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2024-2029年内墙砖行业市场调研与投资前景预测报告</w:t>
      </w:r>
    </w:p>
    <w:p>
      <w:pPr>
        <w:spacing w:after="150"/>
      </w:pPr>
      <w:r>
        <w:rPr>
          <w:b w:val="1"/>
          <w:bCs w:val="1"/>
        </w:rPr>
        <w:t xml:space="preserve">报告简介</w:t>
      </w:r>
    </w:p>
    <w:p>
      <w:pPr>
        <w:spacing w:after="150"/>
      </w:pPr>
      <w:r>
        <w:rPr/>
        <w:t xml:space="preserve">内墙砖是瓷砖的一种，主要用于室内的墙壁装修。内墙砖由三部分构成，坯体，底釉层，面釉层。坯底的吸水率一般在10%-18%左右，底釉施釉克数为40---60克，面釉为90----160克。总的来说烧成温度越高，面釉克数越大，该瓷砖的光亮度越好，釉面也越光滑。当然，釉料的质量也对其有很大的影响。随着个人收入和欣赏品位的提高，中高内墙砖产品需求不断扩大。另外，随着基础设施改造、居民住房建设的投资也日益增加，伴随GDP的稳步增长，普通民众的收入也不断增加，且开始讲究装饰住房，瓷砖等建材商品需求日益上升，未来瓷砖市场前景广阔。</w:t>
      </w:r>
    </w:p>
    <w:p>
      <w:pPr>
        <w:spacing w:after="150"/>
      </w:pPr>
      <w:r>
        <w:rPr/>
        <w:t xml:space="preserve">在全球金融危机的笼罩下，国内各行业普遍受到影响，但我国5万亿元的基础建设投资计划对于建筑建材行业在较长一段时间内将极大的推动作用，特别是对于建材行业拉动十分明显，市场对于该板块不可能只是短期炒作，因此在市场出现新的热点前，该行业仍旧十分值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墙砖行业市场发展状况、关联行业发展状况、行业竞争状况、优势企业发展状况、消费现状以及行业营销进行了深入的分析，在总结中国内墙砖行业发展历程的基础上，结合新时期的各方面因素，对中国内墙砖行业的发展趋势给予了细致和审慎的预测论证。本报告是内墙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内墙砖行业发展概述</w:t>
      </w:r>
    </w:p>
    <w:p>
      <w:pPr>
        <w:spacing w:after="150"/>
      </w:pPr>
      <w:r>
        <w:rPr/>
        <w:t xml:space="preserve">第一节 内墙砖行业定义及发展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内墙砖行业发展分析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内墙砖国际/国内市场行情分析</w:t>
      </w:r>
    </w:p>
    <w:p>
      <w:pPr>
        <w:spacing w:after="150"/>
      </w:pPr>
      <w:r>
        <w:rPr/>
        <w:t xml:space="preserve">第一节 内墙砖行业国际市场分析</w:t>
      </w:r>
    </w:p>
    <w:p>
      <w:pPr>
        <w:spacing w:after="150"/>
      </w:pPr>
      <w:r>
        <w:rPr/>
        <w:t xml:space="preserve">一、内墙砖重点生产企业</w:t>
      </w:r>
    </w:p>
    <w:p>
      <w:pPr>
        <w:spacing w:after="150"/>
      </w:pPr>
      <w:r>
        <w:rPr/>
        <w:t xml:space="preserve">二、内墙砖产品技术动态</w:t>
      </w:r>
    </w:p>
    <w:p>
      <w:pPr>
        <w:spacing w:after="150"/>
      </w:pPr>
      <w:r>
        <w:rPr/>
        <w:t xml:space="preserve">三、内墙砖竞争格局分析</w:t>
      </w:r>
    </w:p>
    <w:p>
      <w:pPr>
        <w:spacing w:after="150"/>
      </w:pPr>
      <w:r>
        <w:rPr/>
        <w:t xml:space="preserve">四、内墙砖国际市场前景</w:t>
      </w:r>
    </w:p>
    <w:p>
      <w:pPr>
        <w:spacing w:after="150"/>
      </w:pPr>
      <w:r>
        <w:rPr/>
        <w:t xml:space="preserve">第二节 内墙砖行业国内市场分析</w:t>
      </w:r>
    </w:p>
    <w:p>
      <w:pPr>
        <w:spacing w:after="150"/>
      </w:pPr>
      <w:r>
        <w:rPr/>
        <w:t xml:space="preserve">一、内墙砖国内市场现状</w:t>
      </w:r>
    </w:p>
    <w:p>
      <w:pPr>
        <w:spacing w:after="150"/>
      </w:pPr>
      <w:r>
        <w:rPr/>
        <w:t xml:space="preserve">二、内墙砖产品技术动态</w:t>
      </w:r>
    </w:p>
    <w:p>
      <w:pPr>
        <w:spacing w:after="150"/>
      </w:pPr>
      <w:r>
        <w:rPr/>
        <w:t xml:space="preserve">三、内墙砖竞争格局分析</w:t>
      </w:r>
    </w:p>
    <w:p>
      <w:pPr>
        <w:spacing w:after="150"/>
      </w:pPr>
      <w:r>
        <w:rPr/>
        <w:t xml:space="preserve">四、内墙砖国内需求现状</w:t>
      </w:r>
    </w:p>
    <w:p>
      <w:pPr>
        <w:spacing w:after="150"/>
      </w:pPr>
      <w:r>
        <w:rPr/>
        <w:t xml:space="preserve">五、内墙砖国内市场趋势</w:t>
      </w:r>
    </w:p>
    <w:p>
      <w:pPr>
        <w:spacing w:after="150"/>
      </w:pPr>
      <w:r>
        <w:rPr/>
        <w:t xml:space="preserve">第三节 内墙砖国内外市场对比分析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2019-2023年内墙砖行业发展环境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内墙砖政策的回顾与展望</w:t>
      </w:r>
    </w:p>
    <w:p>
      <w:pPr>
        <w:spacing w:after="150"/>
      </w:pPr>
      <w:r>
        <w:rPr/>
        <w:t xml:space="preserve">一、我国内墙砖政策的转变</w:t>
      </w:r>
    </w:p>
    <w:p>
      <w:pPr>
        <w:spacing w:after="150"/>
      </w:pPr>
      <w:r>
        <w:rPr/>
        <w:t xml:space="preserve">二、内墙砖政策调整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2019-2023年中国内墙砖行业发展现状</w:t>
      </w:r>
    </w:p>
    <w:p>
      <w:pPr>
        <w:spacing w:after="150"/>
      </w:pPr>
      <w:r>
        <w:rPr/>
        <w:t xml:space="preserve">第一节 中国内墙砖行业市场发展基本情况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中国内墙砖行业市场工业总产值分析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内墙砖行业产业链分析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内墙砖技术工艺及成本结构</w:t>
      </w:r>
    </w:p>
    <w:p>
      <w:pPr>
        <w:spacing w:after="150"/>
      </w:pPr>
      <w:r>
        <w:rPr/>
        <w:t xml:space="preserve">一、内墙砖产品技术参数</w:t>
      </w:r>
    </w:p>
    <w:p>
      <w:pPr>
        <w:spacing w:after="150"/>
      </w:pPr>
      <w:r>
        <w:rPr/>
        <w:t xml:space="preserve">二、内墙砖技术工艺分析</w:t>
      </w:r>
    </w:p>
    <w:p>
      <w:pPr>
        <w:spacing w:after="150"/>
      </w:pPr>
      <w:r>
        <w:rPr/>
        <w:t xml:space="preserve">三、内墙砖成本结构分析</w:t>
      </w:r>
    </w:p>
    <w:p>
      <w:pPr>
        <w:spacing w:after="150"/>
      </w:pPr>
      <w:r>
        <w:rPr/>
        <w:t xml:space="preserve">四、内墙砖技术发展趋势</w:t>
      </w:r>
    </w:p>
    <w:p>
      <w:pPr>
        <w:spacing w:after="150"/>
      </w:pPr>
      <w:r>
        <w:rPr>
          <w:b w:val="1"/>
          <w:bCs w:val="1"/>
        </w:rPr>
        <w:t xml:space="preserve">第五章 2019-2023年内墙砖供需市场</w:t>
      </w:r>
    </w:p>
    <w:p>
      <w:pPr>
        <w:spacing w:after="150"/>
      </w:pPr>
      <w:r>
        <w:rPr/>
        <w:t xml:space="preserve">第一节 内墙砖需求分析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内墙砖供给分析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内墙砖行业竞争格局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内墙砖行业集中度分析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内墙砖企业发展分析</w:t>
      </w:r>
    </w:p>
    <w:p>
      <w:pPr>
        <w:spacing w:after="150"/>
      </w:pPr>
      <w:r>
        <w:rPr/>
        <w:t xml:space="preserve">第一节 广东东鹏陶瓷股份有限公司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杭州诺贝尔集团有限公司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广东唯美集团有限公司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广东新明珠陶瓷集团有限公司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广东新中源陶瓷有限公司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高要市将军陶瓷有限公司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佛山石湾鹰牌陶瓷有限公司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广东宏宇陶瓷有限公司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上海亚细亚陶瓷有限公司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佛山市楼兰家居用品有限公司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十四五内墙砖行业前景预测</w:t>
      </w:r>
    </w:p>
    <w:p>
      <w:pPr>
        <w:spacing w:after="150"/>
      </w:pPr>
      <w:r>
        <w:rPr/>
        <w:t xml:space="preserve">第一节 内墙砖发展前景分析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内墙砖行业SWOT分析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十四五内墙砖行业供需预测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内墙砖行业未来发展分析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内墙砖行业发展机遇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内墙砖行业发展研究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内墙砖行业品牌的战略思考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图表：内墙砖行业生命周期</w:t>
      </w:r>
    </w:p>
    <w:p>
      <w:pPr>
        <w:spacing w:after="150"/>
      </w:pPr>
      <w:r>
        <w:rPr/>
        <w:t xml:space="preserve">图表：内墙砖行业产业链结构</w:t>
      </w:r>
    </w:p>
    <w:p>
      <w:pPr>
        <w:spacing w:after="150"/>
      </w:pPr>
      <w:r>
        <w:rPr/>
        <w:t xml:space="preserve">图表：2019-2023年全球内墙砖行业市场规模</w:t>
      </w:r>
    </w:p>
    <w:p>
      <w:pPr>
        <w:spacing w:after="150"/>
      </w:pPr>
      <w:r>
        <w:rPr/>
        <w:t xml:space="preserve">图表：2019-2023年中国内墙砖行业市场规模</w:t>
      </w:r>
    </w:p>
    <w:p>
      <w:pPr>
        <w:spacing w:after="150"/>
      </w:pPr>
      <w:r>
        <w:rPr/>
        <w:t xml:space="preserve">图表：2019-2023年内墙砖行业重要数据指标比较</w:t>
      </w:r>
    </w:p>
    <w:p>
      <w:pPr>
        <w:spacing w:after="150"/>
      </w:pPr>
      <w:r>
        <w:rPr/>
        <w:t xml:space="preserve">图表：2019-2023年中国内墙砖市场占全球份额比较</w:t>
      </w:r>
    </w:p>
    <w:p>
      <w:pPr>
        <w:spacing w:after="150"/>
      </w:pPr>
      <w:r>
        <w:rPr/>
        <w:t xml:space="preserve">图表：2019-2023年内墙砖行业工业总产值</w:t>
      </w:r>
    </w:p>
    <w:p>
      <w:pPr>
        <w:spacing w:after="150"/>
      </w:pPr>
      <w:r>
        <w:rPr/>
        <w:t xml:space="preserve">图表：2019-2023年内墙砖行业销售收入</w:t>
      </w:r>
    </w:p>
    <w:p>
      <w:pPr>
        <w:spacing w:after="150"/>
      </w:pPr>
      <w:r>
        <w:rPr/>
        <w:t xml:space="preserve">图表：2019-2023年内墙砖行业利润总额</w:t>
      </w:r>
    </w:p>
    <w:p>
      <w:pPr>
        <w:spacing w:after="150"/>
      </w:pPr>
      <w:r>
        <w:rPr/>
        <w:t xml:space="preserve">图表：2019-2023年内墙砖行业资产总计</w:t>
      </w:r>
    </w:p>
    <w:p>
      <w:pPr>
        <w:spacing w:after="150"/>
      </w:pPr>
      <w:r>
        <w:rPr/>
        <w:t xml:space="preserve">图表：2019-2023年内墙砖行业负债总计</w:t>
      </w:r>
    </w:p>
    <w:p>
      <w:pPr>
        <w:spacing w:after="150"/>
      </w:pPr>
      <w:r>
        <w:rPr/>
        <w:t xml:space="preserve">图表：2019-2023年内墙砖行业竞争力分析</w:t>
      </w:r>
    </w:p>
    <w:p>
      <w:pPr>
        <w:spacing w:after="150"/>
      </w:pPr>
      <w:r>
        <w:rPr/>
        <w:t xml:space="preserve">图表：2019-2023年内墙砖市场价格走势</w:t>
      </w:r>
    </w:p>
    <w:p>
      <w:pPr>
        <w:spacing w:after="150"/>
      </w:pPr>
      <w:r>
        <w:rPr/>
        <w:t xml:space="preserve">图表：2019-2023年内墙砖行业主营业务收入</w:t>
      </w:r>
    </w:p>
    <w:p>
      <w:pPr>
        <w:spacing w:after="150"/>
      </w:pPr>
      <w:r>
        <w:rPr/>
        <w:t xml:space="preserve">图表：2019-2023年内墙砖行业主营业务成本</w:t>
      </w:r>
    </w:p>
    <w:p>
      <w:pPr>
        <w:spacing w:after="150"/>
      </w:pPr>
      <w:r>
        <w:rPr/>
        <w:t xml:space="preserve">图表：2019-2023年内墙砖行业销售费用分析</w:t>
      </w:r>
    </w:p>
    <w:p>
      <w:pPr>
        <w:spacing w:after="150"/>
      </w:pPr>
      <w:r>
        <w:rPr/>
        <w:t xml:space="preserve">图表：2019-2023年内墙砖行业管理费用分析</w:t>
      </w:r>
    </w:p>
    <w:p>
      <w:pPr>
        <w:spacing w:after="150"/>
      </w:pPr>
      <w:r>
        <w:rPr/>
        <w:t xml:space="preserve">图表：2019-2023年内墙砖行业财务费用分析</w:t>
      </w:r>
    </w:p>
    <w:p>
      <w:pPr>
        <w:spacing w:after="150"/>
      </w:pPr>
      <w:r>
        <w:rPr/>
        <w:t xml:space="preserve">图表：2024-2029年内墙砖行业市场规模预测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2024-2029年内墙砖行业市场调研与投资前景预测报告</dc:title>
  <dc:description>2024-2029年内墙砖行业市场调研与投资前景预测报告</dc:description>
  <dc:subject>2024-2029年内墙砖行业市场调研与投资前景预测报告</dc:subject>
  <cp:keywords>研究报告</cp:keywords>
  <cp:category>研究报告</cp:category>
  <cp:lastModifiedBy>北京中道泰和信息咨询有限公司</cp:lastModifiedBy>
  <dcterms:created xsi:type="dcterms:W3CDTF">2024-01-24T13:45:55+08:00</dcterms:created>
  <dcterms:modified xsi:type="dcterms:W3CDTF">2024-01-24T13:45:55+08:00</dcterms:modified>
</cp:coreProperties>
</file>

<file path=docProps/custom.xml><?xml version="1.0" encoding="utf-8"?>
<Properties xmlns="http://schemas.openxmlformats.org/officeDocument/2006/custom-properties" xmlns:vt="http://schemas.openxmlformats.org/officeDocument/2006/docPropsVTypes"/>
</file>