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2024-2029年中国杭州市智慧城市建设市场调研及投资前景预测报告</w:t>
      </w:r>
    </w:p>
    <w:p>
      <w:pPr>
        <w:spacing w:after="150"/>
      </w:pPr>
      <w:r>
        <w:rPr>
          <w:b w:val="1"/>
          <w:bCs w:val="1"/>
        </w:rPr>
        <w:t xml:space="preserve">报告简介</w:t>
      </w:r>
    </w:p>
    <w:p>
      <w:pPr>
        <w:spacing w:after="150"/>
      </w:pPr>
      <w:r>
        <w:rPr/>
        <w:t xml:space="preserve">杭州的信息基础设施建设水平国内领先，智慧化的城市运行管理与服务达到国内一流。公众普遍能通过网络享受工作、生活、学习等服务，公众在出行、就医、教育等各方面的便捷程度显着提升。</w:t>
      </w:r>
    </w:p>
    <w:p>
      <w:pPr>
        <w:spacing w:after="150"/>
      </w:pPr>
      <w:r>
        <w:rPr/>
        <w:t xml:space="preserve">智慧城市的建设，更带动产业的大发展。一批杭州信息技术领军企业已在业内声名鹊起。杭州将重点支持云计算、物联网、软件和信息服务业、集成电路设计、文化创意以及电子商务六大智慧型产业的发展。按照《规划》，云计算产业年收入将超过800亿元，带动产业链经营收入超过3000亿元。物联网产业年产值超1000亿元，保持杭州市在国内物联网产业的优势地位。软件和信息服务业综合竞争力指数在全国副省级城市中位居前三位。创建国家电子商务示范城市，在网站和平台数量、B2B、B2C、C2C、第三方支付等方面保持全国领先地位;建成3-5个云计算、移动互联网应用商店等新平台;网上交易额超过2000亿元，电子商务服务业总收入达到1000亿元。杭州在新一代信息技术产业领域位列全国第一方阵的地位将得到进一步巩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杭州市智慧城市建设及各子行业的发展状况、上下游行业发展状况、市场供需形势、新产品与技术等进行了分析，并重点分析了杭州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杭州市城市发展状况</w:t>
      </w:r>
    </w:p>
    <w:p>
      <w:pPr>
        <w:spacing w:after="150"/>
      </w:pPr>
      <w:r>
        <w:rPr/>
        <w:t xml:space="preserve">一、杭州市城市发展现状分析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杭州市智慧城市发展环境分析</w:t>
      </w:r>
    </w:p>
    <w:p>
      <w:pPr>
        <w:spacing w:after="150"/>
      </w:pPr>
      <w:r>
        <w:rPr/>
        <w:t xml:space="preserve">第一节 2019-2023年杭州市城市建设分析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杭州市智慧城市建设环境分析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第四节 2019-2023年杭州市智慧城市发展分析</w:t>
      </w:r>
    </w:p>
    <w:p>
      <w:pPr>
        <w:spacing w:after="150"/>
      </w:pPr>
      <w:r>
        <w:rPr/>
        <w:t xml:space="preserve">一、杭州市发展规划</w:t>
      </w:r>
    </w:p>
    <w:p>
      <w:pPr>
        <w:spacing w:after="150"/>
      </w:pPr>
      <w:r>
        <w:rPr/>
        <w:t xml:space="preserve">二、杭州市各区域发展规划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杭州市智慧城市建设深入分析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杭州市智慧城市规划建设状况分析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杭州市智慧城市关键技术发展分析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杭州市智慧城市重点领域建设状况分析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杭州市智慧城市建设重点企业分析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2024-2029年杭州市智慧城市发展前景分析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2024-2029年杭州市智慧城市投融资风险及策略分析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图表：2019-2023年杭州市物联网市场规模统计情况</w:t>
      </w:r>
    </w:p>
    <w:p>
      <w:pPr>
        <w:spacing w:after="150"/>
      </w:pPr>
      <w:r>
        <w:rPr/>
        <w:t xml:space="preserve">图表：中国感知城市群分布特征</w:t>
      </w:r>
    </w:p>
    <w:p>
      <w:pPr>
        <w:spacing w:after="150"/>
      </w:pPr>
      <w:r>
        <w:rPr/>
        <w:t xml:space="preserve">图表：杭州市智慧城市结构分析</w:t>
      </w:r>
    </w:p>
    <w:p>
      <w:pPr>
        <w:spacing w:after="150"/>
      </w:pPr>
      <w:r>
        <w:rPr/>
        <w:t xml:space="preserve">图表：2019-2023年杭州市移动互联网用户数变化趋势图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图表：2019-2023杭州市城市信息化建设投资变化趋势图</w:t>
      </w:r>
    </w:p>
    <w:p>
      <w:pPr>
        <w:spacing w:after="150"/>
      </w:pPr>
      <w:r>
        <w:rPr/>
        <w:t xml:space="preserve">图表：杭州市政务外网总体建设框架</w:t>
      </w:r>
    </w:p>
    <w:p>
      <w:pPr>
        <w:spacing w:after="150"/>
      </w:pPr>
      <w:r>
        <w:rPr/>
        <w:t xml:space="preserve">图表：2019-2023年杭州市电子政务市场规模统计分析</w:t>
      </w:r>
    </w:p>
    <w:p>
      <w:pPr>
        <w:spacing w:after="150"/>
      </w:pPr>
      <w:r>
        <w:rPr/>
        <w:t xml:space="preserve">图表：2019-2023年杭州市智能交通信息化投资规模统计情况</w:t>
      </w:r>
    </w:p>
    <w:p>
      <w:pPr>
        <w:spacing w:after="150"/>
      </w:pPr>
      <w:r>
        <w:rPr/>
        <w:t xml:space="preserve">图表：2024-2029年杭州市城市轨道交通信息化投资规模情况</w:t>
      </w:r>
    </w:p>
    <w:p>
      <w:pPr>
        <w:spacing w:after="150"/>
      </w:pPr>
      <w:r>
        <w:rPr/>
        <w:t xml:space="preserve">图表：2024-2029年杭州市医疗信息化产业投资规模变化分析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2024-2029年中国杭州市智慧城市建设市场调研及投资前景预测报告</dc:title>
  <dc:description>2024-2029年中国杭州市智慧城市建设市场调研及投资前景预测报告</dc:description>
  <dc:subject>2024-2029年中国杭州市智慧城市建设市场调研及投资前景预测报告</dc:subject>
  <cp:keywords>研究报告</cp:keywords>
  <cp:category>研究报告</cp:category>
  <cp:lastModifiedBy>北京中道泰和信息咨询有限公司</cp:lastModifiedBy>
  <dcterms:created xsi:type="dcterms:W3CDTF">2024-01-24T13:55:39+08:00</dcterms:created>
  <dcterms:modified xsi:type="dcterms:W3CDTF">2024-01-24T13:55:39+08:00</dcterms:modified>
</cp:coreProperties>
</file>

<file path=docProps/custom.xml><?xml version="1.0" encoding="utf-8"?>
<Properties xmlns="http://schemas.openxmlformats.org/officeDocument/2006/custom-properties" xmlns:vt="http://schemas.openxmlformats.org/officeDocument/2006/docPropsVTypes"/>
</file>