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2024-2029年中国卫衣行业市场深度分析与“十四五”发展战略研究报告</w:t>
      </w:r>
    </w:p>
    <w:p>
      <w:pPr>
        <w:spacing w:after="150"/>
      </w:pPr>
      <w:r>
        <w:rPr>
          <w:b w:val="1"/>
          <w:bCs w:val="1"/>
        </w:rPr>
        <w:t xml:space="preserve">报告简介</w:t>
      </w:r>
    </w:p>
    <w:p>
      <w:pPr>
        <w:spacing w:after="150"/>
      </w:pPr>
      <w:r>
        <w:rPr/>
        <w:t xml:space="preserve">卫衣来于英文SWEATER的说法，就是厚的针织运动衣服、长袖运动休闲衫，料子一般比普通的长袖衣服要厚。袖口紧缩有弹性，衣服的下边和袖口的料子是一样的。春秋季节卫衣是首选，卫衣就是值得投资的春秋单品，卫衣一般显得宽大，是休闲类服饰中很受欢迎的服饰。卫衣能兼顾时尚性与功能性。由于融合舒适与时尚，卫衣成了各年龄段运动者的首选装备。</w:t>
      </w:r>
    </w:p>
    <w:p>
      <w:pPr>
        <w:spacing w:after="150"/>
      </w:pPr>
      <w:r>
        <w:rPr/>
        <w:t xml:space="preserve">潮男潮女们当然也是卫衣的忠实Fans啦。卫衣的涂鸦设计彰显了年轻的个性，舒适的穿着是休闲运动的最佳装备。而且卫衣配搭简单，运动裤，牛仔裤，还是裙子都可以搭出轻松的时尚感。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衣行业及各子行业的发展状况、上下游行业发展状况、市场供需形势、新产品与技术等进行了分析，并重点分析了我国卫衣行业发展状况和特点，以及中国卫衣行业将面临的挑战、企业的发展策略等。报告还对全球卫衣行业发展态势作了详细分析，并对卫衣行业进行了趋向研判，是卫衣生产、经营企业，科研、投资机构等单位准确了解目前卫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第一章我国卫衣行业概述</w:t>
      </w:r>
    </w:p>
    <w:p>
      <w:pPr>
        <w:spacing w:after="150"/>
      </w:pPr>
      <w:r>
        <w:rPr/>
        <w:t xml:space="preserve">第一节 卫衣定义</w:t>
      </w:r>
    </w:p>
    <w:p>
      <w:pPr>
        <w:spacing w:after="150"/>
      </w:pPr>
      <w:r>
        <w:rPr/>
        <w:t xml:space="preserve">第二节 卫衣行业发展历程</w:t>
      </w:r>
    </w:p>
    <w:p>
      <w:pPr>
        <w:spacing w:after="150"/>
      </w:pPr>
      <w:r>
        <w:rPr/>
        <w:t xml:space="preserve">第三节 卫衣分类情况</w:t>
      </w:r>
    </w:p>
    <w:p>
      <w:pPr>
        <w:spacing w:after="150"/>
      </w:pPr>
      <w:r>
        <w:rPr/>
        <w:t xml:space="preserve">第四节 卫衣产业链分析</w:t>
      </w:r>
    </w:p>
    <w:p>
      <w:pPr>
        <w:spacing w:after="150"/>
      </w:pPr>
      <w:r>
        <w:rPr/>
        <w:t xml:space="preserve">一、产业链模型介绍</w:t>
      </w:r>
    </w:p>
    <w:p>
      <w:pPr>
        <w:spacing w:after="150"/>
      </w:pPr>
      <w:r>
        <w:rPr/>
        <w:t xml:space="preserve">二、卫衣产业链模型分析</w:t>
      </w:r>
    </w:p>
    <w:p>
      <w:pPr>
        <w:spacing w:after="150"/>
      </w:pPr>
      <w:r>
        <w:rPr>
          <w:b w:val="1"/>
          <w:bCs w:val="1"/>
        </w:rPr>
        <w:t xml:space="preserve">第二章 2019-2023年中国卫衣行业发展环境分析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卫衣行业相关政策</w:t>
      </w:r>
    </w:p>
    <w:p>
      <w:pPr>
        <w:spacing w:after="150"/>
      </w:pPr>
      <w:r>
        <w:rPr/>
        <w:t xml:space="preserve">一、国家十四五产业政策</w:t>
      </w:r>
    </w:p>
    <w:p>
      <w:pPr>
        <w:spacing w:after="150"/>
      </w:pPr>
      <w:r>
        <w:rPr/>
        <w:t xml:space="preserve">二、行业新标准</w:t>
      </w:r>
    </w:p>
    <w:p>
      <w:pPr>
        <w:spacing w:after="150"/>
      </w:pPr>
      <w:r>
        <w:rPr/>
        <w:t xml:space="preserve">三、卫衣标准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2019-2023年中国有机卫衣行业发展社会环境分析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我国卫衣行业十四五规划概述</w:t>
      </w:r>
    </w:p>
    <w:p>
      <w:pPr>
        <w:spacing w:after="150"/>
      </w:pPr>
      <w:r>
        <w:rPr/>
        <w:t xml:space="preserve">第一节 十四五卫衣行业发展回顾</w:t>
      </w:r>
    </w:p>
    <w:p>
      <w:pPr>
        <w:spacing w:after="150"/>
      </w:pPr>
      <w:r>
        <w:rPr/>
        <w:t xml:space="preserve">一、十四五卫衣行业运行情况</w:t>
      </w:r>
    </w:p>
    <w:p>
      <w:pPr>
        <w:spacing w:after="150"/>
      </w:pPr>
      <w:r>
        <w:rPr/>
        <w:t xml:space="preserve">二、十四五卫衣行业发展特点</w:t>
      </w:r>
    </w:p>
    <w:p>
      <w:pPr>
        <w:spacing w:after="150"/>
      </w:pPr>
      <w:r>
        <w:rPr/>
        <w:t xml:space="preserve">三、十四五卫衣行业发展成就</w:t>
      </w:r>
    </w:p>
    <w:p>
      <w:pPr>
        <w:spacing w:after="150"/>
      </w:pPr>
      <w:r>
        <w:rPr/>
        <w:t xml:space="preserve">第二节 卫衣行业十四五总体规划</w:t>
      </w:r>
    </w:p>
    <w:p>
      <w:pPr>
        <w:spacing w:after="150"/>
      </w:pPr>
      <w:r>
        <w:rPr/>
        <w:t xml:space="preserve">一、卫衣行业十四五规划纲要</w:t>
      </w:r>
    </w:p>
    <w:p>
      <w:pPr>
        <w:spacing w:after="150"/>
      </w:pPr>
      <w:r>
        <w:rPr/>
        <w:t xml:space="preserve">二、卫衣行业十四五规划指导思想</w:t>
      </w:r>
    </w:p>
    <w:p>
      <w:pPr>
        <w:spacing w:after="150"/>
      </w:pPr>
      <w:r>
        <w:rPr/>
        <w:t xml:space="preserve">三、卫衣行业十四五规划主要目标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中国卫衣生产现状分析</w:t>
      </w:r>
    </w:p>
    <w:p>
      <w:pPr>
        <w:spacing w:after="150"/>
      </w:pPr>
      <w:r>
        <w:rPr/>
        <w:t xml:space="preserve">第一节 卫衣行业总体规模</w:t>
      </w:r>
    </w:p>
    <w:p>
      <w:pPr>
        <w:spacing w:after="150"/>
      </w:pPr>
      <w:r>
        <w:rPr/>
        <w:t xml:space="preserve">第二节 卫衣产能概况</w:t>
      </w:r>
    </w:p>
    <w:p>
      <w:pPr>
        <w:spacing w:after="150"/>
      </w:pPr>
      <w:r>
        <w:rPr/>
        <w:t xml:space="preserve">第三节 卫衣市场容量概况</w:t>
      </w:r>
    </w:p>
    <w:p>
      <w:pPr>
        <w:spacing w:after="150"/>
      </w:pPr>
      <w:r>
        <w:rPr/>
        <w:t xml:space="preserve">一、2019-2023年市场容量分析</w:t>
      </w:r>
    </w:p>
    <w:p>
      <w:pPr>
        <w:spacing w:after="150"/>
      </w:pPr>
      <w:r>
        <w:rPr/>
        <w:t xml:space="preserve">二、卫衣产销率调查</w:t>
      </w:r>
    </w:p>
    <w:p>
      <w:pPr>
        <w:spacing w:after="150"/>
      </w:pPr>
      <w:r>
        <w:rPr/>
        <w:t xml:space="preserve">三、2024-2029年市场容量预测</w:t>
      </w:r>
    </w:p>
    <w:p>
      <w:pPr>
        <w:spacing w:after="150"/>
      </w:pPr>
      <w:r>
        <w:rPr/>
        <w:t xml:space="preserve">第四节 卫衣产业的生命周期分析</w:t>
      </w:r>
    </w:p>
    <w:p>
      <w:pPr>
        <w:spacing w:after="150"/>
      </w:pPr>
      <w:r>
        <w:rPr>
          <w:b w:val="1"/>
          <w:bCs w:val="1"/>
        </w:rPr>
        <w:t xml:space="preserve">第六章 卫衣行业市场竞争策略分析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卫衣市场竞争策略分析</w:t>
      </w:r>
    </w:p>
    <w:p>
      <w:pPr>
        <w:spacing w:after="150"/>
      </w:pPr>
      <w:r>
        <w:rPr/>
        <w:t xml:space="preserve">一、卫衣市场增长潜力分析</w:t>
      </w:r>
    </w:p>
    <w:p>
      <w:pPr>
        <w:spacing w:after="150"/>
      </w:pPr>
      <w:r>
        <w:rPr/>
        <w:t xml:space="preserve">二、卫衣产品竞争策略分析</w:t>
      </w:r>
    </w:p>
    <w:p>
      <w:pPr>
        <w:spacing w:after="150"/>
      </w:pPr>
      <w:r>
        <w:rPr/>
        <w:t xml:space="preserve">三、典型企业产品竞争策略分析</w:t>
      </w:r>
    </w:p>
    <w:p>
      <w:pPr>
        <w:spacing w:after="150"/>
      </w:pPr>
      <w:r>
        <w:rPr/>
        <w:t xml:space="preserve">第三节 卫衣企业竞争策略分析</w:t>
      </w:r>
    </w:p>
    <w:p>
      <w:pPr>
        <w:spacing w:after="150"/>
      </w:pPr>
      <w:r>
        <w:rPr/>
        <w:t xml:space="preserve">一、2024-2029年我国卫衣市场竞争趋势</w:t>
      </w:r>
    </w:p>
    <w:p>
      <w:pPr>
        <w:spacing w:after="150"/>
      </w:pPr>
      <w:r>
        <w:rPr/>
        <w:t xml:space="preserve">二、2024-2029年卫衣行业竞争格局展望</w:t>
      </w:r>
    </w:p>
    <w:p>
      <w:pPr>
        <w:spacing w:after="150"/>
      </w:pPr>
      <w:r>
        <w:rPr/>
        <w:t xml:space="preserve">三、2024-2029年卫衣行业竞争策略分析</w:t>
      </w:r>
    </w:p>
    <w:p>
      <w:pPr>
        <w:spacing w:after="150"/>
      </w:pPr>
      <w:r>
        <w:rPr>
          <w:b w:val="1"/>
          <w:bCs w:val="1"/>
        </w:rPr>
        <w:t xml:space="preserve">第七章 2024-2029年中国卫衣行业发展前景预测分析</w:t>
      </w:r>
    </w:p>
    <w:p>
      <w:pPr>
        <w:spacing w:after="150"/>
      </w:pPr>
      <w:r>
        <w:rPr/>
        <w:t xml:space="preserve">节 2024-2029年中国卫衣行业发展预测分析</w:t>
      </w:r>
    </w:p>
    <w:p>
      <w:pPr>
        <w:spacing w:after="150"/>
      </w:pPr>
      <w:r>
        <w:rPr/>
        <w:t xml:space="preserve">一、未来卫衣发展分析</w:t>
      </w:r>
    </w:p>
    <w:p>
      <w:pPr>
        <w:spacing w:after="150"/>
      </w:pPr>
      <w:r>
        <w:rPr/>
        <w:t xml:space="preserve">二、未来卫衣行业技术开发方向</w:t>
      </w:r>
    </w:p>
    <w:p>
      <w:pPr>
        <w:spacing w:after="150"/>
      </w:pPr>
      <w:r>
        <w:rPr/>
        <w:t xml:space="preserve">三、总体行业十四五整体规划及预测</w:t>
      </w:r>
    </w:p>
    <w:p>
      <w:pPr>
        <w:spacing w:after="150"/>
      </w:pPr>
      <w:r>
        <w:rPr/>
        <w:t xml:space="preserve">第二节 2024-2029年中国卫衣行业市场前景分析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2024-2029年卫衣行业发展趋势及投资风险分析</w:t>
      </w:r>
    </w:p>
    <w:p>
      <w:pPr>
        <w:spacing w:after="150"/>
      </w:pPr>
      <w:r>
        <w:rPr/>
        <w:t xml:space="preserve">第一节 卫衣未来发展预测分析</w:t>
      </w:r>
    </w:p>
    <w:p>
      <w:pPr>
        <w:spacing w:after="150"/>
      </w:pPr>
      <w:r>
        <w:rPr/>
        <w:t xml:space="preserve">一、2024-2029年中国卫衣行业发展规模</w:t>
      </w:r>
    </w:p>
    <w:p>
      <w:pPr>
        <w:spacing w:after="150"/>
      </w:pPr>
      <w:r>
        <w:rPr/>
        <w:t xml:space="preserve">二、2024-2029年中国卫衣行业发展趋势预测</w:t>
      </w:r>
    </w:p>
    <w:p>
      <w:pPr>
        <w:spacing w:after="150"/>
      </w:pPr>
      <w:r>
        <w:rPr/>
        <w:t xml:space="preserve">第二节 2024-2029年中国卫衣行业投资风险分析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第九章 2019-2023年中国卫衣行业重点企业竞争力分析</w:t>
      </w:r>
    </w:p>
    <w:p>
      <w:pPr>
        <w:spacing w:after="150"/>
      </w:pPr>
      <w:r>
        <w:rPr/>
        <w:t xml:space="preserve">第一节 美特斯邦威(上海美特斯邦威服饰股份有限公司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耐克商业(中国)有限公司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迪达斯体育(中国)有限公司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真维斯服饰(中国)有限公司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宁波博洋服饰有限公司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李宁(中国)体育用品有限公司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东莞市以纯集团有限公司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GAP盖璞(盖璞(上海)商业有限公司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卫衣企业制定十四五发展战略研究分析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一、科学性</w:t>
      </w:r>
    </w:p>
    <w:p>
      <w:pPr>
        <w:spacing w:after="150"/>
      </w:pPr>
      <w:r>
        <w:rPr/>
        <w:t xml:space="preserve">二、实践性</w:t>
      </w:r>
    </w:p>
    <w:p>
      <w:pPr>
        <w:spacing w:after="150"/>
      </w:pPr>
      <w:r>
        <w:rPr/>
        <w:t xml:space="preserve">三、创新性</w:t>
      </w:r>
    </w:p>
    <w:p>
      <w:pPr>
        <w:spacing w:after="150"/>
      </w:pPr>
      <w:r>
        <w:rPr/>
        <w:t xml:space="preserve">四、全面性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图表：2019-2023年中国卫衣行业市场规模</w:t>
      </w:r>
    </w:p>
    <w:p>
      <w:pPr>
        <w:spacing w:after="150"/>
      </w:pPr>
      <w:r>
        <w:rPr/>
        <w:t xml:space="preserve">图表：2019-2023年全球卫衣产业市场规模</w:t>
      </w:r>
    </w:p>
    <w:p>
      <w:pPr>
        <w:spacing w:after="150"/>
      </w:pPr>
      <w:r>
        <w:rPr/>
        <w:t xml:space="preserve">图表：2019-2023年卫衣重要数据指标比较</w:t>
      </w:r>
    </w:p>
    <w:p>
      <w:pPr>
        <w:spacing w:after="150"/>
      </w:pPr>
      <w:r>
        <w:rPr/>
        <w:t xml:space="preserve">图表：2019-2023年中国卫衣行业利润情况分析</w:t>
      </w:r>
    </w:p>
    <w:p>
      <w:pPr>
        <w:spacing w:after="150"/>
      </w:pPr>
      <w:r>
        <w:rPr/>
        <w:t xml:space="preserve">图表：2019-2023年中国卫衣行业资产情况分析</w:t>
      </w:r>
    </w:p>
    <w:p>
      <w:pPr>
        <w:spacing w:after="150"/>
      </w:pPr>
      <w:r>
        <w:rPr/>
        <w:t xml:space="preserve">图表：2019-2023年中国卫衣竞争力分析</w:t>
      </w:r>
    </w:p>
    <w:p>
      <w:pPr>
        <w:spacing w:after="150"/>
      </w:pPr>
      <w:r>
        <w:rPr/>
        <w:t xml:space="preserve">图表：2024-2029年中国卫衣市场前景预测</w:t>
      </w:r>
    </w:p>
    <w:p>
      <w:pPr>
        <w:spacing w:after="150"/>
      </w:pPr>
      <w:r>
        <w:rPr/>
        <w:t xml:space="preserve">图表：2024-2029年中国卫衣市场价格走势预测</w:t>
      </w:r>
    </w:p>
    <w:p>
      <w:pPr>
        <w:spacing w:after="150"/>
      </w:pPr>
      <w:r>
        <w:rPr/>
        <w:t xml:space="preserve">图表：2024-2029年中国卫衣发展前景预测</w:t>
      </w:r>
    </w:p>
    <w:p>
      <w:pPr>
        <w:spacing w:after="150"/>
      </w:pPr>
      <w:r>
        <w:rPr/>
        <w:t xml:space="preserve">图表：2019-2023年卫衣行业行业集中度分析</w:t>
      </w:r>
    </w:p>
    <w:p>
      <w:pPr>
        <w:spacing w:after="150"/>
      </w:pPr>
      <w:r>
        <w:rPr/>
        <w:t xml:space="preserve">图表：2019-2023年卫衣行业区域集中度分析</w:t>
      </w:r>
    </w:p>
    <w:p>
      <w:pPr>
        <w:spacing w:after="150"/>
      </w:pPr>
      <w:r>
        <w:rPr/>
        <w:t xml:space="preserve">图表：2019-2023年卫衣行业企业集中度分析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2024-2029年中国卫衣行业市场深度分析与“十四五”发展战略研究报告</dc:title>
  <dc:description>2024-2029年中国卫衣行业市场深度分析与“十四五”发展战略研究报告</dc:description>
  <dc:subject>2024-2029年中国卫衣行业市场深度分析与“十四五”发展战略研究报告</dc:subject>
  <cp:keywords>研究报告</cp:keywords>
  <cp:category>研究报告</cp:category>
  <cp:lastModifiedBy>北京中道泰和信息咨询有限公司</cp:lastModifiedBy>
  <dcterms:created xsi:type="dcterms:W3CDTF">2024-01-24T13:44:47+08:00</dcterms:created>
  <dcterms:modified xsi:type="dcterms:W3CDTF">2024-01-24T13:44:47+08:00</dcterms:modified>
</cp:coreProperties>
</file>

<file path=docProps/custom.xml><?xml version="1.0" encoding="utf-8"?>
<Properties xmlns="http://schemas.openxmlformats.org/officeDocument/2006/custom-properties" xmlns:vt="http://schemas.openxmlformats.org/officeDocument/2006/docPropsVTypes"/>
</file>