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2024-2029年人工智能在医疗领域发展前景与投资战略分析报告</w:t>
      </w:r>
    </w:p>
    <w:p>
      <w:pPr>
        <w:spacing w:after="150"/>
      </w:pPr>
      <w:r>
        <w:rPr>
          <w:b w:val="1"/>
          <w:bCs w:val="1"/>
        </w:rPr>
        <w:t xml:space="preserve">报告简介</w:t>
      </w:r>
    </w:p>
    <w:p>
      <w:pPr>
        <w:spacing w:after="150"/>
      </w:pPr>
      <w:r>
        <w:rPr/>
        <w:t xml:space="preserve">医学人工智能是人工智能发展出来的一大分支，它将为医学诊疗问题提供解决方案，研究最多成果最显著的是医学专家系统。医学专家系统是一个具有大量专门知识与经验的程序系统，它应人工智能技术，根据某个领域一个或多个人类专家提供的知识和经验进行推理和判断，模拟人类专家的决策过程，以解决那些需要专家决定的复杂问题。专家系统是目前人工智能中最活跃、最有成效的一个研究领域。</w:t>
      </w:r>
    </w:p>
    <w:p>
      <w:pPr>
        <w:spacing w:after="150"/>
      </w:pPr>
      <w:r>
        <w:rPr/>
        <w:t xml:space="preserve">在专家系统的研究中已呈现出成功和有效应用人工智能技术的趋势，并出现了不少优秀的成果。1972 年 de Domabl 研发了急性腹痛鉴别诊断系统，1976 年 Shortliffe 完成传染性疾病鉴别诊断系统MYCIN， 该系统可以对血液传染病的诊断治疗方案提供咨询意见，专业鉴定结果表明，它对细菌血液病、脑膜炎方面的诊断和提供治疗方案的水平已超过了这方面的专家。中国中医界相似的研究从 80 年代起也开展得如火如荼，大约有 140 个以经验为主的中医专家系统相继研发。医学专家系统可以解决的问题一般包括解释、预测、诊断、提供治疗方案等。高性能的医学专家系统也已经从学术研究开始进入临床应用研究。随着人工智能整体水平的提高，医学专家系统也将获得发展，正在开发的新一代专家系统有分布式专家系统和协同式专家系统等，其在医学领域的应用将更有利于临床疾病诊断与治疗水平的提高。人工智能在医学领域应用行业研究报告主要分析了人工智能在医学领域应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工智能在医学领域应用行业重点企业分析、子行业分析、区域市场分析、行业风险分析、行业发展前景预测及相关的经营、投资建议等。报告研究框架全面、严谨，分析内容客观、公正、系统，真实准确地反映了我国人工智能在医学领域应用行业的市场发展现状和未来发展趋势。</w:t>
      </w:r>
    </w:p>
    <w:p>
      <w:pPr>
        <w:spacing w:after="150"/>
      </w:pPr>
      <w:r>
        <w:rPr/>
        <w:t xml:space="preserve">本研究咨询报告由北京中道泰和信息咨询有限公司领衔撰写，在大量周密的市场调研基础上，主要依据了国家统计局、国家医疗数据中心、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第一章人工智能概述</w:t>
      </w:r>
    </w:p>
    <w:p>
      <w:pPr>
        <w:spacing w:after="150"/>
      </w:pPr>
      <w:r>
        <w:rPr/>
        <w:t xml:space="preserve">第一节 人工智能概述</w:t>
      </w:r>
    </w:p>
    <w:p>
      <w:pPr>
        <w:spacing w:after="150"/>
      </w:pPr>
      <w:r>
        <w:rPr/>
        <w:t xml:space="preserve">一、人工智能的定义</w:t>
      </w:r>
    </w:p>
    <w:p>
      <w:pPr>
        <w:spacing w:after="150"/>
      </w:pPr>
      <w:r>
        <w:rPr/>
        <w:t xml:space="preserve">二、人工智能的起源和发展</w:t>
      </w:r>
    </w:p>
    <w:p>
      <w:pPr>
        <w:spacing w:after="150"/>
      </w:pPr>
      <w:r>
        <w:rPr/>
        <w:t xml:space="preserve">三、人工智能的与人类智能的竞技</w:t>
      </w:r>
    </w:p>
    <w:p>
      <w:pPr>
        <w:spacing w:after="150"/>
      </w:pPr>
      <w:r>
        <w:rPr/>
        <w:t xml:space="preserve">第二节 人工智能在医疗领域的应用回顾</w:t>
      </w:r>
    </w:p>
    <w:p>
      <w:pPr>
        <w:spacing w:after="150"/>
      </w:pPr>
      <w:r>
        <w:rPr/>
        <w:t xml:space="preserve">一、医疗领域人工智能的兴起和医疗专家系统的创建</w:t>
      </w:r>
    </w:p>
    <w:p>
      <w:pPr>
        <w:spacing w:after="150"/>
      </w:pPr>
      <w:r>
        <w:rPr/>
        <w:t xml:space="preserve">二、人工智能在临床医疗诊断中的应用</w:t>
      </w:r>
    </w:p>
    <w:p>
      <w:pPr>
        <w:spacing w:after="150"/>
      </w:pPr>
      <w:r>
        <w:rPr/>
        <w:t xml:space="preserve">三、人工智能在神经网络中的应用</w:t>
      </w:r>
    </w:p>
    <w:p>
      <w:pPr>
        <w:spacing w:after="150"/>
      </w:pPr>
      <w:r>
        <w:rPr/>
        <w:t xml:space="preserve">四、人工智能在医疗记录的应用</w:t>
      </w:r>
    </w:p>
    <w:p>
      <w:pPr>
        <w:spacing w:after="150"/>
      </w:pPr>
      <w:r>
        <w:rPr>
          <w:b w:val="1"/>
          <w:bCs w:val="1"/>
        </w:rPr>
        <w:t xml:space="preserve">第二章 国际人工智能在医疗领域的应用</w:t>
      </w:r>
    </w:p>
    <w:p>
      <w:pPr>
        <w:spacing w:after="150"/>
      </w:pPr>
      <w:r>
        <w:rPr/>
        <w:t xml:space="preserve">第一节 世界人工智能在医疗领域的应用的发展</w:t>
      </w:r>
    </w:p>
    <w:p>
      <w:pPr>
        <w:spacing w:after="150"/>
      </w:pPr>
      <w:r>
        <w:rPr/>
        <w:t xml:space="preserve">一、世界人工智能在医疗领域的应用的发展综述</w:t>
      </w:r>
    </w:p>
    <w:p>
      <w:pPr>
        <w:spacing w:after="150"/>
      </w:pPr>
      <w:r>
        <w:rPr/>
        <w:t xml:space="preserve">二、全球人工智能在医疗领域的应用的发展现状</w:t>
      </w:r>
    </w:p>
    <w:p>
      <w:pPr>
        <w:spacing w:after="150"/>
      </w:pPr>
      <w:r>
        <w:rPr/>
        <w:t xml:space="preserve">三、2019-2023年全球人工智能在医疗领域的应用的发展分析</w:t>
      </w:r>
    </w:p>
    <w:p>
      <w:pPr>
        <w:spacing w:after="150"/>
      </w:pPr>
      <w:r>
        <w:rPr/>
        <w:t xml:space="preserve">第二节 发达国家人工智能在医疗领域的应用</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2019-2023年国外人工智能在医疗领域应用公司盘点</w:t>
      </w:r>
    </w:p>
    <w:p>
      <w:pPr>
        <w:spacing w:after="150"/>
      </w:pPr>
      <w:r>
        <w:rPr/>
        <w:t xml:space="preserve">一、医疗影像及辅助诊断</w:t>
      </w:r>
    </w:p>
    <w:p>
      <w:pPr>
        <w:spacing w:after="150"/>
      </w:pPr>
      <w:r>
        <w:rPr/>
        <w:t xml:space="preserve">1、Enlitic</w:t>
      </w:r>
    </w:p>
    <w:p>
      <w:pPr>
        <w:spacing w:after="150"/>
      </w:pPr>
      <w:r>
        <w:rPr/>
        <w:t xml:space="preserve">2、ButterflyNetwork</w:t>
      </w:r>
    </w:p>
    <w:p>
      <w:pPr>
        <w:spacing w:after="150"/>
      </w:pPr>
      <w:r>
        <w:rPr/>
        <w:t xml:space="preserve">二、健康及生活方式管理</w:t>
      </w:r>
    </w:p>
    <w:p>
      <w:pPr>
        <w:spacing w:after="150"/>
      </w:pPr>
      <w:r>
        <w:rPr/>
        <w:t xml:space="preserve">1、WellTok</w:t>
      </w:r>
    </w:p>
    <w:p>
      <w:pPr>
        <w:spacing w:after="150"/>
      </w:pPr>
      <w:r>
        <w:rPr/>
        <w:t xml:space="preserve">2、AiCure</w:t>
      </w:r>
    </w:p>
    <w:p>
      <w:pPr>
        <w:spacing w:after="150"/>
      </w:pPr>
      <w:r>
        <w:rPr/>
        <w:t xml:space="preserve">3、WellFrame</w:t>
      </w:r>
    </w:p>
    <w:p>
      <w:pPr>
        <w:spacing w:after="150"/>
      </w:pPr>
      <w:r>
        <w:rPr/>
        <w:t xml:space="preserve">三、洞察及风险管理</w:t>
      </w:r>
    </w:p>
    <w:p>
      <w:pPr>
        <w:spacing w:after="150"/>
      </w:pPr>
      <w:r>
        <w:rPr/>
        <w:t xml:space="preserve">1、ZephyrHealth</w:t>
      </w:r>
    </w:p>
    <w:p>
      <w:pPr>
        <w:spacing w:after="150"/>
      </w:pPr>
      <w:r>
        <w:rPr/>
        <w:t xml:space="preserve">2、Apixio</w:t>
      </w:r>
    </w:p>
    <w:p>
      <w:pPr>
        <w:spacing w:after="150"/>
      </w:pPr>
      <w:r>
        <w:rPr/>
        <w:t xml:space="preserve">3、Lumiata</w:t>
      </w:r>
    </w:p>
    <w:p>
      <w:pPr>
        <w:spacing w:after="150"/>
      </w:pPr>
      <w:r>
        <w:rPr/>
        <w:t xml:space="preserve">四、虚拟助手</w:t>
      </w:r>
    </w:p>
    <w:p>
      <w:pPr>
        <w:spacing w:after="150"/>
      </w:pPr>
      <w:r>
        <w:rPr/>
        <w:t xml:space="preserve">1、BabylonHealth</w:t>
      </w:r>
    </w:p>
    <w:p>
      <w:pPr>
        <w:spacing w:after="150"/>
      </w:pPr>
      <w:r>
        <w:rPr/>
        <w:t xml:space="preserve">2、Sense.ly</w:t>
      </w:r>
    </w:p>
    <w:p>
      <w:pPr>
        <w:spacing w:after="150"/>
      </w:pPr>
      <w:r>
        <w:rPr/>
        <w:t xml:space="preserve">五、急重病房及院内监控</w:t>
      </w:r>
    </w:p>
    <w:p>
      <w:pPr>
        <w:spacing w:after="150"/>
      </w:pPr>
      <w:r>
        <w:rPr/>
        <w:t xml:space="preserve">1、AnalyticsMD</w:t>
      </w:r>
    </w:p>
    <w:p>
      <w:pPr>
        <w:spacing w:after="150"/>
      </w:pPr>
      <w:r>
        <w:rPr/>
        <w:t xml:space="preserve">六、可穿戴设备</w:t>
      </w:r>
    </w:p>
    <w:p>
      <w:pPr>
        <w:spacing w:after="150"/>
      </w:pPr>
      <w:r>
        <w:rPr/>
        <w:t xml:space="preserve">1、PhysIQ</w:t>
      </w:r>
    </w:p>
    <w:p>
      <w:pPr>
        <w:spacing w:after="150"/>
      </w:pPr>
      <w:r>
        <w:rPr/>
        <w:t xml:space="preserve">2、BioBeats</w:t>
      </w:r>
    </w:p>
    <w:p>
      <w:pPr>
        <w:spacing w:after="150"/>
      </w:pPr>
      <w:r>
        <w:rPr/>
        <w:t xml:space="preserve">七、精神健康</w:t>
      </w:r>
    </w:p>
    <w:p>
      <w:pPr>
        <w:spacing w:after="150"/>
      </w:pPr>
      <w:r>
        <w:rPr/>
        <w:t xml:space="preserve">1、Ginger.io</w:t>
      </w:r>
    </w:p>
    <w:p>
      <w:pPr>
        <w:spacing w:after="150"/>
      </w:pPr>
      <w:r>
        <w:rPr>
          <w:b w:val="1"/>
          <w:bCs w:val="1"/>
        </w:rPr>
        <w:t xml:space="preserve">第三章 2019-2023年中国人工智能在医疗领域的应用背景</w:t>
      </w:r>
    </w:p>
    <w:p>
      <w:pPr>
        <w:spacing w:after="150"/>
      </w:pPr>
      <w:r>
        <w:rPr/>
        <w:t xml:space="preserve">第一节 我国宏观经济情况</w:t>
      </w:r>
    </w:p>
    <w:p>
      <w:pPr>
        <w:spacing w:after="150"/>
      </w:pPr>
      <w:r>
        <w:rPr/>
        <w:t xml:space="preserve">一、我国宏观经济情况</w:t>
      </w:r>
    </w:p>
    <w:p>
      <w:pPr>
        <w:spacing w:after="150"/>
      </w:pPr>
      <w:r>
        <w:rPr/>
        <w:t xml:space="preserve">二、宏观经济对人工智能在医疗领域的应用影响</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人工智能行业技术环境分析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b w:val="1"/>
          <w:bCs w:val="1"/>
        </w:rPr>
        <w:t xml:space="preserve">第四章 人工智能在医疗领域应用现状</w:t>
      </w:r>
    </w:p>
    <w:p>
      <w:pPr>
        <w:spacing w:after="150"/>
      </w:pPr>
      <w:r>
        <w:rPr/>
        <w:t xml:space="preserve">第一节 人工智能发展现状分析</w:t>
      </w:r>
    </w:p>
    <w:p>
      <w:pPr>
        <w:spacing w:after="150"/>
      </w:pPr>
      <w:r>
        <w:rPr/>
        <w:t xml:space="preserve">一、全球人工智能分布</w:t>
      </w:r>
    </w:p>
    <w:p>
      <w:pPr>
        <w:spacing w:after="150"/>
      </w:pPr>
      <w:r>
        <w:rPr/>
        <w:t xml:space="preserve">二、我国人工智能分布</w:t>
      </w:r>
    </w:p>
    <w:p>
      <w:pPr>
        <w:spacing w:after="150"/>
      </w:pPr>
      <w:r>
        <w:rPr/>
        <w:t xml:space="preserve">三、全球人工智能融资分布</w:t>
      </w:r>
    </w:p>
    <w:p>
      <w:pPr>
        <w:spacing w:after="150"/>
      </w:pPr>
      <w:r>
        <w:rPr/>
        <w:t xml:space="preserve">四、我国人工智能并购现状</w:t>
      </w:r>
    </w:p>
    <w:p>
      <w:pPr>
        <w:spacing w:after="150"/>
      </w:pPr>
      <w:r>
        <w:rPr/>
        <w:t xml:space="preserve">第二节 人工智能在医疗领域应用现状规模</w:t>
      </w:r>
    </w:p>
    <w:p>
      <w:pPr>
        <w:spacing w:after="150"/>
      </w:pPr>
      <w:r>
        <w:rPr/>
        <w:t xml:space="preserve">一、人工智能在医疗领域应用需求分析</w:t>
      </w:r>
    </w:p>
    <w:p>
      <w:pPr>
        <w:spacing w:after="150"/>
      </w:pPr>
      <w:r>
        <w:rPr/>
        <w:t xml:space="preserve">二、人工智能在医疗领域应用规模</w:t>
      </w:r>
    </w:p>
    <w:p>
      <w:pPr>
        <w:spacing w:after="150"/>
      </w:pPr>
      <w:r>
        <w:rPr/>
        <w:t xml:space="preserve">三、人工智能在医疗领域应用发展前景</w:t>
      </w:r>
    </w:p>
    <w:p>
      <w:pPr>
        <w:spacing w:after="150"/>
      </w:pPr>
      <w:r>
        <w:rPr/>
        <w:t xml:space="preserve">三、人工智能在医疗领域应用发展趋势</w:t>
      </w:r>
    </w:p>
    <w:p>
      <w:pPr>
        <w:spacing w:after="150"/>
      </w:pPr>
      <w:r>
        <w:rPr/>
        <w:t xml:space="preserve">第三节 人工智能在医疗领域应用案例分析</w:t>
      </w:r>
    </w:p>
    <w:p>
      <w:pPr>
        <w:spacing w:after="150"/>
      </w:pPr>
      <w:r>
        <w:rPr/>
        <w:t xml:space="preserve">一、沃森首次确认白血病</w:t>
      </w:r>
    </w:p>
    <w:p>
      <w:pPr>
        <w:spacing w:after="150"/>
      </w:pPr>
      <w:r>
        <w:rPr/>
        <w:t xml:space="preserve">二、AIME利用人工智能技术预测登革热</w:t>
      </w:r>
    </w:p>
    <w:p>
      <w:pPr>
        <w:spacing w:after="150"/>
      </w:pPr>
      <w:r>
        <w:rPr/>
        <w:t xml:space="preserve">三、英国科学家利用人工智能技术分析结核病耐药</w:t>
      </w:r>
    </w:p>
    <w:p>
      <w:pPr>
        <w:spacing w:after="150"/>
      </w:pPr>
      <w:r>
        <w:rPr/>
        <w:t xml:space="preserve">四、协和医院语音识别应用</w:t>
      </w:r>
    </w:p>
    <w:p>
      <w:pPr>
        <w:spacing w:after="150"/>
      </w:pPr>
      <w:r>
        <w:rPr/>
        <w:t xml:space="preserve">第四节 人工智能在医疗领域应用瓶颈</w:t>
      </w:r>
    </w:p>
    <w:p>
      <w:pPr>
        <w:spacing w:after="150"/>
      </w:pPr>
      <w:r>
        <w:rPr/>
        <w:t xml:space="preserve">一、喝彩与争议并存</w:t>
      </w:r>
    </w:p>
    <w:p>
      <w:pPr>
        <w:spacing w:after="150"/>
      </w:pPr>
      <w:r>
        <w:rPr/>
        <w:t xml:space="preserve">二、数据安全保障问题</w:t>
      </w:r>
    </w:p>
    <w:p>
      <w:pPr>
        <w:spacing w:after="150"/>
      </w:pPr>
      <w:r>
        <w:rPr/>
        <w:t xml:space="preserve">第五节 人工智能在医疗领域应用发展趋势分析</w:t>
      </w:r>
    </w:p>
    <w:p>
      <w:pPr>
        <w:spacing w:after="150"/>
      </w:pPr>
      <w:r>
        <w:rPr/>
        <w:t xml:space="preserve">一、2019-2023年-人工智能在医疗领域应用需求规模</w:t>
      </w:r>
    </w:p>
    <w:p>
      <w:pPr>
        <w:spacing w:after="150"/>
      </w:pPr>
      <w:r>
        <w:rPr/>
        <w:t xml:space="preserve">二、2019-2023年-人工智能在医疗领域应用供给规模</w:t>
      </w:r>
    </w:p>
    <w:p>
      <w:pPr>
        <w:spacing w:after="150"/>
      </w:pPr>
      <w:r>
        <w:rPr/>
        <w:t xml:space="preserve">三、2019-2023年-人工智能在医疗领域应用供需平衡分析</w:t>
      </w:r>
    </w:p>
    <w:p>
      <w:pPr>
        <w:spacing w:after="150"/>
      </w:pPr>
      <w:r>
        <w:rPr>
          <w:b w:val="1"/>
          <w:bCs w:val="1"/>
        </w:rPr>
        <w:t xml:space="preserve">第五章 国外人工智能在医疗领域应用情况分析</w:t>
      </w:r>
    </w:p>
    <w:p>
      <w:pPr>
        <w:spacing w:after="150"/>
      </w:pPr>
      <w:r>
        <w:rPr/>
        <w:t xml:space="preserve">第一节 DeepMind</w:t>
      </w:r>
    </w:p>
    <w:p>
      <w:pPr>
        <w:spacing w:after="150"/>
      </w:pPr>
      <w:r>
        <w:rPr/>
        <w:t xml:space="preserve">第二节 Cyberdyne</w:t>
      </w:r>
    </w:p>
    <w:p>
      <w:pPr>
        <w:spacing w:after="150"/>
      </w:pPr>
      <w:r>
        <w:rPr/>
        <w:t xml:space="preserve">第三节 VoxelCloud</w:t>
      </w:r>
    </w:p>
    <w:p>
      <w:pPr>
        <w:spacing w:after="150"/>
      </w:pPr>
      <w:r>
        <w:rPr/>
        <w:t xml:space="preserve">第四节 OncoraMedical</w:t>
      </w:r>
    </w:p>
    <w:p>
      <w:pPr>
        <w:spacing w:after="150"/>
      </w:pPr>
      <w:r>
        <w:rPr/>
        <w:t xml:space="preserve">第五节 CloudMedX</w:t>
      </w:r>
    </w:p>
    <w:p>
      <w:pPr>
        <w:spacing w:after="150"/>
      </w:pPr>
      <w:r>
        <w:rPr/>
        <w:t xml:space="preserve">第六节 DeepGenomics</w:t>
      </w:r>
    </w:p>
    <w:p>
      <w:pPr>
        <w:spacing w:after="150"/>
      </w:pPr>
      <w:r>
        <w:rPr>
          <w:b w:val="1"/>
          <w:bCs w:val="1"/>
        </w:rPr>
        <w:t xml:space="preserve">第六章 人工智能在医疗领域应用领先平台</w:t>
      </w:r>
    </w:p>
    <w:p>
      <w:pPr>
        <w:spacing w:after="150"/>
      </w:pPr>
      <w:r>
        <w:rPr/>
        <w:t xml:space="preserve">第一节 碳云智能科技</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第二节 平安好医生</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第三节 华大医学</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第四节 微医集团</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第五节 春雨掌上医生</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第六节 丁香园</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第七节 趣医网</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第八节 华康移动医疗</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第九节 云知声</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t xml:space="preserve">第十节 百度</w:t>
      </w:r>
    </w:p>
    <w:p>
      <w:pPr>
        <w:spacing w:after="150"/>
      </w:pPr>
      <w:r>
        <w:rPr/>
        <w:t xml:space="preserve">一、平台概述</w:t>
      </w:r>
    </w:p>
    <w:p>
      <w:pPr>
        <w:spacing w:after="150"/>
      </w:pPr>
      <w:r>
        <w:rPr/>
        <w:t xml:space="preserve">二、人工智能在医疗领域应用</w:t>
      </w:r>
    </w:p>
    <w:p>
      <w:pPr>
        <w:spacing w:after="150"/>
      </w:pPr>
      <w:r>
        <w:rPr/>
        <w:t xml:space="preserve">三、发展规划</w:t>
      </w:r>
    </w:p>
    <w:p>
      <w:pPr>
        <w:spacing w:after="150"/>
      </w:pPr>
      <w:r>
        <w:rPr>
          <w:b w:val="1"/>
          <w:bCs w:val="1"/>
        </w:rPr>
        <w:t xml:space="preserve">第七章 2024-2029年行业竞争形势</w:t>
      </w:r>
    </w:p>
    <w:p>
      <w:pPr>
        <w:spacing w:after="150"/>
      </w:pPr>
      <w:r>
        <w:rPr/>
        <w:t xml:space="preserve">第一节 行业总体市场竞争状况分析</w:t>
      </w:r>
    </w:p>
    <w:p>
      <w:pPr>
        <w:spacing w:after="150"/>
      </w:pPr>
      <w:r>
        <w:rPr/>
        <w:t xml:space="preserve">一、行业竞争结构分析</w:t>
      </w:r>
    </w:p>
    <w:p>
      <w:pPr>
        <w:spacing w:after="150"/>
      </w:pPr>
      <w:r>
        <w:rPr/>
        <w:t xml:space="preserve">二、行业企业间竞争格局分析</w:t>
      </w:r>
    </w:p>
    <w:p>
      <w:pPr>
        <w:spacing w:after="150"/>
      </w:pPr>
      <w:r>
        <w:rPr/>
        <w:t xml:space="preserve">三、行业集中度分析</w:t>
      </w:r>
    </w:p>
    <w:p>
      <w:pPr>
        <w:spacing w:after="150"/>
      </w:pPr>
      <w:r>
        <w:rPr/>
        <w:t xml:space="preserve">第二节 中国行业竞争格局综述</w:t>
      </w:r>
    </w:p>
    <w:p>
      <w:pPr>
        <w:spacing w:after="150"/>
      </w:pPr>
      <w:r>
        <w:rPr/>
        <w:t xml:space="preserve">一、行业竞争概况</w:t>
      </w:r>
    </w:p>
    <w:p>
      <w:pPr>
        <w:spacing w:after="150"/>
      </w:pPr>
      <w:r>
        <w:rPr/>
        <w:t xml:space="preserve">二、中国第行业竞争力分析</w:t>
      </w:r>
    </w:p>
    <w:p>
      <w:pPr>
        <w:spacing w:after="150"/>
      </w:pPr>
      <w:r>
        <w:rPr/>
        <w:t xml:space="preserve">三、中国行业服务竞争力优势分析</w:t>
      </w:r>
    </w:p>
    <w:p>
      <w:pPr>
        <w:spacing w:after="150"/>
      </w:pPr>
      <w:r>
        <w:rPr/>
        <w:t xml:space="preserve">第三节 行业竞争格局分析</w:t>
      </w:r>
    </w:p>
    <w:p>
      <w:pPr>
        <w:spacing w:after="150"/>
      </w:pPr>
      <w:r>
        <w:rPr/>
        <w:t xml:space="preserve">一、国内外竞争分析</w:t>
      </w:r>
    </w:p>
    <w:p>
      <w:pPr>
        <w:spacing w:after="150"/>
      </w:pPr>
      <w:r>
        <w:rPr/>
        <w:t xml:space="preserve">二、我国市场竞争分析</w:t>
      </w:r>
    </w:p>
    <w:p>
      <w:pPr>
        <w:spacing w:after="150"/>
      </w:pPr>
      <w:r>
        <w:rPr>
          <w:b w:val="1"/>
          <w:bCs w:val="1"/>
        </w:rPr>
        <w:t xml:space="preserve">第八章 2024-2029年行业投资机会分析</w:t>
      </w:r>
    </w:p>
    <w:p>
      <w:pPr>
        <w:spacing w:after="150"/>
      </w:pPr>
      <w:r>
        <w:rPr/>
        <w:t xml:space="preserve">第一节 2024-2029年行业投资机会</w:t>
      </w:r>
    </w:p>
    <w:p>
      <w:pPr>
        <w:spacing w:after="150"/>
      </w:pPr>
      <w:r>
        <w:rPr/>
        <w:t xml:space="preserve">一、细分市场投资机会</w:t>
      </w:r>
    </w:p>
    <w:p>
      <w:pPr>
        <w:spacing w:after="150"/>
      </w:pPr>
      <w:r>
        <w:rPr/>
        <w:t xml:space="preserve">二、重点区域投资机会</w:t>
      </w:r>
    </w:p>
    <w:p>
      <w:pPr>
        <w:spacing w:after="150"/>
      </w:pPr>
      <w:r>
        <w:rPr/>
        <w:t xml:space="preserve">三、行业投资机遇</w:t>
      </w:r>
    </w:p>
    <w:p>
      <w:pPr>
        <w:spacing w:after="150"/>
      </w:pPr>
      <w:r>
        <w:rPr/>
        <w:t xml:space="preserve">第二节 2024-2029年行业投资风险及防范</w:t>
      </w:r>
    </w:p>
    <w:p>
      <w:pPr>
        <w:spacing w:after="150"/>
      </w:pPr>
      <w:r>
        <w:rPr/>
        <w:t xml:space="preserve">一、政策风险</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七、风险的管控</w:t>
      </w:r>
    </w:p>
    <w:p>
      <w:pPr>
        <w:spacing w:after="150"/>
      </w:pPr>
      <w:r>
        <w:rPr/>
        <w:t xml:space="preserve">第三节 中国行业投资建议</w:t>
      </w:r>
    </w:p>
    <w:p>
      <w:pPr>
        <w:spacing w:after="150"/>
      </w:pPr>
      <w:r>
        <w:rPr/>
        <w:t xml:space="preserve">一、行业未来发展方向</w:t>
      </w:r>
    </w:p>
    <w:p>
      <w:pPr>
        <w:spacing w:after="150"/>
      </w:pPr>
      <w:r>
        <w:rPr/>
        <w:t xml:space="preserve">二、行业主要投资建议</w:t>
      </w:r>
    </w:p>
    <w:p>
      <w:pPr>
        <w:spacing w:after="150"/>
      </w:pPr>
      <w:r>
        <w:rPr>
          <w:b w:val="1"/>
          <w:bCs w:val="1"/>
        </w:rPr>
        <w:t xml:space="preserve">第九章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对我国行业品牌的战略思考</w:t>
      </w:r>
    </w:p>
    <w:p>
      <w:pPr>
        <w:spacing w:after="150"/>
      </w:pPr>
      <w:r>
        <w:rPr/>
        <w:t xml:space="preserve">一、行业品牌的重要性</w:t>
      </w:r>
    </w:p>
    <w:p>
      <w:pPr>
        <w:spacing w:after="150"/>
      </w:pPr>
      <w:r>
        <w:rPr/>
        <w:t xml:space="preserve">二、行业实施品牌战略的意义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经营策略分析</w:t>
      </w:r>
    </w:p>
    <w:p>
      <w:pPr>
        <w:spacing w:after="150"/>
      </w:pPr>
      <w:r>
        <w:rPr/>
        <w:t xml:space="preserve">一、行业市场细分策略</w:t>
      </w:r>
    </w:p>
    <w:p>
      <w:pPr>
        <w:spacing w:after="150"/>
      </w:pPr>
      <w:r>
        <w:rPr/>
        <w:t xml:space="preserve">1、概念</w:t>
      </w:r>
    </w:p>
    <w:p>
      <w:pPr>
        <w:spacing w:after="150"/>
      </w:pPr>
      <w:r>
        <w:rPr/>
        <w:t xml:space="preserve">2、分类</w:t>
      </w:r>
    </w:p>
    <w:p>
      <w:pPr>
        <w:spacing w:after="150"/>
      </w:pPr>
      <w:r>
        <w:rPr/>
        <w:t xml:space="preserve">3、优点</w:t>
      </w:r>
    </w:p>
    <w:p>
      <w:pPr>
        <w:spacing w:after="150"/>
      </w:pPr>
      <w:r>
        <w:rPr/>
        <w:t xml:space="preserve">二、行业市场创新策略</w:t>
      </w:r>
    </w:p>
    <w:p>
      <w:pPr>
        <w:spacing w:after="150"/>
      </w:pPr>
      <w:r>
        <w:rPr/>
        <w:t xml:space="preserve">1、产品服务创新的方向</w:t>
      </w:r>
    </w:p>
    <w:p>
      <w:pPr>
        <w:spacing w:after="150"/>
      </w:pPr>
      <w:r>
        <w:rPr/>
        <w:t xml:space="preserve">2、产品服务创新的重大意义</w:t>
      </w:r>
    </w:p>
    <w:p>
      <w:pPr>
        <w:spacing w:after="150"/>
      </w:pPr>
      <w:r>
        <w:rPr/>
        <w:t xml:space="preserve">3、产品服务创新的策略</w:t>
      </w:r>
    </w:p>
    <w:p>
      <w:pPr>
        <w:spacing w:after="150"/>
      </w:pPr>
      <w:r>
        <w:rPr/>
        <w:t xml:space="preserve">4、产品服务创新的途径</w:t>
      </w:r>
    </w:p>
    <w:p>
      <w:pPr>
        <w:spacing w:after="150"/>
      </w:pPr>
      <w:r>
        <w:rPr/>
        <w:t xml:space="preserve">三、品牌定位与品类规划</w:t>
      </w:r>
    </w:p>
    <w:p>
      <w:pPr>
        <w:spacing w:after="150"/>
      </w:pPr>
      <w:r>
        <w:rPr/>
        <w:t xml:space="preserve">第四节 行业投资战略研究</w:t>
      </w:r>
    </w:p>
    <w:p>
      <w:pPr>
        <w:spacing w:after="150"/>
      </w:pPr>
      <w:r>
        <w:rPr/>
        <w:t xml:space="preserve">一、2024-2029年行业投资战略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图表：2019-2023年我国人工智能在医学领域应用行业重点企业资产总计对比</w:t>
      </w:r>
    </w:p>
    <w:p>
      <w:pPr>
        <w:spacing w:after="150"/>
      </w:pPr>
      <w:r>
        <w:rPr/>
        <w:t xml:space="preserve">图表：2019-2023年我国人工智能在医学领域应用行业重点企业从业人员对比</w:t>
      </w:r>
    </w:p>
    <w:p>
      <w:pPr>
        <w:spacing w:after="150"/>
      </w:pPr>
      <w:r>
        <w:rPr/>
        <w:t xml:space="preserve">图表：2019-2023年我国人工智能在医学领域应用行业重点企业全年营业收入对比</w:t>
      </w:r>
    </w:p>
    <w:p>
      <w:pPr>
        <w:spacing w:after="150"/>
      </w:pPr>
      <w:r>
        <w:rPr/>
        <w:t xml:space="preserve">图表：2019-2023年我国人工智能在医学领域应用行业重点企业利润总额对比</w:t>
      </w:r>
    </w:p>
    <w:p>
      <w:pPr>
        <w:spacing w:after="150"/>
      </w:pPr>
      <w:r>
        <w:rPr/>
        <w:t xml:space="preserve">图表：2019-2023年我国人工智能在医学领域应用行业重点企业综合竞争力对比</w:t>
      </w:r>
    </w:p>
    <w:p>
      <w:pPr>
        <w:spacing w:after="150"/>
      </w:pPr>
      <w:r>
        <w:rPr/>
        <w:t xml:space="preserve">图表：2019-2023年我国人工智能在医学领域应用行业成长性</w:t>
      </w:r>
    </w:p>
    <w:p>
      <w:pPr>
        <w:spacing w:after="150"/>
      </w:pPr>
      <w:r>
        <w:rPr/>
        <w:t xml:space="preserve">图表：2019-2023年我国人工智能在医学领域应用行业经营能力</w:t>
      </w:r>
    </w:p>
    <w:p>
      <w:pPr>
        <w:spacing w:after="150"/>
      </w:pPr>
      <w:r>
        <w:rPr/>
        <w:t xml:space="preserve">图表：2019-2023年我国人工智能在医学领域应用行业盈利能力</w:t>
      </w:r>
    </w:p>
    <w:p>
      <w:pPr>
        <w:spacing w:after="150"/>
      </w:pPr>
      <w:r>
        <w:rPr/>
        <w:t xml:space="preserve">图表：2019-2023年我国人工智能在医学领域应用行业偿债能力</w:t>
      </w:r>
    </w:p>
    <w:p>
      <w:pPr>
        <w:spacing w:after="150"/>
      </w:pPr>
      <w:r>
        <w:rPr/>
        <w:t xml:space="preserve">图表：2019-2023年我国人工智能在医学领域应用行业不同规模企业工业总产值</w:t>
      </w:r>
    </w:p>
    <w:p>
      <w:pPr>
        <w:spacing w:after="150"/>
      </w:pPr>
      <w:r>
        <w:rPr/>
        <w:t xml:space="preserve">图表：2019-2023年我国人工智能在医学领域应用行业不同所有制企业工业总产值</w:t>
      </w:r>
    </w:p>
    <w:p>
      <w:pPr>
        <w:spacing w:after="150"/>
      </w:pPr>
      <w:r>
        <w:rPr/>
        <w:t xml:space="preserve">图表：2019-2023年我国人工智能在医学领域应用行业不同规模企业总销售收入</w:t>
      </w:r>
    </w:p>
    <w:p>
      <w:pPr>
        <w:spacing w:after="150"/>
      </w:pPr>
      <w:r>
        <w:rPr/>
        <w:t xml:space="preserve">图表：2019-2023年我国人工智能在医学领域应用行业不同所有制企业总销售收入</w:t>
      </w:r>
    </w:p>
    <w:p>
      <w:pPr>
        <w:spacing w:after="150"/>
      </w:pPr>
      <w:r>
        <w:rPr/>
        <w:t xml:space="preserve">图表：2019-2023年我国人工智能在医学领域应用行业不同规模企业销售成本比较</w:t>
      </w:r>
    </w:p>
    <w:p>
      <w:pPr>
        <w:spacing w:after="150"/>
      </w:pPr>
      <w:r>
        <w:rPr/>
        <w:t xml:space="preserve">图表：2019-2023年我国人工智能在医学领域应用行业不同所有制企业销售成本比较</w:t>
      </w:r>
    </w:p>
    <w:p>
      <w:pPr>
        <w:spacing w:after="150"/>
      </w:pPr>
      <w:r>
        <w:rPr/>
        <w:t xml:space="preserve">图表：2019-2023年我国人工智能在医学领域应用行业不同规模企业利润总额比较</w:t>
      </w:r>
    </w:p>
    <w:p>
      <w:pPr>
        <w:spacing w:after="150"/>
      </w:pPr>
      <w:r>
        <w:rPr/>
        <w:t xml:space="preserve">图表：2019-2023年我国人工智能在医学领域应用行业不同所有制企业利润总额比较</w:t>
      </w:r>
    </w:p>
    <w:p>
      <w:pPr>
        <w:spacing w:after="150"/>
      </w:pPr>
      <w:r>
        <w:rPr/>
        <w:t xml:space="preserve">图表：2024-2029年我国人工智能在医学领域应用行业供给预测</w:t>
      </w:r>
    </w:p>
    <w:p>
      <w:pPr>
        <w:spacing w:after="150"/>
      </w:pPr>
      <w:r>
        <w:rPr/>
        <w:t xml:space="preserve">图表：2024-2029年我国人工智能在医学领域应用行业产量预测</w:t>
      </w:r>
    </w:p>
    <w:p>
      <w:pPr>
        <w:spacing w:after="150"/>
      </w:pPr>
      <w:r>
        <w:rPr/>
        <w:t xml:space="preserve">图表：2024-2029年我国人工智能在医学领域应用行业需求预测</w:t>
      </w:r>
    </w:p>
    <w:p>
      <w:pPr>
        <w:spacing w:after="150"/>
      </w:pPr>
      <w:r>
        <w:rPr/>
        <w:t xml:space="preserve">图表：2024-2029年我国人工智能在医学领域应用行业供需平衡预测</w:t>
      </w:r>
    </w:p>
    <w:p>
      <w:pPr>
        <w:spacing w:after="150"/>
      </w:pPr>
      <w:r>
        <w:rPr/>
        <w:t xml:space="preserve">图表：2024-2029年我国人工智能在医学领域应用行业产品价格预测</w:t>
      </w:r>
    </w:p>
    <w:p>
      <w:pPr>
        <w:spacing w:after="150"/>
      </w:pPr>
      <w:r>
        <w:rPr/>
        <w:t xml:space="preserve">图表：2024-2029年我国人工智能在医学领域应用产品消费预测</w:t>
      </w:r>
    </w:p>
    <w:p>
      <w:pPr>
        <w:spacing w:after="150"/>
      </w:pPr>
      <w:r>
        <w:rPr/>
        <w:t xml:space="preserve">图表：2024-2029年我国人工智能在医学领域应用市场规模预测</w:t>
      </w:r>
    </w:p>
    <w:p>
      <w:pPr>
        <w:spacing w:after="150"/>
      </w:pPr>
      <w:r>
        <w:rPr/>
        <w:t xml:space="preserve">图表：2024-2029年我国人工智能在医学领域应用行业总产值预测</w:t>
      </w:r>
    </w:p>
    <w:p>
      <w:pPr>
        <w:spacing w:after="150"/>
      </w:pPr>
      <w:r>
        <w:rPr/>
        <w:t xml:space="preserve">图表：2024-2029年我国人工智能在医学领域应用行业销售收入预测</w:t>
      </w:r>
    </w:p>
    <w:p>
      <w:pPr>
        <w:spacing w:after="150"/>
      </w:pPr>
      <w:r>
        <w:rPr/>
        <w:t xml:space="preserve">图表：2024-2029年我国人工智能在医学领域应用行业总资产预测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2024-2029年人工智能在医疗领域发展前景与投资战略分析报告</dc:title>
  <dc:description>2024-2029年人工智能在医疗领域发展前景与投资战略分析报告</dc:description>
  <dc:subject>2024-2029年人工智能在医疗领域发展前景与投资战略分析报告</dc:subject>
  <cp:keywords>研究报告</cp:keywords>
  <cp:category>研究报告</cp:category>
  <cp:lastModifiedBy>北京中道泰和信息咨询有限公司</cp:lastModifiedBy>
  <dcterms:created xsi:type="dcterms:W3CDTF">2024-01-30T18:36:39+08:00</dcterms:created>
  <dcterms:modified xsi:type="dcterms:W3CDTF">2024-01-30T18:36:39+08:00</dcterms:modified>
</cp:coreProperties>
</file>

<file path=docProps/custom.xml><?xml version="1.0" encoding="utf-8"?>
<Properties xmlns="http://schemas.openxmlformats.org/officeDocument/2006/custom-properties" xmlns:vt="http://schemas.openxmlformats.org/officeDocument/2006/docPropsVTypes"/>
</file>