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2024-2029年中国皮衣行业市场深度分析与“十四五”发展战略研究报告</w:t>
      </w:r>
    </w:p>
    <w:p>
      <w:pPr>
        <w:spacing w:after="150"/>
      </w:pPr>
      <w:r>
        <w:rPr>
          <w:b w:val="1"/>
          <w:bCs w:val="1"/>
        </w:rPr>
        <w:t xml:space="preserve">报告简介</w:t>
      </w:r>
    </w:p>
    <w:p>
      <w:pPr>
        <w:spacing w:after="150"/>
      </w:pPr>
      <w:r>
        <w:rPr/>
        <w:t xml:space="preserve">皮衣是采用动物皮，如牛皮、羊皮、蛇皮、鱼皮等动物皮，经过特定工艺加工成的皮革做成的衣服，由于动物皮的毛眼具有透气性，用它来做衣服，人就象多了一层皮肤，所以它对人类的突出贡献是防寒，当然还有很多优点，如美观、高贵、不容易脏等。</w:t>
      </w:r>
    </w:p>
    <w:p>
      <w:pPr>
        <w:spacing w:after="150"/>
      </w:pPr>
      <w:r>
        <w:rPr/>
        <w:t xml:space="preserve">随着经济的发展与社会的进步及人们生活水平的提高,人们对皮衣款式与材料质量要求越来越高。有些皮衣甚至成为身份地位的象征，如貂皮，引起价格昂贵，保暖效果突出，经常被当作礼品相送。未来几年，人们对于皮衣的需求量将更高。</w:t>
      </w:r>
    </w:p>
    <w:p>
      <w:pPr>
        <w:spacing w:after="150"/>
      </w:pPr>
      <w:r>
        <w:rPr/>
        <w:t xml:space="preserve">皮衣行业产品投资热点主要为：开发营销渠道投资，提升品牌影响力，加大广告宣传投资;加大新产品推出，在产品研发方面的投资;提高产品质量和提高劳动生产率，在设备和工艺方面投资;扩大生产规模方面的投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衣行业及各子行业的发展状况、上下游行业发展状况、市场供需形势、新产品与技术等进行了分析，并重点分析了我国皮衣行业发展状况和特点，以及中国皮衣行业将面临的挑战、企业的发展策略等。报告还对全球皮衣行业发展态势作了详细分析，并对皮衣行业进行了趋向研判，是皮衣生产、经营企业，科研、投资机构等单位准确了解目前皮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第一章我国皮衣行业概述</w:t>
      </w:r>
    </w:p>
    <w:p>
      <w:pPr>
        <w:spacing w:after="150"/>
      </w:pPr>
      <w:r>
        <w:rPr/>
        <w:t xml:space="preserve">第一节 皮衣定义</w:t>
      </w:r>
    </w:p>
    <w:p>
      <w:pPr>
        <w:spacing w:after="150"/>
      </w:pPr>
      <w:r>
        <w:rPr/>
        <w:t xml:space="preserve">第二节 皮衣行业发展历程</w:t>
      </w:r>
    </w:p>
    <w:p>
      <w:pPr>
        <w:spacing w:after="150"/>
      </w:pPr>
      <w:r>
        <w:rPr/>
        <w:t xml:space="preserve">第三节 皮衣分类情况</w:t>
      </w:r>
    </w:p>
    <w:p>
      <w:pPr>
        <w:spacing w:after="150"/>
      </w:pPr>
      <w:r>
        <w:rPr/>
        <w:t xml:space="preserve">第四节 皮衣产业链分析</w:t>
      </w:r>
    </w:p>
    <w:p>
      <w:pPr>
        <w:spacing w:after="150"/>
      </w:pPr>
      <w:r>
        <w:rPr/>
        <w:t xml:space="preserve">一、产业链模型介绍</w:t>
      </w:r>
    </w:p>
    <w:p>
      <w:pPr>
        <w:spacing w:after="150"/>
      </w:pPr>
      <w:r>
        <w:rPr/>
        <w:t xml:space="preserve">二、皮衣产业链模型分析</w:t>
      </w:r>
    </w:p>
    <w:p>
      <w:pPr>
        <w:spacing w:after="150"/>
      </w:pPr>
      <w:r>
        <w:rPr>
          <w:b w:val="1"/>
          <w:bCs w:val="1"/>
        </w:rPr>
        <w:t xml:space="preserve">第二章 2019-2023年中国皮衣行业发展环境分析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皮衣行业相关政策</w:t>
      </w:r>
    </w:p>
    <w:p>
      <w:pPr>
        <w:spacing w:after="150"/>
      </w:pPr>
      <w:r>
        <w:rPr/>
        <w:t xml:space="preserve">一、国家十四五产业政策</w:t>
      </w:r>
    </w:p>
    <w:p>
      <w:pPr>
        <w:spacing w:after="150"/>
      </w:pPr>
      <w:r>
        <w:rPr/>
        <w:t xml:space="preserve">二、行业新标准</w:t>
      </w:r>
    </w:p>
    <w:p>
      <w:pPr>
        <w:spacing w:after="150"/>
      </w:pPr>
      <w:r>
        <w:rPr/>
        <w:t xml:space="preserve">三、皮衣标准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2019-2023年中国有机皮衣行业发展社会环境分析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我国皮衣行业十四五规划概述</w:t>
      </w:r>
    </w:p>
    <w:p>
      <w:pPr>
        <w:spacing w:after="150"/>
      </w:pPr>
      <w:r>
        <w:rPr/>
        <w:t xml:space="preserve">第一节 十四五皮衣行业发展回顾</w:t>
      </w:r>
    </w:p>
    <w:p>
      <w:pPr>
        <w:spacing w:after="150"/>
      </w:pPr>
      <w:r>
        <w:rPr/>
        <w:t xml:space="preserve">一、十四五皮衣行业运行情况</w:t>
      </w:r>
    </w:p>
    <w:p>
      <w:pPr>
        <w:spacing w:after="150"/>
      </w:pPr>
      <w:r>
        <w:rPr/>
        <w:t xml:space="preserve">二、十四五皮衣行业发展特点</w:t>
      </w:r>
    </w:p>
    <w:p>
      <w:pPr>
        <w:spacing w:after="150"/>
      </w:pPr>
      <w:r>
        <w:rPr/>
        <w:t xml:space="preserve">三、十四五皮衣行业发展成就</w:t>
      </w:r>
    </w:p>
    <w:p>
      <w:pPr>
        <w:spacing w:after="150"/>
      </w:pPr>
      <w:r>
        <w:rPr/>
        <w:t xml:space="preserve">第二节 皮衣行业十四五总体规划</w:t>
      </w:r>
    </w:p>
    <w:p>
      <w:pPr>
        <w:spacing w:after="150"/>
      </w:pPr>
      <w:r>
        <w:rPr/>
        <w:t xml:space="preserve">一、皮衣行业十四五规划纲要</w:t>
      </w:r>
    </w:p>
    <w:p>
      <w:pPr>
        <w:spacing w:after="150"/>
      </w:pPr>
      <w:r>
        <w:rPr/>
        <w:t xml:space="preserve">二、皮衣行业十四五规划指导思想</w:t>
      </w:r>
    </w:p>
    <w:p>
      <w:pPr>
        <w:spacing w:after="150"/>
      </w:pPr>
      <w:r>
        <w:rPr/>
        <w:t xml:space="preserve">三、皮衣行业十四五规划主要目标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中国皮衣生产现状分析</w:t>
      </w:r>
    </w:p>
    <w:p>
      <w:pPr>
        <w:spacing w:after="150"/>
      </w:pPr>
      <w:r>
        <w:rPr/>
        <w:t xml:space="preserve">第一节 皮衣行业总体规模</w:t>
      </w:r>
    </w:p>
    <w:p>
      <w:pPr>
        <w:spacing w:after="150"/>
      </w:pPr>
      <w:r>
        <w:rPr/>
        <w:t xml:space="preserve">第二节 皮衣产能概况</w:t>
      </w:r>
    </w:p>
    <w:p>
      <w:pPr>
        <w:spacing w:after="150"/>
      </w:pPr>
      <w:r>
        <w:rPr/>
        <w:t xml:space="preserve">第三节 皮衣市场容量概况</w:t>
      </w:r>
    </w:p>
    <w:p>
      <w:pPr>
        <w:spacing w:after="150"/>
      </w:pPr>
      <w:r>
        <w:rPr/>
        <w:t xml:space="preserve">一、2019-2023年市场容量分析</w:t>
      </w:r>
    </w:p>
    <w:p>
      <w:pPr>
        <w:spacing w:after="150"/>
      </w:pPr>
      <w:r>
        <w:rPr/>
        <w:t xml:space="preserve">二、皮衣产销率调查</w:t>
      </w:r>
    </w:p>
    <w:p>
      <w:pPr>
        <w:spacing w:after="150"/>
      </w:pPr>
      <w:r>
        <w:rPr/>
        <w:t xml:space="preserve">三、2024-2029年市场容量预测</w:t>
      </w:r>
    </w:p>
    <w:p>
      <w:pPr>
        <w:spacing w:after="150"/>
      </w:pPr>
      <w:r>
        <w:rPr/>
        <w:t xml:space="preserve">第四节 皮衣产业的生命周期分析</w:t>
      </w:r>
    </w:p>
    <w:p>
      <w:pPr>
        <w:spacing w:after="150"/>
      </w:pPr>
      <w:r>
        <w:rPr>
          <w:b w:val="1"/>
          <w:bCs w:val="1"/>
        </w:rPr>
        <w:t xml:space="preserve">第六章 皮衣行业市场竞争策略分析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皮衣市场竞争策略分析</w:t>
      </w:r>
    </w:p>
    <w:p>
      <w:pPr>
        <w:spacing w:after="150"/>
      </w:pPr>
      <w:r>
        <w:rPr/>
        <w:t xml:space="preserve">一、皮衣市场增长潜力分析</w:t>
      </w:r>
    </w:p>
    <w:p>
      <w:pPr>
        <w:spacing w:after="150"/>
      </w:pPr>
      <w:r>
        <w:rPr/>
        <w:t xml:space="preserve">二、皮衣产品竞争策略分析</w:t>
      </w:r>
    </w:p>
    <w:p>
      <w:pPr>
        <w:spacing w:after="150"/>
      </w:pPr>
      <w:r>
        <w:rPr/>
        <w:t xml:space="preserve">三、典型企业产品竞争策略分析</w:t>
      </w:r>
    </w:p>
    <w:p>
      <w:pPr>
        <w:spacing w:after="150"/>
      </w:pPr>
      <w:r>
        <w:rPr/>
        <w:t xml:space="preserve">第三节 皮衣企业竞争策略分析</w:t>
      </w:r>
    </w:p>
    <w:p>
      <w:pPr>
        <w:spacing w:after="150"/>
      </w:pPr>
      <w:r>
        <w:rPr/>
        <w:t xml:space="preserve">一、2024-2029年我国皮衣市场竞争趋势</w:t>
      </w:r>
    </w:p>
    <w:p>
      <w:pPr>
        <w:spacing w:after="150"/>
      </w:pPr>
      <w:r>
        <w:rPr/>
        <w:t xml:space="preserve">二、2024-2029年皮衣行业竞争格局展望</w:t>
      </w:r>
    </w:p>
    <w:p>
      <w:pPr>
        <w:spacing w:after="150"/>
      </w:pPr>
      <w:r>
        <w:rPr/>
        <w:t xml:space="preserve">三、2024-2029年皮衣行业竞争策略分析</w:t>
      </w:r>
    </w:p>
    <w:p>
      <w:pPr>
        <w:spacing w:after="150"/>
      </w:pPr>
      <w:r>
        <w:rPr>
          <w:b w:val="1"/>
          <w:bCs w:val="1"/>
        </w:rPr>
        <w:t xml:space="preserve">第七章 2024-2029年中国皮衣行业发展前景预测分析</w:t>
      </w:r>
    </w:p>
    <w:p>
      <w:pPr>
        <w:spacing w:after="150"/>
      </w:pPr>
      <w:r>
        <w:rPr/>
        <w:t xml:space="preserve">节 2024-2029年中国皮衣行业发展预测分析</w:t>
      </w:r>
    </w:p>
    <w:p>
      <w:pPr>
        <w:spacing w:after="150"/>
      </w:pPr>
      <w:r>
        <w:rPr/>
        <w:t xml:space="preserve">一、未来皮衣发展分析</w:t>
      </w:r>
    </w:p>
    <w:p>
      <w:pPr>
        <w:spacing w:after="150"/>
      </w:pPr>
      <w:r>
        <w:rPr/>
        <w:t xml:space="preserve">二、未来皮衣行业技术开发方向</w:t>
      </w:r>
    </w:p>
    <w:p>
      <w:pPr>
        <w:spacing w:after="150"/>
      </w:pPr>
      <w:r>
        <w:rPr/>
        <w:t xml:space="preserve">三、总体行业十四五整体规划及预测</w:t>
      </w:r>
    </w:p>
    <w:p>
      <w:pPr>
        <w:spacing w:after="150"/>
      </w:pPr>
      <w:r>
        <w:rPr/>
        <w:t xml:space="preserve">第二节 2024-2029年中国皮衣行业市场前景分析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2024-2029年皮衣行业发展趋势及投资风险分析</w:t>
      </w:r>
    </w:p>
    <w:p>
      <w:pPr>
        <w:spacing w:after="150"/>
      </w:pPr>
      <w:r>
        <w:rPr/>
        <w:t xml:space="preserve">第一节 皮衣未来发展预测分析</w:t>
      </w:r>
    </w:p>
    <w:p>
      <w:pPr>
        <w:spacing w:after="150"/>
      </w:pPr>
      <w:r>
        <w:rPr/>
        <w:t xml:space="preserve">一、2024-2029年中国皮衣行业发展规模</w:t>
      </w:r>
    </w:p>
    <w:p>
      <w:pPr>
        <w:spacing w:after="150"/>
      </w:pPr>
      <w:r>
        <w:rPr/>
        <w:t xml:space="preserve">二、2024-2029年中国皮衣行业发展趋势预测</w:t>
      </w:r>
    </w:p>
    <w:p>
      <w:pPr>
        <w:spacing w:after="150"/>
      </w:pPr>
      <w:r>
        <w:rPr/>
        <w:t xml:space="preserve">第二节 2024-2029年中国皮衣行业投资风险分析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2019-2023年中国皮衣行业重点企业竞争力分析</w:t>
      </w:r>
    </w:p>
    <w:p>
      <w:pPr>
        <w:spacing w:after="150"/>
      </w:pPr>
      <w:r>
        <w:rPr/>
        <w:t xml:space="preserve">第一节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九牧王股份有限公司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马克华菲(上海)商业有限公司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皮衣企业制定十四五发展战略研究分析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图表：2019-2023年中国皮衣行业市场规模</w:t>
      </w:r>
    </w:p>
    <w:p>
      <w:pPr>
        <w:spacing w:after="150"/>
      </w:pPr>
      <w:r>
        <w:rPr/>
        <w:t xml:space="preserve">图表：2019-2023年全球皮衣产业市场规模</w:t>
      </w:r>
    </w:p>
    <w:p>
      <w:pPr>
        <w:spacing w:after="150"/>
      </w:pPr>
      <w:r>
        <w:rPr/>
        <w:t xml:space="preserve">图表：2019-2023年皮衣重要数据指标比较</w:t>
      </w:r>
    </w:p>
    <w:p>
      <w:pPr>
        <w:spacing w:after="150"/>
      </w:pPr>
      <w:r>
        <w:rPr/>
        <w:t xml:space="preserve">图表：2019-2023年中国皮衣行业利润情况分析</w:t>
      </w:r>
    </w:p>
    <w:p>
      <w:pPr>
        <w:spacing w:after="150"/>
      </w:pPr>
      <w:r>
        <w:rPr/>
        <w:t xml:space="preserve">图表：2019-2023年中国皮衣行业资产情况分析</w:t>
      </w:r>
    </w:p>
    <w:p>
      <w:pPr>
        <w:spacing w:after="150"/>
      </w:pPr>
      <w:r>
        <w:rPr/>
        <w:t xml:space="preserve">图表：2019-2023年中国皮衣竞争力分析</w:t>
      </w:r>
    </w:p>
    <w:p>
      <w:pPr>
        <w:spacing w:after="150"/>
      </w:pPr>
      <w:r>
        <w:rPr/>
        <w:t xml:space="preserve">图表：2024-2029年中国皮衣市场前景预测</w:t>
      </w:r>
    </w:p>
    <w:p>
      <w:pPr>
        <w:spacing w:after="150"/>
      </w:pPr>
      <w:r>
        <w:rPr/>
        <w:t xml:space="preserve">图表：2024-2029年中国皮衣市场价格走势预测</w:t>
      </w:r>
    </w:p>
    <w:p>
      <w:pPr>
        <w:spacing w:after="150"/>
      </w:pPr>
      <w:r>
        <w:rPr/>
        <w:t xml:space="preserve">图表：2024-2029年中国皮衣发展前景预测</w:t>
      </w:r>
    </w:p>
    <w:p>
      <w:pPr>
        <w:spacing w:after="150"/>
      </w:pPr>
      <w:r>
        <w:rPr/>
        <w:t xml:space="preserve">图表：2019-2023年皮衣行业行业集中度分析</w:t>
      </w:r>
    </w:p>
    <w:p>
      <w:pPr>
        <w:spacing w:after="150"/>
      </w:pPr>
      <w:r>
        <w:rPr/>
        <w:t xml:space="preserve">图表：2019-2023年皮衣行业区域集中度分析</w:t>
      </w:r>
    </w:p>
    <w:p>
      <w:pPr>
        <w:spacing w:after="150"/>
      </w:pPr>
      <w:r>
        <w:rPr/>
        <w:t xml:space="preserve">图表：2019-2023年皮衣行业企业集中度分析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2024-2029年中国皮衣行业市场深度分析与“十四五”发展战略研究报告</dc:title>
  <dc:description>2024-2029年中国皮衣行业市场深度分析与“十四五”发展战略研究报告</dc:description>
  <dc:subject>2024-2029年中国皮衣行业市场深度分析与“十四五”发展战略研究报告</dc:subject>
  <cp:keywords>研究报告</cp:keywords>
  <cp:category>研究报告</cp:category>
  <cp:lastModifiedBy>北京中道泰和信息咨询有限公司</cp:lastModifiedBy>
  <dcterms:created xsi:type="dcterms:W3CDTF">2024-01-24T13:43:36+08:00</dcterms:created>
  <dcterms:modified xsi:type="dcterms:W3CDTF">2024-01-24T13:43:36+08:00</dcterms:modified>
</cp:coreProperties>
</file>

<file path=docProps/custom.xml><?xml version="1.0" encoding="utf-8"?>
<Properties xmlns="http://schemas.openxmlformats.org/officeDocument/2006/custom-properties" xmlns:vt="http://schemas.openxmlformats.org/officeDocument/2006/docPropsVTypes"/>
</file>