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2024-2029年谷物早餐行业市场深度分析与“十四五”发展战略研究报告</w:t>
      </w:r>
    </w:p>
    <w:p>
      <w:pPr>
        <w:spacing w:after="150"/>
      </w:pPr>
      <w:r>
        <w:rPr>
          <w:b w:val="1"/>
          <w:bCs w:val="1"/>
        </w:rPr>
        <w:t xml:space="preserve">报告简介</w:t>
      </w:r>
    </w:p>
    <w:p>
      <w:pPr>
        <w:spacing w:after="150"/>
      </w:pPr>
      <w:r>
        <w:rPr/>
        <w:t xml:space="preserve">全谷物是小麦、玉米或燕麦等植物的种子，一颗完整的谷粒包括麦麸(外侧)、胚乳(中层)和胚芽(内层)三个部分。加工过的谷物通常只包含胚乳。全谷物指的是在加工的过程中，得以保全所有滋养部分的营养成分，因而比其他谷物具有更高的营养价值。</w:t>
      </w:r>
    </w:p>
    <w:p>
      <w:pPr>
        <w:spacing w:after="150"/>
      </w:pPr>
      <w:r>
        <w:rPr/>
        <w:t xml:space="preserve">早餐最好吃营养均衡的谷物早餐，这样全天脂肪和胆固醇的摄取量都会相对减少，同时他们也会摄取到更多的纤维素，以及重要的维生素和矿物质。记得在酒店的时候我们就用凉牛奶兑上一大碗全谷物，连吃带喝吃上一大碗，这样又营养又健康。其实很多外国人也是把这样的谷物早餐当成早点，味道相当不错，老人小孩也都很好消化，目前市场上常见的有玉米片、小米片、黑米片、荞麦片、燕麦片、全麦片等。中国早餐谷物市场上的大玩家仍然只有三个：雀巢、家乐氏和桂格。从严格意义上说，主打方便健康的即食早餐谷物产品的品牌只有家乐氏和雀巢mdash;mdash;你只需要打开包装盒，把谷物倒在碗里，再冲入一些冷或热的牛奶，一份早餐就完成了，而桂格还需要将其加热。</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谷物早餐行业及各子行业的发展状况、上下游行业发展状况、市场供需形势、新产品与技术等进行了分析，并重点分析了我国谷物早餐行业发展状况和特点，以及中国谷物早餐行业将面临的挑战、企业的发展策略等。报告还对全球谷物早餐行业发展态势作了详细分析，并对谷物早餐行业进行了趋向研判，是谷物早餐生产、经营企业，科研、投资机构等单位准确了解目前谷物早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第一章谷物早餐行业相关概述</w:t>
      </w:r>
    </w:p>
    <w:p>
      <w:pPr>
        <w:spacing w:after="150"/>
      </w:pPr>
      <w:r>
        <w:rPr/>
        <w:t xml:space="preserve">第一节 谷物早餐行业定义及分类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十四五中国谷物早餐行业经济指标分析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谷物早餐行业十四五规划概述</w:t>
      </w:r>
    </w:p>
    <w:p>
      <w:pPr>
        <w:spacing w:after="150"/>
      </w:pPr>
      <w:r>
        <w:rPr/>
        <w:t xml:space="preserve">第一节 十四五谷物早餐行业发展回顾</w:t>
      </w:r>
    </w:p>
    <w:p>
      <w:pPr>
        <w:spacing w:after="150"/>
      </w:pPr>
      <w:r>
        <w:rPr/>
        <w:t xml:space="preserve">一、十四五谷物早餐行业运行情况</w:t>
      </w:r>
    </w:p>
    <w:p>
      <w:pPr>
        <w:spacing w:after="150"/>
      </w:pPr>
      <w:r>
        <w:rPr/>
        <w:t xml:space="preserve">二、十四五谷物早餐行业发展特点</w:t>
      </w:r>
    </w:p>
    <w:p>
      <w:pPr>
        <w:spacing w:after="150"/>
      </w:pPr>
      <w:r>
        <w:rPr/>
        <w:t xml:space="preserve">三、十四五谷物早餐行业发展成就</w:t>
      </w:r>
    </w:p>
    <w:p>
      <w:pPr>
        <w:spacing w:after="150"/>
      </w:pPr>
      <w:r>
        <w:rPr/>
        <w:t xml:space="preserve">第二节 谷物早餐行业十四五总体规划</w:t>
      </w:r>
    </w:p>
    <w:p>
      <w:pPr>
        <w:spacing w:after="150"/>
      </w:pPr>
      <w:r>
        <w:rPr/>
        <w:t xml:space="preserve">一、谷物早餐行业十四五规划纲要</w:t>
      </w:r>
    </w:p>
    <w:p>
      <w:pPr>
        <w:spacing w:after="150"/>
      </w:pPr>
      <w:r>
        <w:rPr/>
        <w:t xml:space="preserve">二、谷物早餐行业十四五规划指导思想</w:t>
      </w:r>
    </w:p>
    <w:p>
      <w:pPr>
        <w:spacing w:after="150"/>
      </w:pPr>
      <w:r>
        <w:rPr/>
        <w:t xml:space="preserve">三、谷物早餐行业十四五规划主要目标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b w:val="1"/>
          <w:bCs w:val="1"/>
        </w:rPr>
        <w:t xml:space="preserve">第四章 谷物早餐行业全球发展分析</w:t>
      </w:r>
    </w:p>
    <w:p>
      <w:pPr>
        <w:spacing w:after="150"/>
      </w:pPr>
      <w:r>
        <w:rPr/>
        <w:t xml:space="preserve">第一节 全球谷物早餐市场总体情况分析</w:t>
      </w:r>
    </w:p>
    <w:p>
      <w:pPr>
        <w:spacing w:after="150"/>
      </w:pPr>
      <w:r>
        <w:rPr/>
        <w:t xml:space="preserve">一、全球谷物早餐行业的发展特点</w:t>
      </w:r>
    </w:p>
    <w:p>
      <w:pPr>
        <w:spacing w:after="150"/>
      </w:pPr>
      <w:r>
        <w:rPr/>
        <w:t xml:space="preserve">二、2019-2023年全球谷物早餐市场结构</w:t>
      </w:r>
    </w:p>
    <w:p>
      <w:pPr>
        <w:spacing w:after="150"/>
      </w:pPr>
      <w:r>
        <w:rPr/>
        <w:t xml:space="preserve">三、2019-2023年全球谷物早餐行业发展分析</w:t>
      </w:r>
    </w:p>
    <w:p>
      <w:pPr>
        <w:spacing w:after="150"/>
      </w:pPr>
      <w:r>
        <w:rPr/>
        <w:t xml:space="preserve">四、2019-2023年全球谷物早餐行业竞争格局</w:t>
      </w:r>
    </w:p>
    <w:p>
      <w:pPr>
        <w:spacing w:after="150"/>
      </w:pPr>
      <w:r>
        <w:rPr/>
        <w:t xml:space="preserve">五、2019-2023年全球谷物早餐市场区域分布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1、欧洲谷物早餐行业发展概况</w:t>
      </w:r>
    </w:p>
    <w:p>
      <w:pPr>
        <w:spacing w:after="150"/>
      </w:pPr>
      <w:r>
        <w:rPr/>
        <w:t xml:space="preserve">2、2019-2023年欧洲谷物早餐市场结构</w:t>
      </w:r>
    </w:p>
    <w:p>
      <w:pPr>
        <w:spacing w:after="150"/>
      </w:pPr>
      <w:r>
        <w:rPr/>
        <w:t xml:space="preserve">3、十四五期间欧洲谷物早餐行业发展前景预测</w:t>
      </w:r>
    </w:p>
    <w:p>
      <w:pPr>
        <w:spacing w:after="150"/>
      </w:pPr>
      <w:r>
        <w:rPr/>
        <w:t xml:space="preserve">二、北美</w:t>
      </w:r>
    </w:p>
    <w:p>
      <w:pPr>
        <w:spacing w:after="150"/>
      </w:pPr>
      <w:r>
        <w:rPr/>
        <w:t xml:space="preserve">1、北美谷物早餐行业发展概况</w:t>
      </w:r>
    </w:p>
    <w:p>
      <w:pPr>
        <w:spacing w:after="150"/>
      </w:pPr>
      <w:r>
        <w:rPr/>
        <w:t xml:space="preserve">2、2019-2023年北美谷物早餐市场结构</w:t>
      </w:r>
    </w:p>
    <w:p>
      <w:pPr>
        <w:spacing w:after="150"/>
      </w:pPr>
      <w:r>
        <w:rPr/>
        <w:t xml:space="preserve">3、十四五期间北美谷物早餐行业发展前景预测</w:t>
      </w:r>
    </w:p>
    <w:p>
      <w:pPr>
        <w:spacing w:after="150"/>
      </w:pPr>
      <w:r>
        <w:rPr/>
        <w:t xml:space="preserve">三、日本</w:t>
      </w:r>
    </w:p>
    <w:p>
      <w:pPr>
        <w:spacing w:after="150"/>
      </w:pPr>
      <w:r>
        <w:rPr/>
        <w:t xml:space="preserve">1、日本谷物早餐行业发展概况</w:t>
      </w:r>
    </w:p>
    <w:p>
      <w:pPr>
        <w:spacing w:after="150"/>
      </w:pPr>
      <w:r>
        <w:rPr/>
        <w:t xml:space="preserve">2、2019-2023年日本谷物早餐市场结构</w:t>
      </w:r>
    </w:p>
    <w:p>
      <w:pPr>
        <w:spacing w:after="150"/>
      </w:pPr>
      <w:r>
        <w:rPr/>
        <w:t xml:space="preserve">3、十四五期间日本谷物早餐行业发展前景预测</w:t>
      </w:r>
    </w:p>
    <w:p>
      <w:pPr>
        <w:spacing w:after="150"/>
      </w:pPr>
      <w:r>
        <w:rPr/>
        <w:t xml:space="preserve">第三节 其他国家</w:t>
      </w:r>
    </w:p>
    <w:p>
      <w:pPr>
        <w:spacing w:after="150"/>
      </w:pPr>
      <w:r>
        <w:rPr>
          <w:b w:val="1"/>
          <w:bCs w:val="1"/>
        </w:rPr>
        <w:t xml:space="preserve">第五章 2019-2023年中国谷物早餐行业重点企业竞争力分析</w:t>
      </w:r>
    </w:p>
    <w:p>
      <w:pPr>
        <w:spacing w:after="150"/>
      </w:pPr>
      <w:r>
        <w:rPr/>
        <w:t xml:space="preserve">第一节 雀巢(中国)有限公司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益海嘉里家乐氏食品(上海)有限公司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百事(中国)投资有限公司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光明食品(集团)有限公司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南方黑芝麻集团股份有限公司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汕头市金味食品工业有限公司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桂林西麦生物技术开发有限公司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黑牛食品股份有限公司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中粮集团有限公司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广东皇麦世家食品有限公司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第六章 十四五谷物早餐行业总体发展状况</w:t>
      </w:r>
    </w:p>
    <w:p>
      <w:pPr>
        <w:spacing w:after="150"/>
      </w:pPr>
      <w:r>
        <w:rPr/>
        <w:t xml:space="preserve">第一节 谷物早餐行业特性分析</w:t>
      </w:r>
    </w:p>
    <w:p>
      <w:pPr>
        <w:spacing w:after="150"/>
      </w:pPr>
      <w:r>
        <w:rPr/>
        <w:t xml:space="preserve">第二节 谷物早餐产业特征与行业重要性</w:t>
      </w:r>
    </w:p>
    <w:p>
      <w:pPr>
        <w:spacing w:after="150"/>
      </w:pPr>
      <w:r>
        <w:rPr/>
        <w:t xml:space="preserve">第三节 十四五谷物早餐行业发展分析</w:t>
      </w:r>
    </w:p>
    <w:p>
      <w:pPr>
        <w:spacing w:after="150"/>
      </w:pPr>
      <w:r>
        <w:rPr/>
        <w:t xml:space="preserve">一、十四五谷物早餐行业发展态势分析</w:t>
      </w:r>
    </w:p>
    <w:p>
      <w:pPr>
        <w:spacing w:after="150"/>
      </w:pPr>
      <w:r>
        <w:rPr/>
        <w:t xml:space="preserve">二、十四五谷物早餐行业发展特点分析</w:t>
      </w:r>
    </w:p>
    <w:p>
      <w:pPr>
        <w:spacing w:after="150"/>
      </w:pPr>
      <w:r>
        <w:rPr/>
        <w:t xml:space="preserve">三、十四五区域产业布局与产业转移</w:t>
      </w:r>
    </w:p>
    <w:p>
      <w:pPr>
        <w:spacing w:after="150"/>
      </w:pPr>
      <w:r>
        <w:rPr>
          <w:b w:val="1"/>
          <w:bCs w:val="1"/>
        </w:rPr>
        <w:t xml:space="preserve">第七章 十四五期间谷物早餐行业发展趋势及投资风险分析</w:t>
      </w:r>
    </w:p>
    <w:p>
      <w:pPr>
        <w:spacing w:after="150"/>
      </w:pPr>
      <w:r>
        <w:rPr/>
        <w:t xml:space="preserve">第一节 十四五发展预测分析</w:t>
      </w:r>
    </w:p>
    <w:p>
      <w:pPr>
        <w:spacing w:after="150"/>
      </w:pPr>
      <w:r>
        <w:rPr/>
        <w:t xml:space="preserve">一、十四五期间谷物早餐发展方向分析</w:t>
      </w:r>
    </w:p>
    <w:p>
      <w:pPr>
        <w:spacing w:after="150"/>
      </w:pPr>
      <w:r>
        <w:rPr/>
        <w:t xml:space="preserve">二、十四五期间谷物早餐行业发展规模预测</w:t>
      </w:r>
    </w:p>
    <w:p>
      <w:pPr>
        <w:spacing w:after="150"/>
      </w:pPr>
      <w:r>
        <w:rPr/>
        <w:t xml:space="preserve">三、十四五期间谷物早餐行业发展趋势预测</w:t>
      </w:r>
    </w:p>
    <w:p>
      <w:pPr>
        <w:spacing w:after="150"/>
      </w:pPr>
      <w:r>
        <w:rPr/>
        <w:t xml:space="preserve">第二节 十四五期间谷物早餐行业投资风险分析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第八章 研究结论及投资建议</w:t>
      </w:r>
    </w:p>
    <w:p>
      <w:pPr>
        <w:spacing w:after="150"/>
      </w:pPr>
      <w:r>
        <w:rPr/>
        <w:t xml:space="preserve">第一节 谷物早餐行业研究结论及建议</w:t>
      </w:r>
    </w:p>
    <w:p>
      <w:pPr>
        <w:spacing w:after="150"/>
      </w:pPr>
      <w:r>
        <w:rPr/>
        <w:t xml:space="preserve">第二节 谷物早餐子行业研究结论及建议</w:t>
      </w:r>
    </w:p>
    <w:p>
      <w:pPr>
        <w:spacing w:after="150"/>
      </w:pPr>
      <w:r>
        <w:rPr/>
        <w:t xml:space="preserve">第三节 中道泰和谷物早餐行业十四五投资建议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图表：2019-2023年中国谷物早餐行业市场规模</w:t>
      </w:r>
    </w:p>
    <w:p>
      <w:pPr>
        <w:spacing w:after="150"/>
      </w:pPr>
      <w:r>
        <w:rPr/>
        <w:t xml:space="preserve">图表：2019-2023年全球谷物早餐产业市场规模</w:t>
      </w:r>
    </w:p>
    <w:p>
      <w:pPr>
        <w:spacing w:after="150"/>
      </w:pPr>
      <w:r>
        <w:rPr/>
        <w:t xml:space="preserve">图表：2019-2023年谷物早餐重要数据指标比较</w:t>
      </w:r>
    </w:p>
    <w:p>
      <w:pPr>
        <w:spacing w:after="150"/>
      </w:pPr>
      <w:r>
        <w:rPr/>
        <w:t xml:space="preserve">图表：2019-2023年中国谷物早餐行业利润情况分析</w:t>
      </w:r>
    </w:p>
    <w:p>
      <w:pPr>
        <w:spacing w:after="150"/>
      </w:pPr>
      <w:r>
        <w:rPr/>
        <w:t xml:space="preserve">图表：2019-2023年中国谷物早餐行业资产情况分析</w:t>
      </w:r>
    </w:p>
    <w:p>
      <w:pPr>
        <w:spacing w:after="150"/>
      </w:pPr>
      <w:r>
        <w:rPr/>
        <w:t xml:space="preserve">图表：2019-2023年中国谷物早餐竞争力分析</w:t>
      </w:r>
    </w:p>
    <w:p>
      <w:pPr>
        <w:spacing w:after="150"/>
      </w:pPr>
      <w:r>
        <w:rPr/>
        <w:t xml:space="preserve">图表：2024-2029年中国谷物早餐市场前景预测</w:t>
      </w:r>
    </w:p>
    <w:p>
      <w:pPr>
        <w:spacing w:after="150"/>
      </w:pPr>
      <w:r>
        <w:rPr/>
        <w:t xml:space="preserve">图表：2024-2029年中国谷物早餐市场价格走势预测</w:t>
      </w:r>
    </w:p>
    <w:p>
      <w:pPr>
        <w:spacing w:after="150"/>
      </w:pPr>
      <w:r>
        <w:rPr/>
        <w:t xml:space="preserve">图表：2024-2029年中国谷物早餐发展前景预测</w:t>
      </w:r>
    </w:p>
    <w:p>
      <w:pPr>
        <w:spacing w:after="150"/>
      </w:pPr>
      <w:r>
        <w:rPr/>
        <w:t xml:space="preserve">图表：2019-2023年谷物早餐行业行业集中度分析</w:t>
      </w:r>
    </w:p>
    <w:p>
      <w:pPr>
        <w:spacing w:after="150"/>
      </w:pPr>
      <w:r>
        <w:rPr/>
        <w:t xml:space="preserve">图表：2019-2023年谷物早餐行业区域集中度分析</w:t>
      </w:r>
    </w:p>
    <w:p>
      <w:pPr>
        <w:spacing w:after="150"/>
      </w:pPr>
      <w:r>
        <w:rPr/>
        <w:t xml:space="preserve">图表：2019-2023年谷物早餐行业企业集中度分析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2024-2029年谷物早餐行业市场深度分析与“十四五”发展战略研究报告</dc:title>
  <dc:description>2024-2029年谷物早餐行业市场深度分析与“十四五”发展战略研究报告</dc:description>
  <dc:subject>2024-2029年谷物早餐行业市场深度分析与“十四五”发展战略研究报告</dc:subject>
  <cp:keywords>研究报告</cp:keywords>
  <cp:category>研究报告</cp:category>
  <cp:lastModifiedBy>北京中道泰和信息咨询有限公司</cp:lastModifiedBy>
  <dcterms:created xsi:type="dcterms:W3CDTF">2024-01-24T13:39:16+08:00</dcterms:created>
  <dcterms:modified xsi:type="dcterms:W3CDTF">2024-01-24T13:39:16+08:00</dcterms:modified>
</cp:coreProperties>
</file>

<file path=docProps/custom.xml><?xml version="1.0" encoding="utf-8"?>
<Properties xmlns="http://schemas.openxmlformats.org/officeDocument/2006/custom-properties" xmlns:vt="http://schemas.openxmlformats.org/officeDocument/2006/docPropsVTypes"/>
</file>