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2024-2029年保健营养品行业市场深度分析与“十四五”发展战略研究报告</w:t>
      </w:r>
    </w:p>
    <w:p>
      <w:pPr>
        <w:spacing w:after="150"/>
      </w:pPr>
      <w:r>
        <w:rPr>
          <w:b w:val="1"/>
          <w:bCs w:val="1"/>
        </w:rPr>
        <w:t xml:space="preserve">报告简介</w:t>
      </w:r>
    </w:p>
    <w:p>
      <w:pPr>
        <w:spacing w:after="150"/>
      </w:pPr>
      <w:r>
        <w:rPr/>
        <w:t xml:space="preserve">保健食品、普通食品、药品三者的主要区别在于配方、食用对象、食用目的和安全性的不同。但也有交叉，有的普通食品又加入了既是食品又是药品的物质，食用量太大也有不妥。保健食品虽然是食品，但有的保健食品已不是传统食品的形态，制成胶囊、片剂和口服液的形式的产品也不在少数。现在将普通食品、保健食品和药品概念区分如下：</w:t>
      </w:r>
    </w:p>
    <w:p>
      <w:pPr>
        <w:spacing w:after="150"/>
      </w:pPr>
      <w:r>
        <w:rPr/>
        <w:t xml:space="preserve">普通食品，按我国《食品卫生法》解释，是指各种供人食用或者饮用的成品和原料以及按照传统既是食品又是药品的食物，但不包括以治疗为目的的物品。它是我们每天在食用的，具有食品的基本特征，有一定的色、香、味、形，可不限量食用，并以补充人体生理需要的营养素为目的，不强调或不具有特殊的功能，一般无毒副作用，一般不经过审批。</w:t>
      </w:r>
    </w:p>
    <w:p>
      <w:pPr>
        <w:spacing w:after="150"/>
      </w:pPr>
      <w:r>
        <w:rPr/>
        <w:t xml:space="preserve">药品，指用于预防、治疗、诊断人体疾病，有目的的调节人的生理功能并规定有适应症、用法、用量的物质。它有选择性、适应症、不适应症、禁忌症、毒副作用，有剂量、疗程及用药注意事项等限制，并应在医生指导下使用。药品的目的是防治疾病、治病救人，适应对象是患者。药品要经过严格的审批才能上市并用于患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健营养品行业及各子行业的发展状况、上下游行业发展状况、市场供需形势、新产品与技术等进行了分析，并重点分析了我国保健营养品行业发展状况和特点，以及中国保健营养品行业将面临的挑战、企业的发展策略等。报告还对全球保健营养品行业发展态势作了详细分析，并对保健营养品行业进行了趋向研判，是保健营养品生产、经营企业，科研、投资机构等单位准确了解目前保健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第一章保健营养品行业相关概述</w:t>
      </w:r>
    </w:p>
    <w:p>
      <w:pPr>
        <w:spacing w:after="150"/>
      </w:pPr>
      <w:r>
        <w:rPr/>
        <w:t xml:space="preserve">第一节 保健营养品行业定义及分类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十四五中国保健营养品行业经济指标分析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保健营养品行业十四五规划概述</w:t>
      </w:r>
    </w:p>
    <w:p>
      <w:pPr>
        <w:spacing w:after="150"/>
      </w:pPr>
      <w:r>
        <w:rPr/>
        <w:t xml:space="preserve">第一节 十四五保健营养品行业发展回顾</w:t>
      </w:r>
    </w:p>
    <w:p>
      <w:pPr>
        <w:spacing w:after="150"/>
      </w:pPr>
      <w:r>
        <w:rPr/>
        <w:t xml:space="preserve">一、十四五保健营养品行业运行情况</w:t>
      </w:r>
    </w:p>
    <w:p>
      <w:pPr>
        <w:spacing w:after="150"/>
      </w:pPr>
      <w:r>
        <w:rPr/>
        <w:t xml:space="preserve">二、十四五保健营养品行业发展特点</w:t>
      </w:r>
    </w:p>
    <w:p>
      <w:pPr>
        <w:spacing w:after="150"/>
      </w:pPr>
      <w:r>
        <w:rPr/>
        <w:t xml:space="preserve">三、十四五保健营养品行业发展成就</w:t>
      </w:r>
    </w:p>
    <w:p>
      <w:pPr>
        <w:spacing w:after="150"/>
      </w:pPr>
      <w:r>
        <w:rPr/>
        <w:t xml:space="preserve">第二节 保健营养品行业十四五总体规划</w:t>
      </w:r>
    </w:p>
    <w:p>
      <w:pPr>
        <w:spacing w:after="150"/>
      </w:pPr>
      <w:r>
        <w:rPr/>
        <w:t xml:space="preserve">一、保健营养品行业十四五规划纲要</w:t>
      </w:r>
    </w:p>
    <w:p>
      <w:pPr>
        <w:spacing w:after="150"/>
      </w:pPr>
      <w:r>
        <w:rPr/>
        <w:t xml:space="preserve">二、保健营养品行业十四五规划指导思想</w:t>
      </w:r>
    </w:p>
    <w:p>
      <w:pPr>
        <w:spacing w:after="150"/>
      </w:pPr>
      <w:r>
        <w:rPr/>
        <w:t xml:space="preserve">三、保健营养品行业十四五规划主要目标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保健营养品行业全球发展分析</w:t>
      </w:r>
    </w:p>
    <w:p>
      <w:pPr>
        <w:spacing w:after="150"/>
      </w:pPr>
      <w:r>
        <w:rPr/>
        <w:t xml:space="preserve">第一节 全球保健营养品市场总体情况分析</w:t>
      </w:r>
    </w:p>
    <w:p>
      <w:pPr>
        <w:spacing w:after="150"/>
      </w:pPr>
      <w:r>
        <w:rPr/>
        <w:t xml:space="preserve">一、全球保健营养品行业的发展特点</w:t>
      </w:r>
    </w:p>
    <w:p>
      <w:pPr>
        <w:spacing w:after="150"/>
      </w:pPr>
      <w:r>
        <w:rPr/>
        <w:t xml:space="preserve">二、2019-2023年全球保健营养品市场结构</w:t>
      </w:r>
    </w:p>
    <w:p>
      <w:pPr>
        <w:spacing w:after="150"/>
      </w:pPr>
      <w:r>
        <w:rPr/>
        <w:t xml:space="preserve">三、2019-2023年全球保健营养品行业发展分析</w:t>
      </w:r>
    </w:p>
    <w:p>
      <w:pPr>
        <w:spacing w:after="150"/>
      </w:pPr>
      <w:r>
        <w:rPr/>
        <w:t xml:space="preserve">四、2019-2023年全球保健营养品行业竞争格局</w:t>
      </w:r>
    </w:p>
    <w:p>
      <w:pPr>
        <w:spacing w:after="150"/>
      </w:pPr>
      <w:r>
        <w:rPr/>
        <w:t xml:space="preserve">五、2019-2023年全球保健营养品市场区域分布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1、欧洲保健营养品行业发展概况</w:t>
      </w:r>
    </w:p>
    <w:p>
      <w:pPr>
        <w:spacing w:after="150"/>
      </w:pPr>
      <w:r>
        <w:rPr/>
        <w:t xml:space="preserve">2、2019-2023年欧洲保健营养品市场结构</w:t>
      </w:r>
    </w:p>
    <w:p>
      <w:pPr>
        <w:spacing w:after="150"/>
      </w:pPr>
      <w:r>
        <w:rPr/>
        <w:t xml:space="preserve">3、十四五期间欧洲保健营养品行业发展前景预测</w:t>
      </w:r>
    </w:p>
    <w:p>
      <w:pPr>
        <w:spacing w:after="150"/>
      </w:pPr>
      <w:r>
        <w:rPr/>
        <w:t xml:space="preserve">二、北美</w:t>
      </w:r>
    </w:p>
    <w:p>
      <w:pPr>
        <w:spacing w:after="150"/>
      </w:pPr>
      <w:r>
        <w:rPr/>
        <w:t xml:space="preserve">1、北美保健营养品行业发展概况</w:t>
      </w:r>
    </w:p>
    <w:p>
      <w:pPr>
        <w:spacing w:after="150"/>
      </w:pPr>
      <w:r>
        <w:rPr/>
        <w:t xml:space="preserve">2、2019-2023年北美保健营养品市场结构</w:t>
      </w:r>
    </w:p>
    <w:p>
      <w:pPr>
        <w:spacing w:after="150"/>
      </w:pPr>
      <w:r>
        <w:rPr/>
        <w:t xml:space="preserve">3、十四五期间北美保健营养品行业发展前景预测</w:t>
      </w:r>
    </w:p>
    <w:p>
      <w:pPr>
        <w:spacing w:after="150"/>
      </w:pPr>
      <w:r>
        <w:rPr/>
        <w:t xml:space="preserve">三、日本</w:t>
      </w:r>
    </w:p>
    <w:p>
      <w:pPr>
        <w:spacing w:after="150"/>
      </w:pPr>
      <w:r>
        <w:rPr/>
        <w:t xml:space="preserve">1、日本保健营养品行业发展概况</w:t>
      </w:r>
    </w:p>
    <w:p>
      <w:pPr>
        <w:spacing w:after="150"/>
      </w:pPr>
      <w:r>
        <w:rPr/>
        <w:t xml:space="preserve">2、2019-2023年日本保健营养品市场结构</w:t>
      </w:r>
    </w:p>
    <w:p>
      <w:pPr>
        <w:spacing w:after="150"/>
      </w:pPr>
      <w:r>
        <w:rPr/>
        <w:t xml:space="preserve">3、十四五期间日本保健营养品行业发展前景预测</w:t>
      </w:r>
    </w:p>
    <w:p>
      <w:pPr>
        <w:spacing w:after="150"/>
      </w:pPr>
      <w:r>
        <w:rPr/>
        <w:t xml:space="preserve">第三节 其他国家</w:t>
      </w:r>
    </w:p>
    <w:p>
      <w:pPr>
        <w:spacing w:after="150"/>
      </w:pPr>
      <w:r>
        <w:rPr>
          <w:b w:val="1"/>
          <w:bCs w:val="1"/>
        </w:rPr>
        <w:t xml:space="preserve">第五章 2019-2023年中国保健营养品行业重点企业竞争力分析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江西汪氏蜜蜂园有限公司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十四五保健营养品行业总体发展状况</w:t>
      </w:r>
    </w:p>
    <w:p>
      <w:pPr>
        <w:spacing w:after="150"/>
      </w:pPr>
      <w:r>
        <w:rPr/>
        <w:t xml:space="preserve">第一节 保健营养品行业特性分析</w:t>
      </w:r>
    </w:p>
    <w:p>
      <w:pPr>
        <w:spacing w:after="150"/>
      </w:pPr>
      <w:r>
        <w:rPr/>
        <w:t xml:space="preserve">第二节 保健营养品产业特征与行业重要性</w:t>
      </w:r>
    </w:p>
    <w:p>
      <w:pPr>
        <w:spacing w:after="150"/>
      </w:pPr>
      <w:r>
        <w:rPr/>
        <w:t xml:space="preserve">第三节 十四五保健营养品行业发展分析</w:t>
      </w:r>
    </w:p>
    <w:p>
      <w:pPr>
        <w:spacing w:after="150"/>
      </w:pPr>
      <w:r>
        <w:rPr/>
        <w:t xml:space="preserve">一、十四五保健营养品行业发展态势分析</w:t>
      </w:r>
    </w:p>
    <w:p>
      <w:pPr>
        <w:spacing w:after="150"/>
      </w:pPr>
      <w:r>
        <w:rPr/>
        <w:t xml:space="preserve">二、十四五保健营养品行业发展特点分析</w:t>
      </w:r>
    </w:p>
    <w:p>
      <w:pPr>
        <w:spacing w:after="150"/>
      </w:pPr>
      <w:r>
        <w:rPr/>
        <w:t xml:space="preserve">三、十四五区域产业布局与产业转移</w:t>
      </w:r>
    </w:p>
    <w:p>
      <w:pPr>
        <w:spacing w:after="150"/>
      </w:pPr>
      <w:r>
        <w:rPr>
          <w:b w:val="1"/>
          <w:bCs w:val="1"/>
        </w:rPr>
        <w:t xml:space="preserve">第七章 十四五期间保健营养品行业发展趋势及投资风险分析</w:t>
      </w:r>
    </w:p>
    <w:p>
      <w:pPr>
        <w:spacing w:after="150"/>
      </w:pPr>
      <w:r>
        <w:rPr/>
        <w:t xml:space="preserve">第一节 十四五发展预测分析</w:t>
      </w:r>
    </w:p>
    <w:p>
      <w:pPr>
        <w:spacing w:after="150"/>
      </w:pPr>
      <w:r>
        <w:rPr/>
        <w:t xml:space="preserve">一、十四五期间保健营养品发展方向分析</w:t>
      </w:r>
    </w:p>
    <w:p>
      <w:pPr>
        <w:spacing w:after="150"/>
      </w:pPr>
      <w:r>
        <w:rPr/>
        <w:t xml:space="preserve">二、十四五期间保健营养品行业发展规模预测</w:t>
      </w:r>
    </w:p>
    <w:p>
      <w:pPr>
        <w:spacing w:after="150"/>
      </w:pPr>
      <w:r>
        <w:rPr/>
        <w:t xml:space="preserve">三、十四五期间保健营养品行业发展趋势预测</w:t>
      </w:r>
    </w:p>
    <w:p>
      <w:pPr>
        <w:spacing w:after="150"/>
      </w:pPr>
      <w:r>
        <w:rPr/>
        <w:t xml:space="preserve">第二节 十四五期间保健营养品行业投资风险分析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保健营养品行业研究结论及建议</w:t>
      </w:r>
    </w:p>
    <w:p>
      <w:pPr>
        <w:spacing w:after="150"/>
      </w:pPr>
      <w:r>
        <w:rPr/>
        <w:t xml:space="preserve">第二节 保健营养品子行业研究结论及建议</w:t>
      </w:r>
    </w:p>
    <w:p>
      <w:pPr>
        <w:spacing w:after="150"/>
      </w:pPr>
      <w:r>
        <w:rPr/>
        <w:t xml:space="preserve">第三节 中道泰和保健营养品行业十四五投资建议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图表：2019-2023年中国保健营养品行业市场规模</w:t>
      </w:r>
    </w:p>
    <w:p>
      <w:pPr>
        <w:spacing w:after="150"/>
      </w:pPr>
      <w:r>
        <w:rPr/>
        <w:t xml:space="preserve">图表：2019-2023年全球保健营养品产业市场规模</w:t>
      </w:r>
    </w:p>
    <w:p>
      <w:pPr>
        <w:spacing w:after="150"/>
      </w:pPr>
      <w:r>
        <w:rPr/>
        <w:t xml:space="preserve">图表：2019-2023年保健营养品重要数据指标比较</w:t>
      </w:r>
    </w:p>
    <w:p>
      <w:pPr>
        <w:spacing w:after="150"/>
      </w:pPr>
      <w:r>
        <w:rPr/>
        <w:t xml:space="preserve">图表：2019-2023年中国保健营养品行业利润情况分析</w:t>
      </w:r>
    </w:p>
    <w:p>
      <w:pPr>
        <w:spacing w:after="150"/>
      </w:pPr>
      <w:r>
        <w:rPr/>
        <w:t xml:space="preserve">图表：2019-2023年中国保健营养品行业资产情况分析</w:t>
      </w:r>
    </w:p>
    <w:p>
      <w:pPr>
        <w:spacing w:after="150"/>
      </w:pPr>
      <w:r>
        <w:rPr/>
        <w:t xml:space="preserve">图表：2019-2023年中国保健营养品竞争力分析</w:t>
      </w:r>
    </w:p>
    <w:p>
      <w:pPr>
        <w:spacing w:after="150"/>
      </w:pPr>
      <w:r>
        <w:rPr/>
        <w:t xml:space="preserve">图表：2024-2029年中国保健营养品市场前景预测</w:t>
      </w:r>
    </w:p>
    <w:p>
      <w:pPr>
        <w:spacing w:after="150"/>
      </w:pPr>
      <w:r>
        <w:rPr/>
        <w:t xml:space="preserve">图表：2024-2029年中国保健营养品市场价格走势预测</w:t>
      </w:r>
    </w:p>
    <w:p>
      <w:pPr>
        <w:spacing w:after="150"/>
      </w:pPr>
      <w:r>
        <w:rPr/>
        <w:t xml:space="preserve">图表：2024-2029年中国保健营养品发展前景预测</w:t>
      </w:r>
    </w:p>
    <w:p>
      <w:pPr>
        <w:spacing w:after="150"/>
      </w:pPr>
      <w:r>
        <w:rPr/>
        <w:t xml:space="preserve">图表：2019-2023年保健营养品行业行业集中度分析</w:t>
      </w:r>
    </w:p>
    <w:p>
      <w:pPr>
        <w:spacing w:after="150"/>
      </w:pPr>
      <w:r>
        <w:rPr/>
        <w:t xml:space="preserve">图表：2019-2023年保健营养品行业区域集中度分析</w:t>
      </w:r>
    </w:p>
    <w:p>
      <w:pPr>
        <w:spacing w:after="150"/>
      </w:pPr>
      <w:r>
        <w:rPr/>
        <w:t xml:space="preserve">图表：2019-2023年保健营养品行业企业集中度分析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2024-2029年保健营养品行业市场深度分析与“十四五”发展战略研究报告</dc:title>
  <dc:description>2024-2029年保健营养品行业市场深度分析与“十四五”发展战略研究报告</dc:description>
  <dc:subject>2024-2029年保健营养品行业市场深度分析与“十四五”发展战略研究报告</dc:subject>
  <cp:keywords>研究报告</cp:keywords>
  <cp:category>研究报告</cp:category>
  <cp:lastModifiedBy>北京中道泰和信息咨询有限公司</cp:lastModifiedBy>
  <dcterms:created xsi:type="dcterms:W3CDTF">2024-01-24T13:38:53+08:00</dcterms:created>
  <dcterms:modified xsi:type="dcterms:W3CDTF">2024-01-24T13:38:53+08:00</dcterms:modified>
</cp:coreProperties>
</file>

<file path=docProps/custom.xml><?xml version="1.0" encoding="utf-8"?>
<Properties xmlns="http://schemas.openxmlformats.org/officeDocument/2006/custom-properties" xmlns:vt="http://schemas.openxmlformats.org/officeDocument/2006/docPropsVTypes"/>
</file>