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2024-2029年碳酸饮料行业市场深度分析与“十四五”发展战略研究报告</w:t>
      </w:r>
    </w:p>
    <w:p>
      <w:pPr>
        <w:spacing w:after="150"/>
      </w:pPr>
      <w:r>
        <w:rPr>
          <w:b w:val="1"/>
          <w:bCs w:val="1"/>
        </w:rPr>
        <w:t xml:space="preserve">报告简介</w:t>
      </w:r>
    </w:p>
    <w:p>
      <w:pPr>
        <w:spacing w:after="150"/>
      </w:pPr>
      <w:r>
        <w:rPr/>
        <w:t xml:space="preserve">碳酸饮料(汽水)类产品是指在一定条件下充入二氧化碳气的饮料。碳酸饮料，主要成分包括：碳酸水、柠檬酸等酸性物质、白糖、香料，有些含有咖啡因，人工色素等。除糖类能给人体补充能量外，充气的碳酸饮料中几乎不含营养素。一般的有：可乐、雪碧、汽水。过量饮用对身体有害。</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碳酸饮料行业及各子行业的发展状况、上下游行业发展状况、市场供需形势、新产品与技术等进行了分析，并重点分析了我国碳酸饮料行业发展状况和特点，以及中国碳酸饮料行业将面临的挑战、企业的发展策略等。报告还对全球碳酸饮料行业发展态势作了详细分析，并对碳酸饮料行业进行了趋向研判，是碳酸饮料生产、经营企业，科研、投资机构等单位准确了解目前碳酸饮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碳酸饮料行业相关概述</w:t>
      </w:r>
    </w:p>
    <w:p>
      <w:pPr>
        <w:spacing w:after="150"/>
      </w:pPr>
      <w:r>
        <w:rPr/>
        <w:t xml:space="preserve">第一节 碳酸饮料行业定义及分类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碳酸饮料行业统计标准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十四五中国碳酸饮料行业经济指标分析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碳酸饮料行业十四五规划概述</w:t>
      </w:r>
    </w:p>
    <w:p>
      <w:pPr>
        <w:spacing w:after="150"/>
      </w:pPr>
      <w:r>
        <w:rPr/>
        <w:t xml:space="preserve">第一节 十四五碳酸饮料行业发展回顾</w:t>
      </w:r>
    </w:p>
    <w:p>
      <w:pPr>
        <w:spacing w:after="150"/>
      </w:pPr>
      <w:r>
        <w:rPr/>
        <w:t xml:space="preserve">一、十四五碳酸饮料行业运行情况</w:t>
      </w:r>
    </w:p>
    <w:p>
      <w:pPr>
        <w:spacing w:after="150"/>
      </w:pPr>
      <w:r>
        <w:rPr/>
        <w:t xml:space="preserve">二、十四五碳酸饮料行业发展特点</w:t>
      </w:r>
    </w:p>
    <w:p>
      <w:pPr>
        <w:spacing w:after="150"/>
      </w:pPr>
      <w:r>
        <w:rPr/>
        <w:t xml:space="preserve">三、十四五碳酸饮料行业发展成就</w:t>
      </w:r>
    </w:p>
    <w:p>
      <w:pPr>
        <w:spacing w:after="150"/>
      </w:pPr>
      <w:r>
        <w:rPr/>
        <w:t xml:space="preserve">第二节 碳酸饮料行业十四五总体规划</w:t>
      </w:r>
    </w:p>
    <w:p>
      <w:pPr>
        <w:spacing w:after="150"/>
      </w:pPr>
      <w:r>
        <w:rPr/>
        <w:t xml:space="preserve">一、碳酸饮料行业十四五规划纲要</w:t>
      </w:r>
    </w:p>
    <w:p>
      <w:pPr>
        <w:spacing w:after="150"/>
      </w:pPr>
      <w:r>
        <w:rPr/>
        <w:t xml:space="preserve">二、碳酸饮料行业十四五规划指导思想</w:t>
      </w:r>
    </w:p>
    <w:p>
      <w:pPr>
        <w:spacing w:after="150"/>
      </w:pPr>
      <w:r>
        <w:rPr/>
        <w:t xml:space="preserve">三、碳酸饮料行业十四五规划主要目标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b w:val="1"/>
          <w:bCs w:val="1"/>
        </w:rPr>
        <w:t xml:space="preserve">第四章 碳酸饮料行业全球发展分析</w:t>
      </w:r>
    </w:p>
    <w:p>
      <w:pPr>
        <w:spacing w:after="150"/>
      </w:pPr>
      <w:r>
        <w:rPr/>
        <w:t xml:space="preserve">第一节 全球碳酸饮料市场总体情况分析</w:t>
      </w:r>
    </w:p>
    <w:p>
      <w:pPr>
        <w:spacing w:after="150"/>
      </w:pPr>
      <w:r>
        <w:rPr/>
        <w:t xml:space="preserve">一、全球碳酸饮料行业的发展特点</w:t>
      </w:r>
    </w:p>
    <w:p>
      <w:pPr>
        <w:spacing w:after="150"/>
      </w:pPr>
      <w:r>
        <w:rPr/>
        <w:t xml:space="preserve">二、2019-2023年全球碳酸饮料市场结构</w:t>
      </w:r>
    </w:p>
    <w:p>
      <w:pPr>
        <w:spacing w:after="150"/>
      </w:pPr>
      <w:r>
        <w:rPr/>
        <w:t xml:space="preserve">三、2019-2023年全球碳酸饮料行业发展分析</w:t>
      </w:r>
    </w:p>
    <w:p>
      <w:pPr>
        <w:spacing w:after="150"/>
      </w:pPr>
      <w:r>
        <w:rPr/>
        <w:t xml:space="preserve">四、2019-2023年全球碳酸饮料行业竞争格局</w:t>
      </w:r>
    </w:p>
    <w:p>
      <w:pPr>
        <w:spacing w:after="150"/>
      </w:pPr>
      <w:r>
        <w:rPr/>
        <w:t xml:space="preserve">五、2019-2023年全球碳酸饮料市场区域分布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1、欧洲碳酸饮料行业发展概况</w:t>
      </w:r>
    </w:p>
    <w:p>
      <w:pPr>
        <w:spacing w:after="150"/>
      </w:pPr>
      <w:r>
        <w:rPr/>
        <w:t xml:space="preserve">2、2019-2023年欧洲碳酸饮料市场结构</w:t>
      </w:r>
    </w:p>
    <w:p>
      <w:pPr>
        <w:spacing w:after="150"/>
      </w:pPr>
      <w:r>
        <w:rPr/>
        <w:t xml:space="preserve">3、十四五期间欧洲碳酸饮料行业发展前景预测</w:t>
      </w:r>
    </w:p>
    <w:p>
      <w:pPr>
        <w:spacing w:after="150"/>
      </w:pPr>
      <w:r>
        <w:rPr/>
        <w:t xml:space="preserve">二、北美</w:t>
      </w:r>
    </w:p>
    <w:p>
      <w:pPr>
        <w:spacing w:after="150"/>
      </w:pPr>
      <w:r>
        <w:rPr/>
        <w:t xml:space="preserve">1、北美碳酸饮料行业发展概况</w:t>
      </w:r>
    </w:p>
    <w:p>
      <w:pPr>
        <w:spacing w:after="150"/>
      </w:pPr>
      <w:r>
        <w:rPr/>
        <w:t xml:space="preserve">2、2019-2023年北美碳酸饮料市场结构</w:t>
      </w:r>
    </w:p>
    <w:p>
      <w:pPr>
        <w:spacing w:after="150"/>
      </w:pPr>
      <w:r>
        <w:rPr/>
        <w:t xml:space="preserve">3、十四五期间北美碳酸饮料行业发展前景预测</w:t>
      </w:r>
    </w:p>
    <w:p>
      <w:pPr>
        <w:spacing w:after="150"/>
      </w:pPr>
      <w:r>
        <w:rPr/>
        <w:t xml:space="preserve">三、日本</w:t>
      </w:r>
    </w:p>
    <w:p>
      <w:pPr>
        <w:spacing w:after="150"/>
      </w:pPr>
      <w:r>
        <w:rPr/>
        <w:t xml:space="preserve">1、日本碳酸饮料行业发展概况</w:t>
      </w:r>
    </w:p>
    <w:p>
      <w:pPr>
        <w:spacing w:after="150"/>
      </w:pPr>
      <w:r>
        <w:rPr/>
        <w:t xml:space="preserve">2、2019-2023年日本碳酸饮料市场结构</w:t>
      </w:r>
    </w:p>
    <w:p>
      <w:pPr>
        <w:spacing w:after="150"/>
      </w:pPr>
      <w:r>
        <w:rPr/>
        <w:t xml:space="preserve">3、十四五期间日本碳酸饮料行业发展前景预测</w:t>
      </w:r>
    </w:p>
    <w:p>
      <w:pPr>
        <w:spacing w:after="150"/>
      </w:pPr>
      <w:r>
        <w:rPr/>
        <w:t xml:space="preserve">第三节 其他国家</w:t>
      </w:r>
    </w:p>
    <w:p>
      <w:pPr>
        <w:spacing w:after="150"/>
      </w:pPr>
      <w:r>
        <w:rPr>
          <w:b w:val="1"/>
          <w:bCs w:val="1"/>
        </w:rPr>
        <w:t xml:space="preserve">第五章 2019-2023年中国碳酸饮料行业重点企业竞争力分析</w:t>
      </w:r>
    </w:p>
    <w:p>
      <w:pPr>
        <w:spacing w:after="150"/>
      </w:pPr>
      <w:r>
        <w:rPr/>
        <w:t xml:space="preserve">第一节 可口可乐(中国)投资有限公司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百事(中国)投资有限公司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广东健力宝集团有限公司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屈臣氏集团(香港)有限公司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北京市北冰洋食品公司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上海申美饮料有限公司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南京中萃食品有限公司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杭州娃哈哈公司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湖南中粮可口可乐饮料有限公司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重庆百事天府饮料有限公司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第六章 十四五碳酸饮料行业总体发展状况</w:t>
      </w:r>
    </w:p>
    <w:p>
      <w:pPr>
        <w:spacing w:after="150"/>
      </w:pPr>
      <w:r>
        <w:rPr/>
        <w:t xml:space="preserve">第一节 碳酸饮料行业特性分析</w:t>
      </w:r>
    </w:p>
    <w:p>
      <w:pPr>
        <w:spacing w:after="150"/>
      </w:pPr>
      <w:r>
        <w:rPr/>
        <w:t xml:space="preserve">第二节 碳酸饮料产业特征与行业重要性</w:t>
      </w:r>
    </w:p>
    <w:p>
      <w:pPr>
        <w:spacing w:after="150"/>
      </w:pPr>
      <w:r>
        <w:rPr/>
        <w:t xml:space="preserve">第三节 十四五碳酸饮料行业发展分析</w:t>
      </w:r>
    </w:p>
    <w:p>
      <w:pPr>
        <w:spacing w:after="150"/>
      </w:pPr>
      <w:r>
        <w:rPr/>
        <w:t xml:space="preserve">一、十四五碳酸饮料行业发展态势分析</w:t>
      </w:r>
    </w:p>
    <w:p>
      <w:pPr>
        <w:spacing w:after="150"/>
      </w:pPr>
      <w:r>
        <w:rPr/>
        <w:t xml:space="preserve">二、十四五碳酸饮料行业发展特点分析</w:t>
      </w:r>
    </w:p>
    <w:p>
      <w:pPr>
        <w:spacing w:after="150"/>
      </w:pPr>
      <w:r>
        <w:rPr/>
        <w:t xml:space="preserve">三、十四五区域产业布局与产业转移</w:t>
      </w:r>
    </w:p>
    <w:p>
      <w:pPr>
        <w:spacing w:after="150"/>
      </w:pPr>
      <w:r>
        <w:rPr>
          <w:b w:val="1"/>
          <w:bCs w:val="1"/>
        </w:rPr>
        <w:t xml:space="preserve">第七章 十四五期间碳酸饮料行业发展趋势及投资风险分析</w:t>
      </w:r>
    </w:p>
    <w:p>
      <w:pPr>
        <w:spacing w:after="150"/>
      </w:pPr>
      <w:r>
        <w:rPr/>
        <w:t xml:space="preserve">第一节 十四五碳酸饮料存在的问题</w:t>
      </w:r>
    </w:p>
    <w:p>
      <w:pPr>
        <w:spacing w:after="150"/>
      </w:pPr>
      <w:r>
        <w:rPr/>
        <w:t xml:space="preserve">第二节 十四五发展预测分析</w:t>
      </w:r>
    </w:p>
    <w:p>
      <w:pPr>
        <w:spacing w:after="150"/>
      </w:pPr>
      <w:r>
        <w:rPr/>
        <w:t xml:space="preserve">一、十四五期间碳酸饮料发展方向分析</w:t>
      </w:r>
    </w:p>
    <w:p>
      <w:pPr>
        <w:spacing w:after="150"/>
      </w:pPr>
      <w:r>
        <w:rPr/>
        <w:t xml:space="preserve">二、十四五期间碳酸饮料行业发展规模预测</w:t>
      </w:r>
    </w:p>
    <w:p>
      <w:pPr>
        <w:spacing w:after="150"/>
      </w:pPr>
      <w:r>
        <w:rPr/>
        <w:t xml:space="preserve">三、十四五期间碳酸饮料行业发展趋势预测</w:t>
      </w:r>
    </w:p>
    <w:p>
      <w:pPr>
        <w:spacing w:after="150"/>
      </w:pPr>
      <w:r>
        <w:rPr/>
        <w:t xml:space="preserve">第三节 十四五期间碳酸饮料行业投资风险分析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第八章 研究结论及投资建议</w:t>
      </w:r>
    </w:p>
    <w:p>
      <w:pPr>
        <w:spacing w:after="150"/>
      </w:pPr>
      <w:r>
        <w:rPr/>
        <w:t xml:space="preserve">第一节 碳酸饮料行业研究结论及建议</w:t>
      </w:r>
    </w:p>
    <w:p>
      <w:pPr>
        <w:spacing w:after="150"/>
      </w:pPr>
      <w:r>
        <w:rPr/>
        <w:t xml:space="preserve">第二节 碳酸饮料子行业研究结论及建议</w:t>
      </w:r>
    </w:p>
    <w:p>
      <w:pPr>
        <w:spacing w:after="150"/>
      </w:pPr>
      <w:r>
        <w:rPr/>
        <w:t xml:space="preserve">第三节 中道泰和碳酸饮料行业十四五投资建议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图表：2019-2023年中国碳酸饮料行业市场规模</w:t>
      </w:r>
    </w:p>
    <w:p>
      <w:pPr>
        <w:spacing w:after="150"/>
      </w:pPr>
      <w:r>
        <w:rPr/>
        <w:t xml:space="preserve">图表：2019-2023年全球碳酸饮料产业市场规模</w:t>
      </w:r>
    </w:p>
    <w:p>
      <w:pPr>
        <w:spacing w:after="150"/>
      </w:pPr>
      <w:r>
        <w:rPr/>
        <w:t xml:space="preserve">图表：2019-2023年碳酸饮料重要数据指标比较</w:t>
      </w:r>
    </w:p>
    <w:p>
      <w:pPr>
        <w:spacing w:after="150"/>
      </w:pPr>
      <w:r>
        <w:rPr/>
        <w:t xml:space="preserve">图表：2019-2023年中国碳酸饮料行业利润情况分析</w:t>
      </w:r>
    </w:p>
    <w:p>
      <w:pPr>
        <w:spacing w:after="150"/>
      </w:pPr>
      <w:r>
        <w:rPr/>
        <w:t xml:space="preserve">图表：2019-2023年中国碳酸饮料行业资产情况分析</w:t>
      </w:r>
    </w:p>
    <w:p>
      <w:pPr>
        <w:spacing w:after="150"/>
      </w:pPr>
      <w:r>
        <w:rPr/>
        <w:t xml:space="preserve">图表：2019-2023年中国碳酸饮料竞争力分析</w:t>
      </w:r>
    </w:p>
    <w:p>
      <w:pPr>
        <w:spacing w:after="150"/>
      </w:pPr>
      <w:r>
        <w:rPr/>
        <w:t xml:space="preserve">图表：2024-2029年中国碳酸饮料市场前景预测</w:t>
      </w:r>
    </w:p>
    <w:p>
      <w:pPr>
        <w:spacing w:after="150"/>
      </w:pPr>
      <w:r>
        <w:rPr/>
        <w:t xml:space="preserve">图表：2024-2029年中国碳酸饮料市场价格走势预测</w:t>
      </w:r>
    </w:p>
    <w:p>
      <w:pPr>
        <w:spacing w:after="150"/>
      </w:pPr>
      <w:r>
        <w:rPr/>
        <w:t xml:space="preserve">图表：2024-2029年中国碳酸饮料发展前景预测</w:t>
      </w:r>
    </w:p>
    <w:p>
      <w:pPr>
        <w:spacing w:after="150"/>
      </w:pPr>
      <w:r>
        <w:rPr/>
        <w:t xml:space="preserve">图表：2019-2023年碳酸饮料行业行业集中度分析</w:t>
      </w:r>
    </w:p>
    <w:p>
      <w:pPr>
        <w:spacing w:after="150"/>
      </w:pPr>
      <w:r>
        <w:rPr/>
        <w:t xml:space="preserve">图表：2019-2023年碳酸饮料行业区域集中度分析</w:t>
      </w:r>
    </w:p>
    <w:p>
      <w:pPr>
        <w:spacing w:after="150"/>
      </w:pPr>
      <w:r>
        <w:rPr/>
        <w:t xml:space="preserve">图表：2019-2023年碳酸饮料行业企业集中度分析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本文地址：https://www.51baogao.cn/bg/20170110/9428.shtml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0/9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2024-2029年碳酸饮料行业市场深度分析与“十四五”发展战略研究报告</dc:title>
  <dc:description>2024-2029年碳酸饮料行业市场深度分析与“十四五”发展战略研究报告</dc:description>
  <dc:subject>2024-2029年碳酸饮料行业市场深度分析与“十四五”发展战略研究报告</dc:subject>
  <cp:keywords>研究报告</cp:keywords>
  <cp:category>研究报告</cp:category>
  <cp:lastModifiedBy>北京中道泰和信息咨询有限公司</cp:lastModifiedBy>
  <dcterms:created xsi:type="dcterms:W3CDTF">2024-01-24T13:31:32+08:00</dcterms:created>
  <dcterms:modified xsi:type="dcterms:W3CDTF">2024-01-24T13:31:32+08:00</dcterms:modified>
</cp:coreProperties>
</file>

<file path=docProps/custom.xml><?xml version="1.0" encoding="utf-8"?>
<Properties xmlns="http://schemas.openxmlformats.org/officeDocument/2006/custom-properties" xmlns:vt="http://schemas.openxmlformats.org/officeDocument/2006/docPropsVTypes"/>
</file>