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2024-2029年中国互联网+运营商电子渠道服务行业竞争格局分析与投资风险预测报告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w:t>
      </w:r>
    </w:p>
    <w:p>
      <w:pPr>
        <w:spacing w:after="150"/>
      </w:pPr>
      <w:r>
        <w:rPr/>
        <w:t xml:space="preserve">随着通信行业竞争加剧，行业竞争形态发生了巨大的变化，从以产品、价格为主的竞争转向以服务为主的竞争，服务成为主导竞争格局的决定性因素。渠道作为企业完成客户沟通，产品、服务交换过程以及实现价值、产生效益的重要载体，已经成为各大运营商争夺的重要阵地。而与传统的营业厅、代理商、直销等渠道相比，电子渠道可以全天24小时无间断提供各类服务、受理各项业务，服务不受地域、时间限制，提高客户的忠诚度和满意度的同时，有效分流了运营商的压力，降低运营成本，得到运营商的极大推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互联网+运营商电子渠道服务行业市场进行了分析研究。报告在总结中国互联网+运营商电子渠道服务行业发展历程的基础上，结合新时期的各方面因素，对中国互联网+运营商电子渠道服务行业的发展趋势给予了细致和审慎的预测论证。报告资料详实，图表丰富，既有深入的分析，又有直观的比较，为互联网+运营商电子渠道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第一章行业现状分析</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互联网环境下运营商电子渠道服务行业的机会与挑战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互联网环境下运营商电子渠道服务行业的机会与挑战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互联网运营商电子渠道服务行业的改造与重构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运营商电子渠道服务与互联网融合创新机会孕育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运营商电子渠道服务行业发展现状分析</w:t>
      </w:r>
    </w:p>
    <w:p>
      <w:pPr>
        <w:spacing w:after="150"/>
      </w:pPr>
      <w:r>
        <w:rPr/>
        <w:t xml:space="preserve">第一节 运营商电子渠道服务行业发展环境分析</w:t>
      </w:r>
    </w:p>
    <w:p>
      <w:pPr>
        <w:spacing w:after="150"/>
      </w:pPr>
      <w:r>
        <w:rPr/>
        <w:t xml:space="preserve">一、国际宏观经济分析</w:t>
      </w:r>
    </w:p>
    <w:p>
      <w:pPr>
        <w:spacing w:after="150"/>
      </w:pPr>
      <w:r>
        <w:rPr/>
        <w:t xml:space="preserve">二、国内宏观经济环境分析</w:t>
      </w:r>
    </w:p>
    <w:p>
      <w:pPr>
        <w:spacing w:after="150"/>
      </w:pPr>
      <w:r>
        <w:rPr/>
        <w:t xml:space="preserve">1、中国GDP增长情况</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9、对外贸易amp;进出口</w:t>
      </w:r>
    </w:p>
    <w:p>
      <w:pPr>
        <w:spacing w:after="150"/>
      </w:pPr>
      <w:r>
        <w:rPr/>
        <w:t xml:space="preserve">三、国内社会环境分析</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第二节 运营商电子渠道服务行业发展现状分析</w:t>
      </w:r>
    </w:p>
    <w:p>
      <w:pPr>
        <w:spacing w:after="150"/>
      </w:pPr>
      <w:r>
        <w:rPr/>
        <w:t xml:space="preserve">一、运营商电子渠道服务行业产业政策分析</w:t>
      </w:r>
    </w:p>
    <w:p>
      <w:pPr>
        <w:spacing w:after="150"/>
      </w:pPr>
      <w:r>
        <w:rPr/>
        <w:t xml:space="preserve">二、运营商电子渠道服务行业发展现状分析</w:t>
      </w:r>
    </w:p>
    <w:p>
      <w:pPr>
        <w:spacing w:after="150"/>
      </w:pPr>
      <w:r>
        <w:rPr/>
        <w:t xml:space="preserve">三、运营商电子渠道服务行业主要企业分析</w:t>
      </w:r>
    </w:p>
    <w:p>
      <w:pPr>
        <w:spacing w:after="150"/>
      </w:pPr>
      <w:r>
        <w:rPr/>
        <w:t xml:space="preserve">四、运营商电子渠道服务行业市场规模分析</w:t>
      </w:r>
    </w:p>
    <w:p>
      <w:pPr>
        <w:spacing w:after="150"/>
      </w:pPr>
      <w:r>
        <w:rPr/>
        <w:t xml:space="preserve">第三节 运营商电子渠道服务行业市场前景分析</w:t>
      </w:r>
    </w:p>
    <w:p>
      <w:pPr>
        <w:spacing w:after="150"/>
      </w:pPr>
      <w:r>
        <w:rPr/>
        <w:t xml:space="preserve">一、运营商电子渠道服务行业发展机遇分析</w:t>
      </w:r>
    </w:p>
    <w:p>
      <w:pPr>
        <w:spacing w:after="150"/>
      </w:pPr>
      <w:r>
        <w:rPr/>
        <w:t xml:space="preserve">二、运营商电子渠道服务行业市场规模预测</w:t>
      </w:r>
    </w:p>
    <w:p>
      <w:pPr>
        <w:spacing w:after="150"/>
      </w:pPr>
      <w:r>
        <w:rPr/>
        <w:t xml:space="preserve">三、运营商电子渠道服务行业发展前景分析</w:t>
      </w:r>
    </w:p>
    <w:p>
      <w:pPr>
        <w:spacing w:after="150"/>
      </w:pPr>
      <w:r>
        <w:rPr>
          <w:b w:val="1"/>
          <w:bCs w:val="1"/>
        </w:rPr>
        <w:t xml:space="preserve">第四章 运营商电子渠道服务行业市场规模与电商未来空间预测</w:t>
      </w:r>
    </w:p>
    <w:p>
      <w:pPr>
        <w:spacing w:after="150"/>
      </w:pPr>
      <w:r>
        <w:rPr/>
        <w:t xml:space="preserve">第一节 运营商电子渠道服务电商市场规模与渗透率</w:t>
      </w:r>
    </w:p>
    <w:p>
      <w:pPr>
        <w:spacing w:after="150"/>
      </w:pPr>
      <w:r>
        <w:rPr/>
        <w:t xml:space="preserve">一、运营商电子渠道服务电商总体开展情况</w:t>
      </w:r>
    </w:p>
    <w:p>
      <w:pPr>
        <w:spacing w:after="150"/>
      </w:pPr>
      <w:r>
        <w:rPr/>
        <w:t xml:space="preserve">二、运营商电子渠道服务电商交易规模分析</w:t>
      </w:r>
    </w:p>
    <w:p>
      <w:pPr>
        <w:spacing w:after="150"/>
      </w:pPr>
      <w:r>
        <w:rPr/>
        <w:t xml:space="preserve">三、运营商电子渠道服务电商渠道渗透率分析</w:t>
      </w:r>
    </w:p>
    <w:p>
      <w:pPr>
        <w:spacing w:after="150"/>
      </w:pPr>
      <w:r>
        <w:rPr/>
        <w:t xml:space="preserve">第二节 运营商电子渠道服务电商行业盈利能力分析</w:t>
      </w:r>
    </w:p>
    <w:p>
      <w:pPr>
        <w:spacing w:after="150"/>
      </w:pPr>
      <w:r>
        <w:rPr/>
        <w:t xml:space="preserve">一、运营商电子渠道服务电子商务发展有利因素</w:t>
      </w:r>
    </w:p>
    <w:p>
      <w:pPr>
        <w:spacing w:after="150"/>
      </w:pPr>
      <w:r>
        <w:rPr/>
        <w:t xml:space="preserve">二、运营商电子渠道服务电子商务发展制约因素</w:t>
      </w:r>
    </w:p>
    <w:p>
      <w:pPr>
        <w:spacing w:after="150"/>
      </w:pPr>
      <w:r>
        <w:rPr/>
        <w:t xml:space="preserve">三、运营商电子渠道服务电商行业经营成本分析</w:t>
      </w:r>
    </w:p>
    <w:p>
      <w:pPr>
        <w:spacing w:after="150"/>
      </w:pPr>
      <w:r>
        <w:rPr/>
        <w:t xml:space="preserve">四、运营商电子渠道服务电商行业盈利模式分析</w:t>
      </w:r>
    </w:p>
    <w:p>
      <w:pPr>
        <w:spacing w:after="150"/>
      </w:pPr>
      <w:r>
        <w:rPr/>
        <w:t xml:space="preserve">五、运营商电子渠道服务电商行业盈利水平分析</w:t>
      </w:r>
    </w:p>
    <w:p>
      <w:pPr>
        <w:spacing w:after="150"/>
      </w:pPr>
      <w:r>
        <w:rPr/>
        <w:t xml:space="preserve">第三节 运营商电子渠道服务电商行业未来前景及趋势预测</w:t>
      </w:r>
    </w:p>
    <w:p>
      <w:pPr>
        <w:spacing w:after="150"/>
      </w:pPr>
      <w:r>
        <w:rPr/>
        <w:t xml:space="preserve">一、运营商电子渠道服务电商行业市场空间测算</w:t>
      </w:r>
    </w:p>
    <w:p>
      <w:pPr>
        <w:spacing w:after="150"/>
      </w:pPr>
      <w:r>
        <w:rPr/>
        <w:t xml:space="preserve">二、运营商电子渠道服务电商市场规模预测分析</w:t>
      </w:r>
    </w:p>
    <w:p>
      <w:pPr>
        <w:spacing w:after="150"/>
      </w:pPr>
      <w:r>
        <w:rPr/>
        <w:t xml:space="preserve">三、运营商电子渠道服务电商发展趋势预测分析</w:t>
      </w:r>
    </w:p>
    <w:p>
      <w:pPr>
        <w:spacing w:after="150"/>
      </w:pPr>
      <w:r>
        <w:rPr>
          <w:b w:val="1"/>
          <w:bCs w:val="1"/>
        </w:rPr>
        <w:t xml:space="preserve">第五章 运营商电子渠道服务企业互联网战略体系构建及平台选择</w:t>
      </w:r>
    </w:p>
    <w:p>
      <w:pPr>
        <w:spacing w:after="150"/>
      </w:pPr>
      <w:r>
        <w:rPr/>
        <w:t xml:space="preserve">第一节 运营商电子渠道服务企业转型电商构建分析</w:t>
      </w:r>
    </w:p>
    <w:p>
      <w:pPr>
        <w:spacing w:after="150"/>
      </w:pPr>
      <w:r>
        <w:rPr/>
        <w:t xml:space="preserve">一、运营商电子渠道服务电子商务关键环节分析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二、运营商电子渠道服务企业电子商务网站构建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运营商电子渠道服务企业转型电商发展途径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运营商电子渠道服务企业转型电商平台选择分析</w:t>
      </w:r>
    </w:p>
    <w:p>
      <w:pPr>
        <w:spacing w:after="150"/>
      </w:pPr>
      <w:r>
        <w:rPr/>
        <w:t xml:space="preserve">一、运营商电子渠道服务企业电商建设模式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五、运营商电子渠道服务企业电商平台选择策略</w:t>
      </w:r>
    </w:p>
    <w:p>
      <w:pPr>
        <w:spacing w:after="150"/>
      </w:pPr>
      <w:r>
        <w:rPr>
          <w:b w:val="1"/>
          <w:bCs w:val="1"/>
        </w:rPr>
        <w:t xml:space="preserve">第六章 运营商电子渠道服务行业电子商务运营模式分析</w:t>
      </w:r>
    </w:p>
    <w:p>
      <w:pPr>
        <w:spacing w:after="150"/>
      </w:pPr>
      <w:r>
        <w:rPr/>
        <w:t xml:space="preserve">第一节 运营商电子渠道服务电子商务B2B模式分析</w:t>
      </w:r>
    </w:p>
    <w:p>
      <w:pPr>
        <w:spacing w:after="150"/>
      </w:pPr>
      <w:r>
        <w:rPr/>
        <w:t xml:space="preserve">一、运营商电子渠道服务电子商务B2B市场概况</w:t>
      </w:r>
    </w:p>
    <w:p>
      <w:pPr>
        <w:spacing w:after="150"/>
      </w:pPr>
      <w:r>
        <w:rPr/>
        <w:t xml:space="preserve">二、运营商电子渠道服务电子商务B2B盈利模式</w:t>
      </w:r>
    </w:p>
    <w:p>
      <w:pPr>
        <w:spacing w:after="150"/>
      </w:pPr>
      <w:r>
        <w:rPr/>
        <w:t xml:space="preserve">三、运营商电子渠道服务电子商务B2B运营模式</w:t>
      </w:r>
    </w:p>
    <w:p>
      <w:pPr>
        <w:spacing w:after="150"/>
      </w:pPr>
      <w:r>
        <w:rPr/>
        <w:t xml:space="preserve">四、运营商电子渠道服务电子商务B2B的供应链</w:t>
      </w:r>
    </w:p>
    <w:p>
      <w:pPr>
        <w:spacing w:after="150"/>
      </w:pPr>
      <w:r>
        <w:rPr/>
        <w:t xml:space="preserve">第二节 运营商电子渠道服务电子商务B2C模式分析</w:t>
      </w:r>
    </w:p>
    <w:p>
      <w:pPr>
        <w:spacing w:after="150"/>
      </w:pPr>
      <w:r>
        <w:rPr/>
        <w:t xml:space="preserve">一、运营商电子渠道服务电子商务B2C市场概况</w:t>
      </w:r>
    </w:p>
    <w:p>
      <w:pPr>
        <w:spacing w:after="150"/>
      </w:pPr>
      <w:r>
        <w:rPr/>
        <w:t xml:space="preserve">二、运营商电子渠道服务电子商务B2C市场规模</w:t>
      </w:r>
    </w:p>
    <w:p>
      <w:pPr>
        <w:spacing w:after="150"/>
      </w:pPr>
      <w:r>
        <w:rPr/>
        <w:t xml:space="preserve">三、运营商电子渠道服务电子商务B2C盈利模式</w:t>
      </w:r>
    </w:p>
    <w:p>
      <w:pPr>
        <w:spacing w:after="150"/>
      </w:pPr>
      <w:r>
        <w:rPr/>
        <w:t xml:space="preserve">四、运营商电子渠道服务电子商务B2C物流模式</w:t>
      </w:r>
    </w:p>
    <w:p>
      <w:pPr>
        <w:spacing w:after="150"/>
      </w:pPr>
      <w:r>
        <w:rPr/>
        <w:t xml:space="preserve">五、运营商电子渠道服务电商B2C物流模式选择</w:t>
      </w:r>
    </w:p>
    <w:p>
      <w:pPr>
        <w:spacing w:after="150"/>
      </w:pPr>
      <w:r>
        <w:rPr/>
        <w:t xml:space="preserve">第三节 运营商电子渠道服务电子商务C2C模式分析</w:t>
      </w:r>
    </w:p>
    <w:p>
      <w:pPr>
        <w:spacing w:after="150"/>
      </w:pPr>
      <w:r>
        <w:rPr/>
        <w:t xml:space="preserve">一、运营商电子渠道服务电子商务C2C市场概况</w:t>
      </w:r>
    </w:p>
    <w:p>
      <w:pPr>
        <w:spacing w:after="150"/>
      </w:pPr>
      <w:r>
        <w:rPr/>
        <w:t xml:space="preserve">二、运营商电子渠道服务电子商务C2C盈利模式</w:t>
      </w:r>
    </w:p>
    <w:p>
      <w:pPr>
        <w:spacing w:after="150"/>
      </w:pPr>
      <w:r>
        <w:rPr/>
        <w:t xml:space="preserve">三、运营商电子渠道服务电子商务C2C信用体系</w:t>
      </w:r>
    </w:p>
    <w:p>
      <w:pPr>
        <w:spacing w:after="150"/>
      </w:pPr>
      <w:r>
        <w:rPr/>
        <w:t xml:space="preserve">四、运营商电子渠道服务电子商务C2C物流特征</w:t>
      </w:r>
    </w:p>
    <w:p>
      <w:pPr>
        <w:spacing w:after="150"/>
      </w:pPr>
      <w:r>
        <w:rPr/>
        <w:t xml:space="preserve">五、重点C2C电商企业发展分析</w:t>
      </w:r>
    </w:p>
    <w:p>
      <w:pPr>
        <w:spacing w:after="150"/>
      </w:pPr>
      <w:r>
        <w:rPr/>
        <w:t xml:space="preserve">第四节 运营商电子渠道服务电子商务O2O模式分析</w:t>
      </w:r>
    </w:p>
    <w:p>
      <w:pPr>
        <w:spacing w:after="150"/>
      </w:pPr>
      <w:r>
        <w:rPr/>
        <w:t xml:space="preserve">一、运营商电子渠道服务电子商务O2O市场概况</w:t>
      </w:r>
    </w:p>
    <w:p>
      <w:pPr>
        <w:spacing w:after="150"/>
      </w:pPr>
      <w:r>
        <w:rPr/>
        <w:t xml:space="preserve">二、运营商电子渠道服务电子商务O2O优势分析</w:t>
      </w:r>
    </w:p>
    <w:p>
      <w:pPr>
        <w:spacing w:after="150"/>
      </w:pPr>
      <w:r>
        <w:rPr/>
        <w:t xml:space="preserve">三、运营商电子渠道服务电子商务O2O营销模式</w:t>
      </w:r>
    </w:p>
    <w:p>
      <w:pPr>
        <w:spacing w:after="150"/>
      </w:pPr>
      <w:r>
        <w:rPr/>
        <w:t xml:space="preserve">四、运营商电子渠道服务电子商务O2O潜在风险</w:t>
      </w:r>
    </w:p>
    <w:p>
      <w:pPr>
        <w:spacing w:after="150"/>
      </w:pPr>
      <w:r>
        <w:rPr>
          <w:b w:val="1"/>
          <w:bCs w:val="1"/>
        </w:rPr>
        <w:t xml:space="preserve">第七章 运营商电子渠道服务主流网站平台比较及企业入驻选择</w:t>
      </w:r>
    </w:p>
    <w:p>
      <w:pPr>
        <w:spacing w:after="150"/>
      </w:pPr>
      <w:r>
        <w:rPr/>
        <w:t xml:space="preserve">第一节 淘宝</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京东</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联通网上营业厅</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移动网上营业厅</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电信网上营业厅</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运营商电子渠道服务企业进入互联网领域投资策略分析</w:t>
      </w:r>
    </w:p>
    <w:p>
      <w:pPr>
        <w:spacing w:after="150"/>
      </w:pPr>
      <w:r>
        <w:rPr/>
        <w:t xml:space="preserve">第一节 运营商电子渠道服务企业电子商务市场投资要素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运营商电子渠道服务企业转型电商物流投资分析</w:t>
      </w:r>
    </w:p>
    <w:p>
      <w:pPr>
        <w:spacing w:after="150"/>
      </w:pPr>
      <w:r>
        <w:rPr/>
        <w:t xml:space="preserve">一、运营商电子渠道服务企业电商自建物流分析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二、运营商电子渠道服务企业电商外包物流分析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运营商电子渠道服务企业电商市场策略分析</w:t>
      </w:r>
    </w:p>
    <w:p>
      <w:pPr>
        <w:spacing w:after="150"/>
      </w:pPr>
      <w:r>
        <w:rPr>
          <w:b w:val="1"/>
          <w:bCs w:val="1"/>
        </w:rPr>
        <w:t xml:space="preserve">图表目录</w:t>
      </w:r>
    </w:p>
    <w:p>
      <w:pPr>
        <w:spacing w:after="150"/>
      </w:pPr>
      <w:r>
        <w:rPr/>
        <w:t xml:space="preserve">图表：2019-2023年中国电子商务交易规模及增长</w:t>
      </w:r>
    </w:p>
    <w:p>
      <w:pPr>
        <w:spacing w:after="150"/>
      </w:pPr>
      <w:r>
        <w:rPr/>
        <w:t xml:space="preserve">图表：中国网民规模和互联网普及率</w:t>
      </w:r>
    </w:p>
    <w:p>
      <w:pPr>
        <w:spacing w:after="150"/>
      </w:pPr>
      <w:r>
        <w:rPr/>
        <w:t xml:space="preserve">图表：2019-2023年12月-2019-2023年12月中国网民城乡结构</w:t>
      </w:r>
    </w:p>
    <w:p>
      <w:pPr>
        <w:spacing w:after="150"/>
      </w:pPr>
      <w:r>
        <w:rPr/>
        <w:t xml:space="preserve">图表：2019-2023年中国内地分省网民规模及互联网普及率</w:t>
      </w:r>
    </w:p>
    <w:p>
      <w:pPr>
        <w:spacing w:after="150"/>
      </w:pPr>
      <w:r>
        <w:rPr/>
        <w:t xml:space="preserve">图表：2017.12-2017.12中国手机网民规模及其占网民比例</w:t>
      </w:r>
    </w:p>
    <w:p>
      <w:pPr>
        <w:spacing w:after="150"/>
      </w:pPr>
      <w:r>
        <w:rPr/>
        <w:t xml:space="preserve">图表：2019-2023年12月中国网民性别结构情况</w:t>
      </w:r>
    </w:p>
    <w:p>
      <w:pPr>
        <w:spacing w:after="150"/>
      </w:pPr>
      <w:r>
        <w:rPr/>
        <w:t xml:space="preserve">图表：2019-2023年12月中国网民年龄结构情况</w:t>
      </w:r>
    </w:p>
    <w:p>
      <w:pPr>
        <w:spacing w:after="150"/>
      </w:pPr>
      <w:r>
        <w:rPr/>
        <w:t xml:space="preserve">图表：2019-2023年12月中国网民学历结构情况</w:t>
      </w:r>
    </w:p>
    <w:p>
      <w:pPr>
        <w:spacing w:after="150"/>
      </w:pPr>
      <w:r>
        <w:rPr/>
        <w:t xml:space="preserve">图表：2019-2023年12月中国网民职业结构情况</w:t>
      </w:r>
    </w:p>
    <w:p>
      <w:pPr>
        <w:spacing w:after="150"/>
      </w:pPr>
      <w:r>
        <w:rPr/>
        <w:t xml:space="preserve">图表：2019-2023年12月中国网民个人月收入结构情况</w:t>
      </w:r>
    </w:p>
    <w:p>
      <w:pPr>
        <w:spacing w:after="150"/>
      </w:pPr>
      <w:r>
        <w:rPr/>
        <w:t xml:space="preserve">图表：2019-2023年12月搜索/手机搜素用户规模及使用率</w:t>
      </w:r>
    </w:p>
    <w:p>
      <w:pPr>
        <w:spacing w:after="150"/>
      </w:pPr>
      <w:r>
        <w:rPr/>
        <w:t xml:space="preserve">图表：2019-2023年12月网络新闻/手机网络新闻用户规模及使用率</w:t>
      </w:r>
    </w:p>
    <w:p>
      <w:pPr>
        <w:spacing w:after="150"/>
      </w:pPr>
      <w:r>
        <w:rPr/>
        <w:t xml:space="preserve">图表：2019-2023年12月网络新闻/手机网络购物规模及使用率</w:t>
      </w:r>
    </w:p>
    <w:p>
      <w:pPr>
        <w:spacing w:after="150"/>
      </w:pPr>
      <w:r>
        <w:rPr/>
        <w:t xml:space="preserve">图表：2019-2023年12月团购/手机团购用户规模及使用率</w:t>
      </w:r>
    </w:p>
    <w:p>
      <w:pPr>
        <w:spacing w:after="150"/>
      </w:pPr>
      <w:r>
        <w:rPr/>
        <w:t xml:space="preserve">图表：2019-2023年12月网上支付/手机网上支付用户规模及使用率</w:t>
      </w:r>
    </w:p>
    <w:p>
      <w:pPr>
        <w:spacing w:after="150"/>
      </w:pPr>
      <w:r>
        <w:rPr/>
        <w:t xml:space="preserve">图表：2019-2023年12月在线旅行预订/手机在线旅行预订用户规模及使用率</w:t>
      </w:r>
    </w:p>
    <w:p>
      <w:pPr>
        <w:spacing w:after="150"/>
      </w:pPr>
      <w:r>
        <w:rPr/>
        <w:t xml:space="preserve">图表：2019-2023年12月中国网民各类在线旅行预订服务使用率</w:t>
      </w:r>
    </w:p>
    <w:p>
      <w:pPr>
        <w:spacing w:after="150"/>
      </w:pPr>
      <w:r>
        <w:rPr/>
        <w:t xml:space="preserve">图表：2019-2023年12月互联网理财用户规模及使用率</w:t>
      </w:r>
    </w:p>
    <w:p>
      <w:pPr>
        <w:spacing w:after="150"/>
      </w:pPr>
      <w:r>
        <w:rPr/>
        <w:t xml:space="preserve">图表：2019-2023年12月互联网理财用户规模及使用率</w:t>
      </w:r>
    </w:p>
    <w:p>
      <w:pPr>
        <w:spacing w:after="150"/>
      </w:pPr>
      <w:r>
        <w:rPr/>
        <w:t xml:space="preserve">图表：2019-2023年12月微博客/手机微博客用户规模及使用率</w:t>
      </w:r>
    </w:p>
    <w:p>
      <w:pPr>
        <w:spacing w:after="150"/>
      </w:pPr>
      <w:r>
        <w:rPr/>
        <w:t xml:space="preserve">图表：2019-2023年12月网络游戏/手机网络游戏用户规模及使用率</w:t>
      </w:r>
    </w:p>
    <w:p>
      <w:pPr>
        <w:spacing w:after="150"/>
      </w:pPr>
      <w:r>
        <w:rPr/>
        <w:t xml:space="preserve">图表：2019-2023年12月网络文学/手机网络文学用户规模及使用率</w:t>
      </w:r>
    </w:p>
    <w:p>
      <w:pPr>
        <w:spacing w:after="150"/>
      </w:pPr>
      <w:r>
        <w:rPr/>
        <w:t xml:space="preserve">图表：2019-2023年12月网络视频/手机网络视频用户规模及使用率</w:t>
      </w:r>
    </w:p>
    <w:p>
      <w:pPr>
        <w:spacing w:after="150"/>
      </w:pPr>
      <w:r>
        <w:rPr/>
        <w:t xml:space="preserve">图表：2019-2023年12月中国互联网基础资源对比情况</w:t>
      </w:r>
    </w:p>
    <w:p>
      <w:pPr>
        <w:spacing w:after="150"/>
      </w:pPr>
      <w:r>
        <w:rPr/>
        <w:t xml:space="preserve">图表：2019-2023年12月中国网站数量变化情况</w:t>
      </w:r>
    </w:p>
    <w:p>
      <w:pPr>
        <w:spacing w:after="150"/>
      </w:pPr>
      <w:r>
        <w:rPr/>
        <w:t xml:space="preserve">图表：2019-2023年1-4季度GDP初步核算数据</w:t>
      </w:r>
    </w:p>
    <w:p>
      <w:pPr>
        <w:spacing w:after="150"/>
      </w:pPr>
      <w:r>
        <w:rPr/>
        <w:t xml:space="preserve">图表：2019-2023年1-4季度GDP环比和同比增长速度</w:t>
      </w:r>
    </w:p>
    <w:p>
      <w:pPr>
        <w:spacing w:after="150"/>
      </w:pPr>
      <w:r>
        <w:rPr/>
        <w:t xml:space="preserve">图表：2019-2023年国内生产总值及增长速度</w:t>
      </w:r>
    </w:p>
    <w:p>
      <w:pPr>
        <w:spacing w:after="150"/>
      </w:pPr>
      <w:r>
        <w:rPr/>
        <w:t xml:space="preserve">图表：2019-2023年11月中旬50个城市主要食品平均价格变动情况</w:t>
      </w:r>
    </w:p>
    <w:p>
      <w:pPr>
        <w:spacing w:after="150"/>
      </w:pPr>
      <w:r>
        <w:rPr/>
        <w:t xml:space="preserve">图表：50个城市主要食品平均价格变动情况</w:t>
      </w:r>
    </w:p>
    <w:p>
      <w:pPr>
        <w:spacing w:after="150"/>
      </w:pPr>
      <w:r>
        <w:rPr/>
        <w:t xml:space="preserve">图表：流通领域重要生产资料市场价格变动情况</w:t>
      </w:r>
    </w:p>
    <w:p>
      <w:pPr>
        <w:spacing w:after="150"/>
      </w:pPr>
      <w:r>
        <w:rPr/>
        <w:t xml:space="preserve">图表：2019-2023年居民消费价格比2019-2023年涨跌幅度</w:t>
      </w:r>
    </w:p>
    <w:p>
      <w:pPr>
        <w:spacing w:after="150"/>
      </w:pPr>
      <w:r>
        <w:rPr/>
        <w:t xml:space="preserve">图表：2019-2023年11月份社会消费品零售总额主要数据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图表：2019-2023年全国规模以上工业增加值及增长速度</w:t>
      </w:r>
    </w:p>
    <w:p>
      <w:pPr>
        <w:spacing w:after="150"/>
      </w:pPr>
      <w:r>
        <w:rPr/>
        <w:t xml:space="preserve">图表：2019-2023年主要工业产品产量及其增长速度</w:t>
      </w:r>
    </w:p>
    <w:p>
      <w:pPr>
        <w:spacing w:after="150"/>
      </w:pPr>
      <w:r>
        <w:rPr/>
        <w:t xml:space="preserve">图表：2019-2023年1-12月份固定资产投资(不含农户)主要数据</w:t>
      </w:r>
    </w:p>
    <w:p>
      <w:pPr>
        <w:spacing w:after="150"/>
      </w:pPr>
      <w:r>
        <w:rPr/>
        <w:t xml:space="preserve">图表：2019-2023年1-12月份民间固定资产投资主要数据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图表：2019-2023年城镇新增就业人数</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图表：2019-2023年中国运营商电子渠道服务行业市场规模及增长率</w:t>
      </w:r>
    </w:p>
    <w:p>
      <w:pPr>
        <w:spacing w:after="150"/>
      </w:pPr>
      <w:r>
        <w:rPr/>
        <w:t xml:space="preserve">图表：2019-2023年中国运营商电子渠道服务行业市场规模及增长率预测</w:t>
      </w:r>
    </w:p>
    <w:p>
      <w:pPr>
        <w:spacing w:after="150"/>
      </w:pPr>
      <w:r>
        <w:rPr/>
        <w:t xml:space="preserve">图表：电子渠道发展的5个层次</w:t>
      </w:r>
    </w:p>
    <w:p>
      <w:pPr>
        <w:spacing w:after="150"/>
      </w:pPr>
      <w:r>
        <w:rPr/>
        <w:t xml:space="preserve">图表：2019-2023年中国运营商电子渠道服务行业交易规模及增长率</w:t>
      </w:r>
    </w:p>
    <w:p>
      <w:pPr>
        <w:spacing w:after="150"/>
      </w:pPr>
      <w:r>
        <w:rPr/>
        <w:t xml:space="preserve">图表：2019-2023年中国运营电子渠道服务电商渠道渗透率</w:t>
      </w:r>
    </w:p>
    <w:p>
      <w:pPr>
        <w:spacing w:after="150"/>
      </w:pPr>
      <w:r>
        <w:rPr/>
        <w:t xml:space="preserve">图表：增强CRM系统产品管理功能</w:t>
      </w:r>
    </w:p>
    <w:p>
      <w:pPr>
        <w:spacing w:after="150"/>
      </w:pPr>
      <w:r>
        <w:rPr/>
        <w:t xml:space="preserve">图表：CPC适配示意图</w:t>
      </w:r>
    </w:p>
    <w:p>
      <w:pPr>
        <w:spacing w:after="150"/>
      </w:pPr>
      <w:r>
        <w:rPr/>
        <w:t xml:space="preserve">图表：可供选择的营销模式</w:t>
      </w:r>
    </w:p>
    <w:p>
      <w:pPr>
        <w:spacing w:after="150"/>
      </w:pPr>
      <w:r>
        <w:rPr/>
        <w:t xml:space="preserve">图表：转型方向及电子渠道营销方式</w:t>
      </w:r>
    </w:p>
    <w:p>
      <w:pPr>
        <w:spacing w:after="150"/>
      </w:pPr>
      <w:r>
        <w:rPr/>
        <w:t xml:space="preserve">图表：2024-2029年中国运营商电子渠道服务行业市场规模及增长率预测</w:t>
      </w:r>
    </w:p>
    <w:p>
      <w:pPr>
        <w:spacing w:after="150"/>
      </w:pPr>
      <w:r>
        <w:rPr/>
        <w:t xml:space="preserve">图表：中国联通O2O模式流程图</w:t>
      </w:r>
    </w:p>
    <w:p>
      <w:pPr>
        <w:spacing w:after="150"/>
      </w:pPr>
      <w:r>
        <w:rPr/>
        <w:t xml:space="preserve">图表：联通电子渠道系统架构</w:t>
      </w:r>
    </w:p>
    <w:p>
      <w:pPr>
        <w:spacing w:after="150"/>
      </w:pPr>
      <w:r>
        <w:rPr/>
        <w:t xml:space="preserve">图表：2019-2023年运营商电子渠道服务电子商务B2C市场规模</w:t>
      </w:r>
    </w:p>
    <w:p>
      <w:pPr>
        <w:spacing w:after="150"/>
      </w:pPr>
      <w:r>
        <w:rPr/>
        <w:t xml:space="preserve">图表：淘宝用户手机上网的主要时段</w:t>
      </w:r>
    </w:p>
    <w:p>
      <w:pPr>
        <w:spacing w:after="150"/>
      </w:pPr>
      <w:r>
        <w:rPr/>
        <w:t xml:space="preserve">图表：淘宝用户平板电脑上网的主要时段</w:t>
      </w:r>
    </w:p>
    <w:p>
      <w:pPr>
        <w:spacing w:after="150"/>
      </w:pPr>
      <w:r>
        <w:rPr/>
        <w:t xml:space="preserve">图表：淘宝用户手机上网的主要场所</w:t>
      </w:r>
    </w:p>
    <w:p>
      <w:pPr>
        <w:spacing w:after="150"/>
      </w:pPr>
      <w:r>
        <w:rPr/>
        <w:t xml:space="preserve">图表：淘宝用户平板电脑上网的主要场所</w:t>
      </w:r>
    </w:p>
    <w:p>
      <w:pPr>
        <w:spacing w:after="150"/>
      </w:pPr>
      <w:r>
        <w:rPr/>
        <w:t xml:space="preserve">图表：淘宝用户不同性别用户使用移动设备上淘宝的比例</w:t>
      </w:r>
    </w:p>
    <w:p>
      <w:pPr>
        <w:spacing w:after="150"/>
      </w:pPr>
      <w:r>
        <w:rPr/>
        <w:t xml:space="preserve">图表：淘宝用户不同年龄端的用户最常用哪种设备上淘宝</w:t>
      </w:r>
    </w:p>
    <w:p>
      <w:pPr>
        <w:spacing w:after="150"/>
      </w:pPr>
      <w:r>
        <w:rPr/>
        <w:t xml:space="preserve">图表：淘宝用户不同移动设备的星级分布</w:t>
      </w:r>
    </w:p>
    <w:p>
      <w:pPr>
        <w:spacing w:after="150"/>
      </w:pPr>
      <w:r>
        <w:rPr/>
        <w:t xml:space="preserve">图表：淘宝用户使用移动设备上淘宝的主要场景</w:t>
      </w:r>
    </w:p>
    <w:p>
      <w:pPr>
        <w:spacing w:after="150"/>
      </w:pPr>
      <w:r>
        <w:rPr/>
        <w:t xml:space="preserve">图表：2019-2023年淘宝网注册用户人数</w:t>
      </w:r>
    </w:p>
    <w:p>
      <w:pPr>
        <w:spacing w:after="150"/>
      </w:pPr>
      <w:r>
        <w:rPr/>
        <w:t xml:space="preserve">图表：京东用户各客户端订单时段占比分布</w:t>
      </w:r>
    </w:p>
    <w:p>
      <w:pPr>
        <w:spacing w:after="150"/>
      </w:pPr>
      <w:r>
        <w:rPr/>
        <w:t xml:space="preserve">图表：2019-2023年京东活跃人数</w:t>
      </w:r>
    </w:p>
    <w:p>
      <w:pPr>
        <w:spacing w:after="150"/>
      </w:pPr>
      <w:r>
        <w:rPr/>
        <w:t xml:space="preserve">图表：联通网上营业厅用户区域分布一览</w:t>
      </w:r>
    </w:p>
    <w:p>
      <w:pPr>
        <w:spacing w:after="150"/>
      </w:pPr>
      <w:r>
        <w:rPr/>
        <w:t xml:space="preserve">图表：联通网上营业厅用户性别对比一览</w:t>
      </w:r>
    </w:p>
    <w:p>
      <w:pPr>
        <w:spacing w:after="150"/>
      </w:pPr>
      <w:r>
        <w:rPr/>
        <w:t xml:space="preserve">图表：2019-2023年联通网上营业厅月度使用用户数量</w:t>
      </w:r>
    </w:p>
    <w:p>
      <w:pPr>
        <w:spacing w:after="150"/>
      </w:pPr>
      <w:r>
        <w:rPr/>
        <w:t xml:space="preserve">图表：2019-2023年联通网上营业厅月度访问量</w:t>
      </w:r>
    </w:p>
    <w:p>
      <w:pPr>
        <w:spacing w:after="150"/>
      </w:pPr>
      <w:r>
        <w:rPr/>
        <w:t xml:space="preserve">图表：移动网上营业厅用户属性</w:t>
      </w:r>
    </w:p>
    <w:p>
      <w:pPr>
        <w:spacing w:after="150"/>
      </w:pPr>
      <w:r>
        <w:rPr/>
        <w:t xml:space="preserve">图表：2019-2023年移动网上营业厅月度使用用户数量</w:t>
      </w:r>
    </w:p>
    <w:p>
      <w:pPr>
        <w:spacing w:after="150"/>
      </w:pPr>
      <w:r>
        <w:rPr/>
        <w:t xml:space="preserve">图表：2019-2023年移动网上营业厅月度访问量</w:t>
      </w:r>
    </w:p>
    <w:p>
      <w:pPr>
        <w:spacing w:after="150"/>
      </w:pPr>
      <w:r>
        <w:rPr/>
        <w:t xml:space="preserve">图表：电信网上营业厅用户性别比例</w:t>
      </w:r>
    </w:p>
    <w:p>
      <w:pPr>
        <w:spacing w:after="150"/>
      </w:pPr>
      <w:r>
        <w:rPr/>
        <w:t xml:space="preserve">图表：电信网上营业厅用户年龄占比</w:t>
      </w:r>
    </w:p>
    <w:p>
      <w:pPr>
        <w:spacing w:after="150"/>
      </w:pPr>
      <w:r>
        <w:rPr/>
        <w:t xml:space="preserve">图表：电信网上营业厅用户收入占比</w:t>
      </w:r>
    </w:p>
    <w:p>
      <w:pPr>
        <w:spacing w:after="150"/>
      </w:pPr>
      <w:r>
        <w:rPr/>
        <w:t xml:space="preserve">图表：2019-2023年电信网上营业厅月度使用用户数量</w:t>
      </w:r>
    </w:p>
    <w:p>
      <w:pPr>
        <w:spacing w:after="150"/>
      </w:pPr>
      <w:r>
        <w:rPr/>
        <w:t xml:space="preserve">图表：2019-2023年电信网上营业厅月度访问量</w:t>
      </w:r>
    </w:p>
    <w:p>
      <w:pPr>
        <w:spacing w:after="150"/>
      </w:pPr>
      <w:r>
        <w:rPr/>
        <w:t xml:space="preserve">图表：2019-2023年1-12月我国快递业务完成情况</w:t>
      </w:r>
    </w:p>
    <w:p>
      <w:pPr>
        <w:spacing w:after="150"/>
      </w:pPr>
      <w:r>
        <w:rPr/>
        <w:t xml:space="preserve">图表：2019-2023年1-12月我国快递业务收入情况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2024-2029年中国互联网+运营商电子渠道服务行业竞争格局分析与投资风险预测报告</dc:title>
  <dc:description>2024-2029年中国互联网+运营商电子渠道服务行业竞争格局分析与投资风险预测报告</dc:description>
  <dc:subject>2024-2029年中国互联网+运营商电子渠道服务行业竞争格局分析与投资风险预测报告</dc:subject>
  <cp:keywords>研究报告</cp:keywords>
  <cp:category>研究报告</cp:category>
  <cp:lastModifiedBy>北京中道泰和信息咨询有限公司</cp:lastModifiedBy>
  <dcterms:created xsi:type="dcterms:W3CDTF">2024-01-24T13:29:45+08:00</dcterms:created>
  <dcterms:modified xsi:type="dcterms:W3CDTF">2024-01-24T13:29:45+08:00</dcterms:modified>
</cp:coreProperties>
</file>

<file path=docProps/custom.xml><?xml version="1.0" encoding="utf-8"?>
<Properties xmlns="http://schemas.openxmlformats.org/officeDocument/2006/custom-properties" xmlns:vt="http://schemas.openxmlformats.org/officeDocument/2006/docPropsVTypes"/>
</file>