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2024-2029年中国人造宝石行业市场深度研究及投资战略前景分析报告</w:t>
      </w:r>
    </w:p>
    <w:p>
      <w:pPr>
        <w:spacing w:after="150"/>
      </w:pPr>
      <w:r>
        <w:rPr>
          <w:b w:val="1"/>
          <w:bCs w:val="1"/>
        </w:rPr>
        <w:t xml:space="preserve">报告简介</w:t>
      </w:r>
    </w:p>
    <w:p>
      <w:pPr>
        <w:spacing w:after="150"/>
      </w:pPr>
      <w:r>
        <w:rPr/>
        <w:t xml:space="preserve">人造宝石是指由人工制造且自然界无已知对应物的晶质或非晶质体。定名时必需在材料名称前加人造二字，如人造钆镓榴石、人造钇铝榴石等，目前来说人造蓝宝石和人造红宝石是应用需求最大的两种。</w:t>
      </w:r>
    </w:p>
    <w:p>
      <w:pPr>
        <w:spacing w:after="150"/>
      </w:pPr>
      <w:r>
        <w:rPr/>
        <w:t xml:space="preserve">世界上50%以上的人造宝石是我国内地加工的，其中约80%通过梧州市场集散与交易，我国已成为世界人工宝石的切磨加工中心。以广西梧州为代表的中国人工宝石切磨加工中心的形成，使世界人工宝石的加工、生产重点转移到我国。除广西梧州之外，辽宁岫岩、山东昌乐、广东番禺、深圳、河南镇平、浙江诸暨、义乌、江苏东海、扬州等20多个地区依托其地缘优势和宝玉石资源优势，形成了一定规模的珠宝特色产业集群。</w:t>
      </w:r>
    </w:p>
    <w:p>
      <w:pPr>
        <w:spacing w:after="150"/>
      </w:pPr>
      <w:r>
        <w:rPr/>
        <w:t xml:space="preserve">是近年来我国人造宝石行业行业低迷，产能过剩格局明显，销量不断下滑、价格不断走低，而对应的成本却在不断上升，企业利润空间已经被压缩到极致，行业整合升级的趋势已经必不可免，近年内我国人造宝石行业的市场规模不可避免的增速陷入放缓的境地，预计到2020年我国人造宝石行业的市场规模不会超过70亿元。</w:t>
      </w:r>
    </w:p>
    <w:p>
      <w:pPr>
        <w:spacing w:after="150"/>
      </w:pPr>
      <w:r>
        <w:rPr/>
        <w:t xml:space="preserve">虽然我国人造宝石行业的发展陷入了很大的问题，产业下游发掘不够、市场内需消化能力低、珠宝镶嵌工艺低端、专业人才严重缺乏等等原因都导致是导致当下我国人造宝石行业陷入困境的原因之一。但是如果跳开当下我国人造宝石行业的问题来看，品牌化的人造宝石企业，产品附加值高、利润高、国际竞争力强，其中施华洛水晶就是最好的例证，一旦形成如施华洛水晶的品牌化格局，那么人造宝石企业的盈利能力将会得到实质性的飞跃，因此一个健康品牌化发展的人造宝石行业是极具投资潜力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人造宝石行业及各子行业的发展状况、上下游行业发展状况、市场供需形势、新产品与技术等进行了分析，并重点分析了我国人造宝石行业发展状况和特点，以及中国人造宝石行业将面临的挑战、企业的发展策略等。报告还对全球人造宝石行业发展态势作了详细分析，并对人造宝石行业进行了趋向研判，是人造宝石生产、经营企业，科研、投资机构等单位准确了解目前人造宝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2019-2023年中国人造宝石行业发展环境分析</w:t>
      </w:r>
    </w:p>
    <w:p>
      <w:pPr>
        <w:spacing w:after="150"/>
      </w:pPr>
      <w:r>
        <w:rPr/>
        <w:t xml:space="preserve">第一节 2019-2023年中国人造宝石行业政策环境</w:t>
      </w:r>
    </w:p>
    <w:p>
      <w:pPr>
        <w:spacing w:after="150"/>
      </w:pPr>
      <w:r>
        <w:rPr/>
        <w:t xml:space="preserve">一、中国人造宝石行业监管体制分析</w:t>
      </w:r>
    </w:p>
    <w:p>
      <w:pPr>
        <w:spacing w:after="150"/>
      </w:pPr>
      <w:r>
        <w:rPr/>
        <w:t xml:space="preserve">二、中国人造宝石行业主要法律法规</w:t>
      </w:r>
    </w:p>
    <w:p>
      <w:pPr>
        <w:spacing w:after="150"/>
      </w:pPr>
      <w:r>
        <w:rPr/>
        <w:t xml:space="preserve">三、中国人造宝石行业政策走势解读</w:t>
      </w:r>
    </w:p>
    <w:p>
      <w:pPr>
        <w:spacing w:after="150"/>
      </w:pPr>
      <w:r>
        <w:rPr/>
        <w:t xml:space="preserve">第二节 中国人造宝石行业在国民经济中地位分析</w:t>
      </w:r>
    </w:p>
    <w:p>
      <w:pPr>
        <w:spacing w:after="150"/>
      </w:pPr>
      <w:r>
        <w:rPr/>
        <w:t xml:space="preserve">第三节 中国人造宝石行业进入壁垒/退出机制分析</w:t>
      </w:r>
    </w:p>
    <w:p>
      <w:pPr>
        <w:spacing w:after="150"/>
      </w:pPr>
      <w:r>
        <w:rPr/>
        <w:t xml:space="preserve">一、中国人造宝石行业进入壁垒分析</w:t>
      </w:r>
    </w:p>
    <w:p>
      <w:pPr>
        <w:spacing w:after="150"/>
      </w:pPr>
      <w:r>
        <w:rPr/>
        <w:t xml:space="preserve">二、中国人造宝石行业退出机制分析</w:t>
      </w:r>
    </w:p>
    <w:p>
      <w:pPr>
        <w:spacing w:after="150"/>
      </w:pPr>
      <w:r>
        <w:rPr/>
        <w:t xml:space="preserve">第四节 中国人造宝石行业技术环境分析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2019-2023年中国人造宝石行业规模与经济效益</w:t>
      </w:r>
    </w:p>
    <w:p>
      <w:pPr>
        <w:spacing w:after="150"/>
      </w:pPr>
      <w:r>
        <w:rPr/>
        <w:t xml:space="preserve">第一节 2019-2023年中国人造宝石行业总体规模分析</w:t>
      </w:r>
    </w:p>
    <w:p>
      <w:pPr>
        <w:spacing w:after="150"/>
      </w:pPr>
      <w:r>
        <w:rPr/>
        <w:t xml:space="preserve">一、中国人造宝石行业企业数量分析</w:t>
      </w:r>
    </w:p>
    <w:p>
      <w:pPr>
        <w:spacing w:after="150"/>
      </w:pPr>
      <w:r>
        <w:rPr/>
        <w:t xml:space="preserve">二、中国人造宝石行业资产规模分析</w:t>
      </w:r>
    </w:p>
    <w:p>
      <w:pPr>
        <w:spacing w:after="150"/>
      </w:pPr>
      <w:r>
        <w:rPr/>
        <w:t xml:space="preserve">三、中国人造宝石行业销售收入分析</w:t>
      </w:r>
    </w:p>
    <w:p>
      <w:pPr>
        <w:spacing w:after="150"/>
      </w:pPr>
      <w:r>
        <w:rPr/>
        <w:t xml:space="preserve">四、中国人造宝石行业利润总额分析</w:t>
      </w:r>
    </w:p>
    <w:p>
      <w:pPr>
        <w:spacing w:after="150"/>
      </w:pPr>
      <w:r>
        <w:rPr/>
        <w:t xml:space="preserve">第二节 2019-2023年中国人造宝石行业经营效益分析</w:t>
      </w:r>
    </w:p>
    <w:p>
      <w:pPr>
        <w:spacing w:after="150"/>
      </w:pPr>
      <w:r>
        <w:rPr/>
        <w:t xml:space="preserve">一、中国人造宝石行业偿债能力分析</w:t>
      </w:r>
    </w:p>
    <w:p>
      <w:pPr>
        <w:spacing w:after="150"/>
      </w:pPr>
      <w:r>
        <w:rPr/>
        <w:t xml:space="preserve">二、中国人造宝石行业盈利能力分析</w:t>
      </w:r>
    </w:p>
    <w:p>
      <w:pPr>
        <w:spacing w:after="150"/>
      </w:pPr>
      <w:r>
        <w:rPr/>
        <w:t xml:space="preserve">三、中国人造宝石行业的毛利率分析</w:t>
      </w:r>
    </w:p>
    <w:p>
      <w:pPr>
        <w:spacing w:after="150"/>
      </w:pPr>
      <w:r>
        <w:rPr/>
        <w:t xml:space="preserve">四、中国人造宝石行业运营能力分析</w:t>
      </w:r>
    </w:p>
    <w:p>
      <w:pPr>
        <w:spacing w:after="150"/>
      </w:pPr>
      <w:r>
        <w:rPr/>
        <w:t xml:space="preserve">第三节 2019-2023年中国人造宝石行业成本费用分析</w:t>
      </w:r>
    </w:p>
    <w:p>
      <w:pPr>
        <w:spacing w:after="150"/>
      </w:pPr>
      <w:r>
        <w:rPr/>
        <w:t xml:space="preserve">一、中国人造宝石行业销售成本分析</w:t>
      </w:r>
    </w:p>
    <w:p>
      <w:pPr>
        <w:spacing w:after="150"/>
      </w:pPr>
      <w:r>
        <w:rPr/>
        <w:t xml:space="preserve">二、中国人造宝石行业销售费用分析</w:t>
      </w:r>
    </w:p>
    <w:p>
      <w:pPr>
        <w:spacing w:after="150"/>
      </w:pPr>
      <w:r>
        <w:rPr/>
        <w:t xml:space="preserve">三、中国人造宝石行业管理费用分析</w:t>
      </w:r>
    </w:p>
    <w:p>
      <w:pPr>
        <w:spacing w:after="150"/>
      </w:pPr>
      <w:r>
        <w:rPr/>
        <w:t xml:space="preserve">四、中国人造宝石行业财务费用分析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2019-2023年中国人造宝石行业重点区域发展分析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2019-2023年中国人造宝石产业链构成分析</w:t>
      </w:r>
    </w:p>
    <w:p>
      <w:pPr>
        <w:spacing w:after="150"/>
      </w:pPr>
      <w:r>
        <w:rPr/>
        <w:t xml:space="preserve">第一节 中国人造宝石行业产业链构成分析</w:t>
      </w:r>
    </w:p>
    <w:p>
      <w:pPr>
        <w:spacing w:after="150"/>
      </w:pPr>
      <w:r>
        <w:rPr/>
        <w:t xml:space="preserve">第二节 中国人造宝石行业上游产业供应能力分析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中国人造宝石行业下游产业市场需求能力分析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人造宝石企业产业链延伸策略研究</w:t>
      </w:r>
    </w:p>
    <w:p>
      <w:pPr>
        <w:spacing w:after="150"/>
      </w:pPr>
      <w:r>
        <w:rPr/>
        <w:t xml:space="preserve">一、产业链延伸的定义与优势</w:t>
      </w:r>
    </w:p>
    <w:p>
      <w:pPr>
        <w:spacing w:after="150"/>
      </w:pPr>
      <w:r>
        <w:rPr/>
        <w:t xml:space="preserve">二、人造宝石企业产业链延伸策略的方向分析</w:t>
      </w:r>
    </w:p>
    <w:p>
      <w:pPr>
        <w:spacing w:after="150"/>
      </w:pPr>
      <w:r>
        <w:rPr/>
        <w:t xml:space="preserve">三、人造宝石企业产业链延伸策略的建议</w:t>
      </w:r>
    </w:p>
    <w:p>
      <w:pPr>
        <w:spacing w:after="150"/>
      </w:pPr>
      <w:r>
        <w:rPr>
          <w:b w:val="1"/>
          <w:bCs w:val="1"/>
        </w:rPr>
        <w:t xml:space="preserve">第六章 2019-2023年中国人造宝石行业渠道及模式分析</w:t>
      </w:r>
    </w:p>
    <w:p>
      <w:pPr>
        <w:spacing w:after="150"/>
      </w:pPr>
      <w:r>
        <w:rPr/>
        <w:t xml:space="preserve">第一节 2019-2023年中国人造宝石行业盈利及经营模式分析</w:t>
      </w:r>
    </w:p>
    <w:p>
      <w:pPr>
        <w:spacing w:after="150"/>
      </w:pPr>
      <w:r>
        <w:rPr/>
        <w:t xml:space="preserve">一、2019-2023年中国人造宝石行业盈利模式分析</w:t>
      </w:r>
    </w:p>
    <w:p>
      <w:pPr>
        <w:spacing w:after="150"/>
      </w:pPr>
      <w:r>
        <w:rPr/>
        <w:t xml:space="preserve">1、2019-2023年中国人造宝石行业盈利模式分析</w:t>
      </w:r>
    </w:p>
    <w:p>
      <w:pPr>
        <w:spacing w:after="150"/>
      </w:pPr>
      <w:r>
        <w:rPr/>
        <w:t xml:space="preserve">2、2019-2023年影响中国人造宝石行业盈利的因素分析</w:t>
      </w:r>
    </w:p>
    <w:p>
      <w:pPr>
        <w:spacing w:after="150"/>
      </w:pPr>
      <w:r>
        <w:rPr/>
        <w:t xml:space="preserve">二、2019-2023年中国人造宝石行业经营模式分析</w:t>
      </w:r>
    </w:p>
    <w:p>
      <w:pPr>
        <w:spacing w:after="150"/>
      </w:pPr>
      <w:r>
        <w:rPr/>
        <w:t xml:space="preserve">第二节 2019-2023年中国人造宝石行业渠道结构分析</w:t>
      </w:r>
    </w:p>
    <w:p>
      <w:pPr>
        <w:spacing w:after="150"/>
      </w:pPr>
      <w:r>
        <w:rPr/>
        <w:t xml:space="preserve">一、2019-2023年中国人造宝石行业渠道结构分析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2024-2029年中国人造宝石产业园区规划与运营策略</w:t>
      </w:r>
    </w:p>
    <w:p>
      <w:pPr>
        <w:spacing w:after="150"/>
      </w:pPr>
      <w:r>
        <w:rPr/>
        <w:t xml:space="preserve">第一节 2024-2029年中国人造宝石产业园区建设和运营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2024-2029年中国人造宝石产业园区招商引资研究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2024-2029年中国人造宝石产业园区服务体系建设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2024-2029年中国人造宝石产业园区开发运营策略研究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2024-2029年中国人造宝石产业园区提升竞争力策略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2019-2023年中国人造宝石行业企业综合排名分析</w:t>
      </w:r>
    </w:p>
    <w:p>
      <w:pPr>
        <w:spacing w:after="150"/>
      </w:pPr>
      <w:r>
        <w:rPr/>
        <w:t xml:space="preserve">第一节 2019-2023年中国人造宝石行业企业十强排名</w:t>
      </w:r>
    </w:p>
    <w:p>
      <w:pPr>
        <w:spacing w:after="150"/>
      </w:pPr>
      <w:r>
        <w:rPr/>
        <w:t xml:space="preserve">一、中国人造宝石行业企业资产规模十强企业</w:t>
      </w:r>
    </w:p>
    <w:p>
      <w:pPr>
        <w:spacing w:after="150"/>
      </w:pPr>
      <w:r>
        <w:rPr/>
        <w:t xml:space="preserve">二、中国人造宝石行业企业销售收入十强企业</w:t>
      </w:r>
    </w:p>
    <w:p>
      <w:pPr>
        <w:spacing w:after="150"/>
      </w:pPr>
      <w:r>
        <w:rPr/>
        <w:t xml:space="preserve">三、中国人造宝石行业企业利润总额十强企业</w:t>
      </w:r>
    </w:p>
    <w:p>
      <w:pPr>
        <w:spacing w:after="150"/>
      </w:pPr>
      <w:r>
        <w:rPr/>
        <w:t xml:space="preserve">第二节 2019-2023年中国人造宝石行业不同类型企业排名</w:t>
      </w:r>
    </w:p>
    <w:p>
      <w:pPr>
        <w:spacing w:after="150"/>
      </w:pPr>
      <w:r>
        <w:rPr/>
        <w:t xml:space="preserve">一、中国人造宝石行业民营主要企业</w:t>
      </w:r>
    </w:p>
    <w:p>
      <w:pPr>
        <w:spacing w:after="150"/>
      </w:pPr>
      <w:r>
        <w:rPr/>
        <w:t xml:space="preserve">二、中国人造宝石行业外资主要企业</w:t>
      </w:r>
    </w:p>
    <w:p>
      <w:pPr>
        <w:spacing w:after="150"/>
      </w:pPr>
      <w:r>
        <w:rPr>
          <w:b w:val="1"/>
          <w:bCs w:val="1"/>
        </w:rPr>
        <w:t xml:space="preserve">第九章 2024-2029年规划中国人造宝石行业重点企业分析</w:t>
      </w:r>
    </w:p>
    <w:p>
      <w:pPr>
        <w:spacing w:after="150"/>
      </w:pPr>
      <w:r>
        <w:rPr/>
        <w:t xml:space="preserve">第一节 郑州华晶金刚石股份有限公司</w:t>
      </w:r>
    </w:p>
    <w:p>
      <w:pPr>
        <w:spacing w:after="150"/>
      </w:pPr>
      <w:r>
        <w:rPr/>
        <w:t xml:space="preserve">一、企业简介</w:t>
      </w:r>
    </w:p>
    <w:p>
      <w:pPr>
        <w:spacing w:after="150"/>
      </w:pPr>
      <w:r>
        <w:rPr/>
        <w:t xml:space="preserve">二、主要人造宝石品牌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中航电测仪器股份有限公司</w:t>
      </w:r>
    </w:p>
    <w:p>
      <w:pPr>
        <w:spacing w:after="150"/>
      </w:pPr>
      <w:r>
        <w:rPr/>
        <w:t xml:space="preserve">一、企业简介</w:t>
      </w:r>
    </w:p>
    <w:p>
      <w:pPr>
        <w:spacing w:after="150"/>
      </w:pPr>
      <w:r>
        <w:rPr/>
        <w:t xml:space="preserve">二、主要人造宝石品牌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河南黄河旋风股份有限公司</w:t>
      </w:r>
    </w:p>
    <w:p>
      <w:pPr>
        <w:spacing w:after="150"/>
      </w:pPr>
      <w:r>
        <w:rPr/>
        <w:t xml:space="preserve">一、企业简介</w:t>
      </w:r>
    </w:p>
    <w:p>
      <w:pPr>
        <w:spacing w:after="150"/>
      </w:pPr>
      <w:r>
        <w:rPr/>
        <w:t xml:space="preserve">二、主要人造宝石品牌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广东东方锆业科技股份有限公司</w:t>
      </w:r>
    </w:p>
    <w:p>
      <w:pPr>
        <w:spacing w:after="150"/>
      </w:pPr>
      <w:r>
        <w:rPr/>
        <w:t xml:space="preserve">一、企业简介</w:t>
      </w:r>
    </w:p>
    <w:p>
      <w:pPr>
        <w:spacing w:after="150"/>
      </w:pPr>
      <w:r>
        <w:rPr/>
        <w:t xml:space="preserve">二、主要人造宝石品牌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兆远科技股份有限公司</w:t>
      </w:r>
    </w:p>
    <w:p>
      <w:pPr>
        <w:spacing w:after="150"/>
      </w:pPr>
      <w:r>
        <w:rPr/>
        <w:t xml:space="preserve">一、企业简介</w:t>
      </w:r>
    </w:p>
    <w:p>
      <w:pPr>
        <w:spacing w:after="150"/>
      </w:pPr>
      <w:r>
        <w:rPr/>
        <w:t xml:space="preserve">二、主要人造宝石品牌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新冶高科集团</w:t>
      </w:r>
    </w:p>
    <w:p>
      <w:pPr>
        <w:spacing w:after="150"/>
      </w:pPr>
      <w:r>
        <w:rPr/>
        <w:t xml:space="preserve">一、企业简介</w:t>
      </w:r>
    </w:p>
    <w:p>
      <w:pPr>
        <w:spacing w:after="150"/>
      </w:pPr>
      <w:r>
        <w:rPr/>
        <w:t xml:space="preserve">二、主要人造宝石品牌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露笑科技股份有限公司</w:t>
      </w:r>
    </w:p>
    <w:p>
      <w:pPr>
        <w:spacing w:after="150"/>
      </w:pPr>
      <w:r>
        <w:rPr/>
        <w:t xml:space="preserve">一、企业简介</w:t>
      </w:r>
    </w:p>
    <w:p>
      <w:pPr>
        <w:spacing w:after="150"/>
      </w:pPr>
      <w:r>
        <w:rPr/>
        <w:t xml:space="preserve">二、主要人造宝石品牌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宁夏佳晶科技</w:t>
      </w:r>
    </w:p>
    <w:p>
      <w:pPr>
        <w:spacing w:after="150"/>
      </w:pPr>
      <w:r>
        <w:rPr/>
        <w:t xml:space="preserve">一、企业简介</w:t>
      </w:r>
    </w:p>
    <w:p>
      <w:pPr>
        <w:spacing w:after="150"/>
      </w:pPr>
      <w:r>
        <w:rPr/>
        <w:t xml:space="preserve">二、主要人造宝石品牌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奥瑞德光电股份有限公司</w:t>
      </w:r>
    </w:p>
    <w:p>
      <w:pPr>
        <w:spacing w:after="150"/>
      </w:pPr>
      <w:r>
        <w:rPr/>
        <w:t xml:space="preserve">一、企业简介</w:t>
      </w:r>
    </w:p>
    <w:p>
      <w:pPr>
        <w:spacing w:after="150"/>
      </w:pPr>
      <w:r>
        <w:rPr/>
        <w:t xml:space="preserve">二、主要人造宝石品牌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烟台北极星华晶宝石有限责任公司</w:t>
      </w:r>
    </w:p>
    <w:p>
      <w:pPr>
        <w:spacing w:after="150"/>
      </w:pPr>
      <w:r>
        <w:rPr/>
        <w:t xml:space="preserve">一、企业简介</w:t>
      </w:r>
    </w:p>
    <w:p>
      <w:pPr>
        <w:spacing w:after="150"/>
      </w:pPr>
      <w:r>
        <w:rPr/>
        <w:t xml:space="preserve">二、主要人造宝石品牌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2024-2029年中国人造宝石行业规划投资环境分析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2024-2029年中国人造宝石行业社会环境分析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2024-2029年中国人造宝石行业投资前景策略分析</w:t>
      </w:r>
    </w:p>
    <w:p>
      <w:pPr>
        <w:spacing w:after="150"/>
      </w:pPr>
      <w:r>
        <w:rPr/>
        <w:t xml:space="preserve">第一节 2024-2029年中国人造宝石行业规划发展前景预测</w:t>
      </w:r>
    </w:p>
    <w:p>
      <w:pPr>
        <w:spacing w:after="150"/>
      </w:pPr>
      <w:r>
        <w:rPr/>
        <w:t xml:space="preserve">一、中国人造宝石行业投资前景预测分析</w:t>
      </w:r>
    </w:p>
    <w:p>
      <w:pPr>
        <w:spacing w:after="150"/>
      </w:pPr>
      <w:r>
        <w:rPr/>
        <w:t xml:space="preserve">二、中国人造宝石行业需求规模预测分析</w:t>
      </w:r>
    </w:p>
    <w:p>
      <w:pPr>
        <w:spacing w:after="150"/>
      </w:pPr>
      <w:r>
        <w:rPr/>
        <w:t xml:space="preserve">三、中国人造宝石行业市场前景预测分析</w:t>
      </w:r>
    </w:p>
    <w:p>
      <w:pPr>
        <w:spacing w:after="150"/>
      </w:pPr>
      <w:r>
        <w:rPr/>
        <w:t xml:space="preserve">第二节 2024-2029年中国人造宝石行业投资风险分析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2024-2029年中国人造宝石行业投资策略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2024-2029年中国人造宝石行业前景发展分析</w:t>
      </w:r>
    </w:p>
    <w:p>
      <w:pPr>
        <w:spacing w:after="150"/>
      </w:pPr>
      <w:r>
        <w:rPr/>
        <w:t xml:space="preserve">第一节 2024-2029年中国人造宝石行业前景SWOT分析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2024-2029年中国人造宝石行业前景数据预测</w:t>
      </w:r>
    </w:p>
    <w:p>
      <w:pPr>
        <w:spacing w:after="150"/>
      </w:pPr>
      <w:r>
        <w:rPr/>
        <w:t xml:space="preserve">一、中国人造宝石行业企业数量预测</w:t>
      </w:r>
    </w:p>
    <w:p>
      <w:pPr>
        <w:spacing w:after="150"/>
      </w:pPr>
      <w:r>
        <w:rPr/>
        <w:t xml:space="preserve">二、中国人造宝石行业资产规模预测</w:t>
      </w:r>
    </w:p>
    <w:p>
      <w:pPr>
        <w:spacing w:after="150"/>
      </w:pPr>
      <w:r>
        <w:rPr/>
        <w:t xml:space="preserve">三、中国人造宝石行业销售收入预测</w:t>
      </w:r>
    </w:p>
    <w:p>
      <w:pPr>
        <w:spacing w:after="150"/>
      </w:pPr>
      <w:r>
        <w:rPr/>
        <w:t xml:space="preserve">四、中国人造宝石行业利润总额预测</w:t>
      </w:r>
    </w:p>
    <w:p>
      <w:pPr>
        <w:spacing w:after="150"/>
      </w:pPr>
      <w:r>
        <w:rPr/>
        <w:t xml:space="preserve">第三节 2024-2029年中国人造宝石行业经营效益预测</w:t>
      </w:r>
    </w:p>
    <w:p>
      <w:pPr>
        <w:spacing w:after="150"/>
      </w:pPr>
      <w:r>
        <w:rPr/>
        <w:t xml:space="preserve">一、中国人造宝石行业偿债能力预测</w:t>
      </w:r>
    </w:p>
    <w:p>
      <w:pPr>
        <w:spacing w:after="150"/>
      </w:pPr>
      <w:r>
        <w:rPr/>
        <w:t xml:space="preserve">二、中国人造宝石行业盈利能力预测</w:t>
      </w:r>
    </w:p>
    <w:p>
      <w:pPr>
        <w:spacing w:after="150"/>
      </w:pPr>
      <w:r>
        <w:rPr/>
        <w:t xml:space="preserve">三、中国人造宝石行业的毛利率预测</w:t>
      </w:r>
    </w:p>
    <w:p>
      <w:pPr>
        <w:spacing w:after="150"/>
      </w:pPr>
      <w:r>
        <w:rPr/>
        <w:t xml:space="preserve">四、中国人造宝石行业运营能力预测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一、中国人造宝石行业未来发展方向</w:t>
      </w:r>
    </w:p>
    <w:p>
      <w:pPr>
        <w:spacing w:after="150"/>
      </w:pPr>
      <w:r>
        <w:rPr/>
        <w:t xml:space="preserve">二、中国人造宝石行业主要投资建议</w:t>
      </w:r>
    </w:p>
    <w:p>
      <w:pPr>
        <w:spacing w:after="150"/>
      </w:pPr>
      <w:r>
        <w:rPr/>
        <w:t xml:space="preserve">三、中国人造宝石企业融资分析</w:t>
      </w:r>
    </w:p>
    <w:p>
      <w:pPr>
        <w:spacing w:after="150"/>
      </w:pPr>
      <w:r>
        <w:rPr/>
        <w:t xml:space="preserve">第四节 2024-2029年投资规划建议</w:t>
      </w:r>
    </w:p>
    <w:p>
      <w:pPr>
        <w:spacing w:after="150"/>
      </w:pPr>
      <w:r>
        <w:rPr>
          <w:b w:val="1"/>
          <w:bCs w:val="1"/>
        </w:rPr>
        <w:t xml:space="preserve">第十四章 2024-2029年人造宝石企业战略规划策略分析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图表：中国人造宝石行业生命周期</w:t>
      </w:r>
    </w:p>
    <w:p>
      <w:pPr>
        <w:spacing w:after="150"/>
      </w:pPr>
      <w:r>
        <w:rPr/>
        <w:t xml:space="preserve">图表：全球人造宝石进出口增长情况</w:t>
      </w:r>
    </w:p>
    <w:p>
      <w:pPr>
        <w:spacing w:after="150"/>
      </w:pPr>
      <w:r>
        <w:rPr/>
        <w:t xml:space="preserve">图表：全球人造宝石进出口区域分布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图表：华南地区中国人造宝石行业市场规模</w:t>
      </w:r>
    </w:p>
    <w:p>
      <w:pPr>
        <w:spacing w:after="150"/>
      </w:pPr>
      <w:r>
        <w:rPr/>
        <w:t xml:space="preserve">图表：东地区中国人造宝石行业市场规模</w:t>
      </w:r>
    </w:p>
    <w:p>
      <w:pPr>
        <w:spacing w:after="150"/>
      </w:pPr>
      <w:r>
        <w:rPr/>
        <w:t xml:space="preserve">图表：华北地区中国人造宝石行业市场规模</w:t>
      </w:r>
    </w:p>
    <w:p>
      <w:pPr>
        <w:spacing w:after="150"/>
      </w:pPr>
      <w:r>
        <w:rPr/>
        <w:t xml:space="preserve">图表：华中地区中国人造宝石行业市场规模</w:t>
      </w:r>
    </w:p>
    <w:p>
      <w:pPr>
        <w:spacing w:after="150"/>
      </w:pPr>
      <w:r>
        <w:rPr/>
        <w:t xml:space="preserve">图表：2019-2023年我国中国人造宝石行业市场规模</w:t>
      </w:r>
    </w:p>
    <w:p>
      <w:pPr>
        <w:spacing w:after="150"/>
      </w:pPr>
      <w:r>
        <w:rPr/>
        <w:t xml:space="preserve">图表：2019-2023年我国中国人造宝石行业年销量</w:t>
      </w:r>
    </w:p>
    <w:p>
      <w:pPr>
        <w:spacing w:after="150"/>
      </w:pPr>
      <w:r>
        <w:rPr/>
        <w:t xml:space="preserve">图表：2019-2023年我国人造宝石价格走势</w:t>
      </w:r>
    </w:p>
    <w:p>
      <w:pPr>
        <w:spacing w:after="150"/>
      </w:pPr>
      <w:r>
        <w:rPr/>
        <w:t xml:space="preserve">图表：2024-2029年我国人造宝石价格走势预测</w:t>
      </w:r>
    </w:p>
    <w:p>
      <w:pPr>
        <w:spacing w:after="150"/>
      </w:pPr>
      <w:r>
        <w:rPr/>
        <w:t xml:space="preserve">图表：2019-2023年我国人造宝石进出口统计</w:t>
      </w:r>
    </w:p>
    <w:p>
      <w:pPr>
        <w:spacing w:after="150"/>
      </w:pPr>
      <w:r>
        <w:rPr/>
        <w:t xml:space="preserve">图表：2024-2029年中国人造宝石行业企业数量预测</w:t>
      </w:r>
    </w:p>
    <w:p>
      <w:pPr>
        <w:spacing w:after="150"/>
      </w:pPr>
      <w:r>
        <w:rPr/>
        <w:t xml:space="preserve">图表：2024-2029年中国人造宝石行业资产规模预测</w:t>
      </w:r>
    </w:p>
    <w:p>
      <w:pPr>
        <w:spacing w:after="150"/>
      </w:pPr>
      <w:r>
        <w:rPr/>
        <w:t xml:space="preserve">图表：2024-2029年中国人造宝石行业销售收入预测</w:t>
      </w:r>
    </w:p>
    <w:p>
      <w:pPr>
        <w:spacing w:after="150"/>
      </w:pPr>
      <w:r>
        <w:rPr/>
        <w:t xml:space="preserve">图表：2024-2029年中国人造宝石行业利润总额预测</w:t>
      </w:r>
    </w:p>
    <w:p>
      <w:pPr>
        <w:spacing w:after="150"/>
      </w:pPr>
      <w:r>
        <w:rPr/>
        <w:t xml:space="preserve">图表：2024-2029年中国人造宝石行业偿债能力预测</w:t>
      </w:r>
    </w:p>
    <w:p>
      <w:pPr>
        <w:spacing w:after="150"/>
      </w:pPr>
      <w:r>
        <w:rPr/>
        <w:t xml:space="preserve">图表：2024-2029年中国人造宝石行业盈利能力预测</w:t>
      </w:r>
    </w:p>
    <w:p>
      <w:pPr>
        <w:spacing w:after="150"/>
      </w:pPr>
      <w:r>
        <w:rPr/>
        <w:t xml:space="preserve">图表：2024-2029年中国人造宝石行业的毛利率预测</w:t>
      </w:r>
    </w:p>
    <w:p>
      <w:pPr>
        <w:spacing w:after="150"/>
      </w:pPr>
      <w:r>
        <w:rPr/>
        <w:t xml:space="preserve">图表：2024-2029年中国人造宝石行业运营能力预测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2024-2029年中国人造宝石行业市场深度研究及投资战略前景分析报告</dc:title>
  <dc:description>2024-2029年中国人造宝石行业市场深度研究及投资战略前景分析报告</dc:description>
  <dc:subject>2024-2029年中国人造宝石行业市场深度研究及投资战略前景分析报告</dc:subject>
  <cp:keywords>研究报告</cp:keywords>
  <cp:category>研究报告</cp:category>
  <cp:lastModifiedBy>北京中道泰和信息咨询有限公司</cp:lastModifiedBy>
  <dcterms:created xsi:type="dcterms:W3CDTF">2024-01-24T13:28:41+08:00</dcterms:created>
  <dcterms:modified xsi:type="dcterms:W3CDTF">2024-01-24T13:28:41+08:00</dcterms:modified>
</cp:coreProperties>
</file>

<file path=docProps/custom.xml><?xml version="1.0" encoding="utf-8"?>
<Properties xmlns="http://schemas.openxmlformats.org/officeDocument/2006/custom-properties" xmlns:vt="http://schemas.openxmlformats.org/officeDocument/2006/docPropsVTypes"/>
</file>