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2024-2029年中国彩票行业市场深度分析报告</w:t>
      </w:r>
    </w:p>
    <w:p>
      <w:pPr>
        <w:spacing w:after="150"/>
      </w:pPr>
      <w:r>
        <w:rPr>
          <w:b w:val="1"/>
          <w:bCs w:val="1"/>
        </w:rPr>
        <w:t xml:space="preserve">报告简介</w:t>
      </w:r>
    </w:p>
    <w:p>
      <w:pPr>
        <w:spacing w:after="150"/>
      </w:pPr>
      <w:r>
        <w:rPr/>
        <w:t xml:space="preserve">中道泰和通过对彩票行业长期跟踪监测，分析彩票行业需求、供给、经营特性、获取能力、产业链和价值链等多方面的内容，整合行业、市场、企业、用户等多层面数据和信息资源，为客户提供深度的彩票行业研究报告，以专业的研究方法帮助客户深入的了解彩票行业，发现投资价值和投资机会，规避经营风险，提高管理和运营能力。彩票行业报告是从事彩票行业投资之前，对彩票行业相关各种因素进行具体调查、研究、分析，评估项目可行性、效果效益程度，提出建设性意见建议对策等，为彩票行业投资决策者和主管机关审批的研究性报告。以阐述对彩票行业的理论认识为主要内容，重在研究彩票行业本质及规律性认识的研究。彩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票专业研究单位等公布和提供的大量资料。对我国彩票的行业现状、市场各类经营指标的情况、重点企业状况、区域市场发展情况等内容进行详细的阐述和深入的分析，着重对彩票业务的发展进行详尽深入的分析，并根据彩票行业的政策经济发展环境对彩票行业潜在的风险和防范建议进行分析。最后提出研究者对彩票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彩票行业发展概述</w:t>
      </w:r>
    </w:p>
    <w:p>
      <w:pPr>
        <w:spacing w:after="150"/>
      </w:pPr>
      <w:r>
        <w:rPr/>
        <w:t xml:space="preserve">第一节 彩票行业的特点</w:t>
      </w:r>
    </w:p>
    <w:p>
      <w:pPr>
        <w:spacing w:after="150"/>
      </w:pPr>
      <w:r>
        <w:rPr/>
        <w:t xml:space="preserve">第二节 彩票的特点及功能价值</w:t>
      </w:r>
    </w:p>
    <w:p>
      <w:pPr>
        <w:spacing w:after="150"/>
      </w:pPr>
      <w:r>
        <w:rPr/>
        <w:t xml:space="preserve">一、彩票的主要特点</w:t>
      </w:r>
    </w:p>
    <w:p>
      <w:pPr>
        <w:spacing w:after="150"/>
      </w:pPr>
      <w:r>
        <w:rPr/>
        <w:t xml:space="preserve">二、彩票的主要功能</w:t>
      </w:r>
    </w:p>
    <w:p>
      <w:pPr>
        <w:spacing w:after="150"/>
      </w:pPr>
      <w:r>
        <w:rPr/>
        <w:t xml:space="preserve">三、彩票的四大价值</w:t>
      </w:r>
    </w:p>
    <w:p>
      <w:pPr>
        <w:spacing w:after="150"/>
      </w:pPr>
      <w:r>
        <w:rPr/>
        <w:t xml:space="preserve">第三节 彩票的发展历史</w:t>
      </w:r>
    </w:p>
    <w:p>
      <w:pPr>
        <w:spacing w:after="150"/>
      </w:pPr>
      <w:r>
        <w:rPr/>
        <w:t xml:space="preserve">一、彩票的起源</w:t>
      </w:r>
    </w:p>
    <w:p>
      <w:pPr>
        <w:spacing w:after="150"/>
      </w:pPr>
      <w:r>
        <w:rPr/>
        <w:t xml:space="preserve">二、亚洲彩票的产生与发展</w:t>
      </w:r>
    </w:p>
    <w:p>
      <w:pPr>
        <w:spacing w:after="150"/>
      </w:pPr>
      <w:r>
        <w:rPr/>
        <w:t xml:space="preserve">三、抽彩活动的历史</w:t>
      </w:r>
    </w:p>
    <w:p>
      <w:pPr>
        <w:spacing w:after="150"/>
      </w:pPr>
      <w:r>
        <w:rPr/>
        <w:t xml:space="preserve">第四节 中国彩票文化分析</w:t>
      </w:r>
    </w:p>
    <w:p>
      <w:pPr>
        <w:spacing w:after="150"/>
      </w:pPr>
      <w:r>
        <w:rPr/>
        <w:t xml:space="preserve">一、中国彩票文化简述</w:t>
      </w:r>
    </w:p>
    <w:p>
      <w:pPr>
        <w:spacing w:after="150"/>
      </w:pPr>
      <w:r>
        <w:rPr/>
        <w:t xml:space="preserve">二、中国彩票文化悄然形成</w:t>
      </w:r>
    </w:p>
    <w:p>
      <w:pPr>
        <w:spacing w:after="150"/>
      </w:pPr>
      <w:r>
        <w:rPr/>
        <w:t xml:space="preserve">三、中国彩票热推动彩票文化发展</w:t>
      </w:r>
    </w:p>
    <w:p>
      <w:pPr>
        <w:spacing w:after="150"/>
      </w:pPr>
      <w:r>
        <w:rPr/>
        <w:t xml:space="preserve">第五节 行业发展周期分析</w:t>
      </w:r>
    </w:p>
    <w:p>
      <w:pPr>
        <w:spacing w:after="150"/>
      </w:pPr>
      <w:r>
        <w:rPr/>
        <w:t xml:space="preserve">第六节 彩票行业经济指标分析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四、风险性</w:t>
      </w:r>
    </w:p>
    <w:p>
      <w:pPr>
        <w:spacing w:after="150"/>
      </w:pPr>
      <w:r>
        <w:rPr>
          <w:b w:val="1"/>
          <w:bCs w:val="1"/>
        </w:rPr>
        <w:t xml:space="preserve">第二章 彩票行业发展环境分析</w:t>
      </w:r>
    </w:p>
    <w:p>
      <w:pPr>
        <w:spacing w:after="150"/>
      </w:pPr>
      <w:r>
        <w:rPr/>
        <w:t xml:space="preserve">第一节 中外彩票业管理体制比较</w:t>
      </w:r>
    </w:p>
    <w:p>
      <w:pPr>
        <w:spacing w:after="150"/>
      </w:pPr>
      <w:r>
        <w:rPr/>
        <w:t xml:space="preserve">一、国外主要国家彩票业管理体制</w:t>
      </w:r>
    </w:p>
    <w:p>
      <w:pPr>
        <w:spacing w:after="150"/>
      </w:pPr>
      <w:r>
        <w:rPr/>
        <w:t xml:space="preserve">二、中国彩票业管理体制</w:t>
      </w:r>
    </w:p>
    <w:p>
      <w:pPr>
        <w:spacing w:after="150"/>
      </w:pPr>
      <w:r>
        <w:rPr/>
        <w:t xml:space="preserve">第二节 中国彩票行业的发行体制分析</w:t>
      </w:r>
    </w:p>
    <w:p>
      <w:pPr>
        <w:spacing w:after="150"/>
      </w:pPr>
      <w:r>
        <w:rPr/>
        <w:t xml:space="preserve">一、中国福利彩票发行管理体制</w:t>
      </w:r>
    </w:p>
    <w:p>
      <w:pPr>
        <w:spacing w:after="150"/>
      </w:pPr>
      <w:r>
        <w:rPr/>
        <w:t xml:space="preserve">二、中国体育彩票发行管理体制</w:t>
      </w:r>
    </w:p>
    <w:p>
      <w:pPr>
        <w:spacing w:after="150"/>
      </w:pPr>
      <w:r>
        <w:rPr/>
        <w:t xml:space="preserve">三、中国彩票发行体制亟待改革</w:t>
      </w:r>
    </w:p>
    <w:p>
      <w:pPr>
        <w:spacing w:after="150"/>
      </w:pPr>
      <w:r>
        <w:rPr/>
        <w:t xml:space="preserve">四、中国彩票发行将走向企业化</w:t>
      </w:r>
    </w:p>
    <w:p>
      <w:pPr>
        <w:spacing w:after="150"/>
      </w:pPr>
      <w:r>
        <w:rPr/>
        <w:t xml:space="preserve">第三节 中国彩票市场的监管体制分析</w:t>
      </w:r>
    </w:p>
    <w:p>
      <w:pPr>
        <w:spacing w:after="150"/>
      </w:pPr>
      <w:r>
        <w:rPr/>
        <w:t xml:space="preserve">一、彩票监管的目的内容及作用</w:t>
      </w:r>
    </w:p>
    <w:p>
      <w:pPr>
        <w:spacing w:after="150"/>
      </w:pPr>
      <w:r>
        <w:rPr/>
        <w:t xml:space="preserve">二、彩票监管的分工和形式</w:t>
      </w:r>
    </w:p>
    <w:p>
      <w:pPr>
        <w:spacing w:after="150"/>
      </w:pPr>
      <w:r>
        <w:rPr/>
        <w:t xml:space="preserve">三、彩票市场政府监管体制的国际比较</w:t>
      </w:r>
    </w:p>
    <w:p>
      <w:pPr>
        <w:spacing w:after="150"/>
      </w:pPr>
      <w:r>
        <w:rPr/>
        <w:t xml:space="preserve">四、中国彩票监管机制有待改革</w:t>
      </w:r>
    </w:p>
    <w:p>
      <w:pPr>
        <w:spacing w:after="150"/>
      </w:pPr>
      <w:r>
        <w:rPr/>
        <w:t xml:space="preserve">五、中国彩票发行需要科学监管</w:t>
      </w:r>
    </w:p>
    <w:p>
      <w:pPr>
        <w:spacing w:after="150"/>
      </w:pPr>
      <w:r>
        <w:rPr/>
        <w:t xml:space="preserve">六、中国彩票监管体制改革的目标模式</w:t>
      </w:r>
    </w:p>
    <w:p>
      <w:pPr>
        <w:spacing w:after="150"/>
      </w:pPr>
      <w:r>
        <w:rPr/>
        <w:t xml:space="preserve">第四节 中国彩票业管理体制的问题分析</w:t>
      </w:r>
    </w:p>
    <w:p>
      <w:pPr>
        <w:spacing w:after="150"/>
      </w:pPr>
      <w:r>
        <w:rPr/>
        <w:t xml:space="preserve">一、中国彩票业管理体制存在的问题及其原因分析</w:t>
      </w:r>
    </w:p>
    <w:p>
      <w:pPr>
        <w:spacing w:after="150"/>
      </w:pPr>
      <w:r>
        <w:rPr/>
        <w:t xml:space="preserve">二、彩票发行和销售体制不适应彩票市场的发展</w:t>
      </w:r>
    </w:p>
    <w:p>
      <w:pPr>
        <w:spacing w:after="150"/>
      </w:pPr>
      <w:r>
        <w:rPr/>
        <w:t xml:space="preserve">三、完善中国彩票业管理体制应注意的问题</w:t>
      </w:r>
    </w:p>
    <w:p>
      <w:pPr>
        <w:spacing w:after="150"/>
      </w:pPr>
      <w:r>
        <w:rPr/>
        <w:t xml:space="preserve">第五节 中国彩票业管理体制的对策分析</w:t>
      </w:r>
    </w:p>
    <w:p>
      <w:pPr>
        <w:spacing w:after="150"/>
      </w:pPr>
      <w:r>
        <w:rPr/>
        <w:t xml:space="preserve">一、完善中国彩票业管理体制的对策</w:t>
      </w:r>
    </w:p>
    <w:p>
      <w:pPr>
        <w:spacing w:after="150"/>
      </w:pPr>
      <w:r>
        <w:rPr/>
        <w:t xml:space="preserve">二、改革中国彩票市场监管体制的政策建议</w:t>
      </w:r>
    </w:p>
    <w:p>
      <w:pPr>
        <w:spacing w:after="150"/>
      </w:pPr>
      <w:r>
        <w:rPr/>
        <w:t xml:space="preserve">三、和谐社会视角下加强中国彩票业监管的对策</w:t>
      </w:r>
    </w:p>
    <w:p>
      <w:pPr>
        <w:spacing w:after="150"/>
      </w:pPr>
      <w:r>
        <w:rPr/>
        <w:t xml:space="preserve">四、和谐社会理念下的彩票业规制改革</w:t>
      </w:r>
    </w:p>
    <w:p>
      <w:pPr>
        <w:spacing w:after="150"/>
      </w:pPr>
      <w:r>
        <w:rPr>
          <w:b w:val="1"/>
          <w:bCs w:val="1"/>
        </w:rPr>
        <w:t xml:space="preserve">第三章 彩票行业“十四五”规划概述</w:t>
      </w:r>
    </w:p>
    <w:p>
      <w:pPr>
        <w:spacing w:after="150"/>
      </w:pPr>
      <w:r>
        <w:rPr/>
        <w:t xml:space="preserve">第一节 “十四五”彩票行业发展回顾</w:t>
      </w:r>
    </w:p>
    <w:p>
      <w:pPr>
        <w:spacing w:after="150"/>
      </w:pPr>
      <w:r>
        <w:rPr/>
        <w:t xml:space="preserve">一、“十四五”彩票行业运行情况</w:t>
      </w:r>
    </w:p>
    <w:p>
      <w:pPr>
        <w:spacing w:after="150"/>
      </w:pPr>
      <w:r>
        <w:rPr/>
        <w:t xml:space="preserve">二、“十四五”彩票行业发展特点</w:t>
      </w:r>
    </w:p>
    <w:p>
      <w:pPr>
        <w:spacing w:after="150"/>
      </w:pPr>
      <w:r>
        <w:rPr/>
        <w:t xml:space="preserve">三、“十四五”彩票行业发展成就</w:t>
      </w:r>
    </w:p>
    <w:p>
      <w:pPr>
        <w:spacing w:after="150"/>
      </w:pPr>
      <w:r>
        <w:rPr/>
        <w:t xml:space="preserve">第二节 彩票行业“十四五”总体规划</w:t>
      </w:r>
    </w:p>
    <w:p>
      <w:pPr>
        <w:spacing w:after="150"/>
      </w:pPr>
      <w:r>
        <w:rPr/>
        <w:t xml:space="preserve">一、彩票行业“十四五”规划纲要</w:t>
      </w:r>
    </w:p>
    <w:p>
      <w:pPr>
        <w:spacing w:after="150"/>
      </w:pPr>
      <w:r>
        <w:rPr/>
        <w:t xml:space="preserve">二、彩票行业“十四五”规划指导思想</w:t>
      </w:r>
    </w:p>
    <w:p>
      <w:pPr>
        <w:spacing w:after="150"/>
      </w:pPr>
      <w:r>
        <w:rPr/>
        <w:t xml:space="preserve">三、彩票行业“十四五”规划主要目标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行业市场分析</w:t>
      </w:r>
    </w:p>
    <w:p>
      <w:pPr>
        <w:spacing w:after="150"/>
      </w:pPr>
      <w:r>
        <w:rPr>
          <w:b w:val="1"/>
          <w:bCs w:val="1"/>
        </w:rPr>
        <w:t xml:space="preserve">第四章 2019-2023年中国彩票行业整体运行指标分析</w:t>
      </w:r>
    </w:p>
    <w:p>
      <w:pPr>
        <w:spacing w:after="150"/>
      </w:pPr>
      <w:r>
        <w:rPr/>
        <w:t xml:space="preserve">第一节 2019-2023年中国彩票行业总体规模分析</w:t>
      </w:r>
    </w:p>
    <w:p>
      <w:pPr>
        <w:spacing w:after="150"/>
      </w:pPr>
      <w:r>
        <w:rPr/>
        <w:t xml:space="preserve">一、2019-2023年企业数量结构分析</w:t>
      </w:r>
    </w:p>
    <w:p>
      <w:pPr>
        <w:spacing w:after="150"/>
      </w:pPr>
      <w:r>
        <w:rPr/>
        <w:t xml:space="preserve">二、2019-2023年行业市场规模分析</w:t>
      </w:r>
    </w:p>
    <w:p>
      <w:pPr>
        <w:spacing w:after="150"/>
      </w:pPr>
      <w:r>
        <w:rPr/>
        <w:t xml:space="preserve">第二节 2019-2023年中国彩票行业产销情况分析</w:t>
      </w:r>
    </w:p>
    <w:p>
      <w:pPr>
        <w:spacing w:after="150"/>
      </w:pPr>
      <w:r>
        <w:rPr/>
        <w:t xml:space="preserve">一、2019-2023年中国彩票行业工业总产值</w:t>
      </w:r>
    </w:p>
    <w:p>
      <w:pPr>
        <w:spacing w:after="150"/>
      </w:pPr>
      <w:r>
        <w:rPr/>
        <w:t xml:space="preserve">二、2019-2023年中国彩票行业销售收入</w:t>
      </w:r>
    </w:p>
    <w:p>
      <w:pPr>
        <w:spacing w:after="150"/>
      </w:pPr>
      <w:r>
        <w:rPr/>
        <w:t xml:space="preserve">三、2019-2023年中国彩票行业产销率</w:t>
      </w:r>
    </w:p>
    <w:p>
      <w:pPr>
        <w:spacing w:after="150"/>
      </w:pPr>
      <w:r>
        <w:rPr/>
        <w:t xml:space="preserve">第三节 2019-2023年中国彩票行业财务指标总体分析</w:t>
      </w:r>
    </w:p>
    <w:p>
      <w:pPr>
        <w:spacing w:after="150"/>
      </w:pPr>
      <w:r>
        <w:rPr/>
        <w:t xml:space="preserve">一、2019-2023年彩票行业盈利能力分析</w:t>
      </w:r>
    </w:p>
    <w:p>
      <w:pPr>
        <w:spacing w:after="150"/>
      </w:pPr>
      <w:r>
        <w:rPr/>
        <w:t xml:space="preserve">二、2019-2023年彩票行业偿债能力分析</w:t>
      </w:r>
    </w:p>
    <w:p>
      <w:pPr>
        <w:spacing w:after="150"/>
      </w:pPr>
      <w:r>
        <w:rPr/>
        <w:t xml:space="preserve">三、2019-2023年彩票行业营运能力分析</w:t>
      </w:r>
    </w:p>
    <w:p>
      <w:pPr>
        <w:spacing w:after="150"/>
      </w:pPr>
      <w:r>
        <w:rPr/>
        <w:t xml:space="preserve">四、2019-2023年彩票行业发展能力分析</w:t>
      </w:r>
    </w:p>
    <w:p>
      <w:pPr>
        <w:spacing w:after="150"/>
      </w:pPr>
      <w:r>
        <w:rPr>
          <w:b w:val="1"/>
          <w:bCs w:val="1"/>
        </w:rPr>
        <w:t xml:space="preserve">第五章 2019-2023年中国彩票行业细分行业市场分析</w:t>
      </w:r>
    </w:p>
    <w:p>
      <w:pPr>
        <w:spacing w:after="150"/>
      </w:pPr>
      <w:r>
        <w:rPr/>
        <w:t xml:space="preserve">第一节 2019-2023年中国福利彩票销市场深度分析</w:t>
      </w:r>
    </w:p>
    <w:p>
      <w:pPr>
        <w:spacing w:after="150"/>
      </w:pPr>
      <w:r>
        <w:rPr/>
        <w:t xml:space="preserve">一、2019-2023年中国福利彩票销售收入</w:t>
      </w:r>
    </w:p>
    <w:p>
      <w:pPr>
        <w:spacing w:after="150"/>
      </w:pPr>
      <w:r>
        <w:rPr/>
        <w:t xml:space="preserve">二、2019-2023年中国乐透数字型销售收入</w:t>
      </w:r>
    </w:p>
    <w:p>
      <w:pPr>
        <w:spacing w:after="150"/>
      </w:pPr>
      <w:r>
        <w:rPr/>
        <w:t xml:space="preserve">三、2019-2023年中国即开型销售收入</w:t>
      </w:r>
    </w:p>
    <w:p>
      <w:pPr>
        <w:spacing w:after="150"/>
      </w:pPr>
      <w:r>
        <w:rPr/>
        <w:t xml:space="preserve">四、2019-2023年中国视频型销售收入</w:t>
      </w:r>
    </w:p>
    <w:p>
      <w:pPr>
        <w:spacing w:after="150"/>
      </w:pPr>
      <w:r>
        <w:rPr/>
        <w:t xml:space="preserve">五、2019-2023年中国基诺型销售收入</w:t>
      </w:r>
    </w:p>
    <w:p>
      <w:pPr>
        <w:spacing w:after="150"/>
      </w:pPr>
      <w:r>
        <w:rPr/>
        <w:t xml:space="preserve">第二节 2019-2023年中国体育彩票市场深度分析</w:t>
      </w:r>
    </w:p>
    <w:p>
      <w:pPr>
        <w:spacing w:after="150"/>
      </w:pPr>
      <w:r>
        <w:rPr/>
        <w:t xml:space="preserve">一、2019-2023年中国体育彩票销售收入</w:t>
      </w:r>
    </w:p>
    <w:p>
      <w:pPr>
        <w:spacing w:after="150"/>
      </w:pPr>
      <w:r>
        <w:rPr/>
        <w:t xml:space="preserve">二、2019-2023年中国乐透数字型销售收入</w:t>
      </w:r>
    </w:p>
    <w:p>
      <w:pPr>
        <w:spacing w:after="150"/>
      </w:pPr>
      <w:r>
        <w:rPr/>
        <w:t xml:space="preserve">三、2019-2023年中国竞猜型销售收入</w:t>
      </w:r>
    </w:p>
    <w:p>
      <w:pPr>
        <w:spacing w:after="150"/>
      </w:pPr>
      <w:r>
        <w:rPr/>
        <w:t xml:space="preserve">四、2019-2023年中国即开型销售收入</w:t>
      </w:r>
    </w:p>
    <w:p>
      <w:pPr>
        <w:spacing w:after="150"/>
      </w:pPr>
      <w:r>
        <w:rPr/>
        <w:t xml:space="preserve">五、2019-2023年中国视频型销售收入</w:t>
      </w:r>
    </w:p>
    <w:p>
      <w:pPr>
        <w:spacing w:after="150"/>
      </w:pPr>
      <w:r>
        <w:rPr/>
        <w:t xml:space="preserve">第三节 2019-2023年中国彩民民规模与构成分析</w:t>
      </w:r>
    </w:p>
    <w:p>
      <w:pPr>
        <w:spacing w:after="150"/>
      </w:pPr>
      <w:r>
        <w:rPr/>
        <w:t xml:space="preserve">一、2019-2023年中国彩民规模</w:t>
      </w:r>
    </w:p>
    <w:p>
      <w:pPr>
        <w:spacing w:after="150"/>
      </w:pPr>
      <w:r>
        <w:rPr/>
        <w:t xml:space="preserve">二、2019-2023年中国城镇彩民规模</w:t>
      </w:r>
    </w:p>
    <w:p>
      <w:pPr>
        <w:spacing w:after="150"/>
      </w:pPr>
      <w:r>
        <w:rPr/>
        <w:t xml:space="preserve">第四节 2019-2023年中国彩民属性分析</w:t>
      </w:r>
    </w:p>
    <w:p>
      <w:pPr>
        <w:spacing w:after="150"/>
      </w:pPr>
      <w:r>
        <w:rPr/>
        <w:t xml:space="preserve">一、2019-2023年中国彩民性别构成</w:t>
      </w:r>
    </w:p>
    <w:p>
      <w:pPr>
        <w:spacing w:after="150"/>
      </w:pPr>
      <w:r>
        <w:rPr/>
        <w:t xml:space="preserve">二、2019-2023年中国彩民年龄构成</w:t>
      </w:r>
    </w:p>
    <w:p>
      <w:pPr>
        <w:spacing w:after="150"/>
      </w:pPr>
      <w:r>
        <w:rPr/>
        <w:t xml:space="preserve">三、2019-2023年中国彩民职业构成</w:t>
      </w:r>
    </w:p>
    <w:p>
      <w:pPr>
        <w:spacing w:after="150"/>
      </w:pPr>
      <w:r>
        <w:rPr/>
        <w:t xml:space="preserve">四、2019-2023年中国彩民收入情况</w:t>
      </w:r>
    </w:p>
    <w:p>
      <w:pPr>
        <w:spacing w:after="150"/>
      </w:pPr>
      <w:r>
        <w:rPr/>
        <w:t xml:space="preserve">五、2019-2023年中国彩民学历构成</w:t>
      </w:r>
    </w:p>
    <w:p>
      <w:pPr>
        <w:spacing w:after="150"/>
      </w:pPr>
      <w:r>
        <w:rPr>
          <w:b w:val="1"/>
          <w:bCs w:val="1"/>
        </w:rPr>
        <w:t xml:space="preserve">第六章 2019-2023年中国彩票行业地区市场发展现状及预测分析</w:t>
      </w:r>
    </w:p>
    <w:p>
      <w:pPr>
        <w:spacing w:after="150"/>
      </w:pPr>
      <w:r>
        <w:rPr/>
        <w:t xml:space="preserve">第一节 2019-2023年华北地区市场发展现状及预测分析</w:t>
      </w:r>
    </w:p>
    <w:p>
      <w:pPr>
        <w:spacing w:after="150"/>
      </w:pPr>
      <w:r>
        <w:rPr/>
        <w:t xml:space="preserve">一、2019-2023年华北地区经济发展现状</w:t>
      </w:r>
    </w:p>
    <w:p>
      <w:pPr>
        <w:spacing w:after="150"/>
      </w:pPr>
      <w:r>
        <w:rPr/>
        <w:t xml:space="preserve">1、北京市</w:t>
      </w:r>
    </w:p>
    <w:p>
      <w:pPr>
        <w:spacing w:after="150"/>
      </w:pPr>
      <w:r>
        <w:rPr/>
        <w:t xml:space="preserve">(1)GDP分析</w:t>
      </w:r>
    </w:p>
    <w:p>
      <w:pPr>
        <w:spacing w:after="150"/>
      </w:pPr>
      <w:r>
        <w:rPr/>
        <w:t xml:space="preserve">(2)居民收入及消费</w:t>
      </w:r>
    </w:p>
    <w:p>
      <w:pPr>
        <w:spacing w:after="150"/>
      </w:pPr>
      <w:r>
        <w:rPr/>
        <w:t xml:space="preserve">2、天津市</w:t>
      </w:r>
    </w:p>
    <w:p>
      <w:pPr>
        <w:spacing w:after="150"/>
      </w:pPr>
      <w:r>
        <w:rPr/>
        <w:t xml:space="preserve">(1)GDP分析</w:t>
      </w:r>
    </w:p>
    <w:p>
      <w:pPr>
        <w:spacing w:after="150"/>
      </w:pPr>
      <w:r>
        <w:rPr/>
        <w:t xml:space="preserve">(2)居民收入及消费</w:t>
      </w:r>
    </w:p>
    <w:p>
      <w:pPr>
        <w:spacing w:after="150"/>
      </w:pPr>
      <w:r>
        <w:rPr/>
        <w:t xml:space="preserve">3、河北省</w:t>
      </w:r>
    </w:p>
    <w:p>
      <w:pPr>
        <w:spacing w:after="150"/>
      </w:pPr>
      <w:r>
        <w:rPr/>
        <w:t xml:space="preserve">(1)GDP分析</w:t>
      </w:r>
    </w:p>
    <w:p>
      <w:pPr>
        <w:spacing w:after="150"/>
      </w:pPr>
      <w:r>
        <w:rPr/>
        <w:t xml:space="preserve">(2)居民收入及消费</w:t>
      </w:r>
    </w:p>
    <w:p>
      <w:pPr>
        <w:spacing w:after="150"/>
      </w:pPr>
      <w:r>
        <w:rPr/>
        <w:t xml:space="preserve">4、山西省</w:t>
      </w:r>
    </w:p>
    <w:p>
      <w:pPr>
        <w:spacing w:after="150"/>
      </w:pPr>
      <w:r>
        <w:rPr/>
        <w:t xml:space="preserve">(1)GDP分析</w:t>
      </w:r>
    </w:p>
    <w:p>
      <w:pPr>
        <w:spacing w:after="150"/>
      </w:pPr>
      <w:r>
        <w:rPr/>
        <w:t xml:space="preserve">(2)居民收入及消费</w:t>
      </w:r>
    </w:p>
    <w:p>
      <w:pPr>
        <w:spacing w:after="150"/>
      </w:pPr>
      <w:r>
        <w:rPr/>
        <w:t xml:space="preserve">5、内蒙古自治区</w:t>
      </w:r>
    </w:p>
    <w:p>
      <w:pPr>
        <w:spacing w:after="150"/>
      </w:pPr>
      <w:r>
        <w:rPr/>
        <w:t xml:space="preserve">(1)GDP分析</w:t>
      </w:r>
    </w:p>
    <w:p>
      <w:pPr>
        <w:spacing w:after="150"/>
      </w:pPr>
      <w:r>
        <w:rPr/>
        <w:t xml:space="preserve">(2)居民收入及消费</w:t>
      </w:r>
    </w:p>
    <w:p>
      <w:pPr>
        <w:spacing w:after="150"/>
      </w:pPr>
      <w:r>
        <w:rPr/>
        <w:t xml:space="preserve">二、2019-2023年华北地区彩票行业市场现状</w:t>
      </w:r>
    </w:p>
    <w:p>
      <w:pPr>
        <w:spacing w:after="150"/>
      </w:pPr>
      <w:r>
        <w:rPr/>
        <w:t xml:space="preserve">1、2019-2023年北京市彩票行业市场分析</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2、2019-2023年天津市彩票行业市场分析</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3、2019-2023年河北省彩票行业市场分析</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4、2019-2023年山西省彩票行业市场分析</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5、2019-2023年内蒙古自治区彩票行业市场分析</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第二节 2019-2023年东北地区市场发展现状及预测分析</w:t>
      </w:r>
    </w:p>
    <w:p>
      <w:pPr>
        <w:spacing w:after="150"/>
      </w:pPr>
      <w:r>
        <w:rPr/>
        <w:t xml:space="preserve">一、2019-2023年东北地区经济发展现状</w:t>
      </w:r>
    </w:p>
    <w:p>
      <w:pPr>
        <w:spacing w:after="150"/>
      </w:pPr>
      <w:r>
        <w:rPr/>
        <w:t xml:space="preserve">1、辽宁省</w:t>
      </w:r>
    </w:p>
    <w:p>
      <w:pPr>
        <w:spacing w:after="150"/>
      </w:pPr>
      <w:r>
        <w:rPr/>
        <w:t xml:space="preserve">(1)GDP分析</w:t>
      </w:r>
    </w:p>
    <w:p>
      <w:pPr>
        <w:spacing w:after="150"/>
      </w:pPr>
      <w:r>
        <w:rPr/>
        <w:t xml:space="preserve">(2)居民收入及消费</w:t>
      </w:r>
    </w:p>
    <w:p>
      <w:pPr>
        <w:spacing w:after="150"/>
      </w:pPr>
      <w:r>
        <w:rPr/>
        <w:t xml:space="preserve">2、吉林省</w:t>
      </w:r>
    </w:p>
    <w:p>
      <w:pPr>
        <w:spacing w:after="150"/>
      </w:pPr>
      <w:r>
        <w:rPr/>
        <w:t xml:space="preserve">(1)GDP分析</w:t>
      </w:r>
    </w:p>
    <w:p>
      <w:pPr>
        <w:spacing w:after="150"/>
      </w:pPr>
      <w:r>
        <w:rPr/>
        <w:t xml:space="preserve">(2)居民收入及消费</w:t>
      </w:r>
    </w:p>
    <w:p>
      <w:pPr>
        <w:spacing w:after="150"/>
      </w:pPr>
      <w:r>
        <w:rPr/>
        <w:t xml:space="preserve">3、黑龙江省</w:t>
      </w:r>
    </w:p>
    <w:p>
      <w:pPr>
        <w:spacing w:after="150"/>
      </w:pPr>
      <w:r>
        <w:rPr/>
        <w:t xml:space="preserve">(1)GDP分析</w:t>
      </w:r>
    </w:p>
    <w:p>
      <w:pPr>
        <w:spacing w:after="150"/>
      </w:pPr>
      <w:r>
        <w:rPr/>
        <w:t xml:space="preserve">(2)居民收入及消费</w:t>
      </w:r>
    </w:p>
    <w:p>
      <w:pPr>
        <w:spacing w:after="150"/>
      </w:pPr>
      <w:r>
        <w:rPr/>
        <w:t xml:space="preserve">二、2019-2023年东北地区彩票行业市场现状</w:t>
      </w:r>
    </w:p>
    <w:p>
      <w:pPr>
        <w:spacing w:after="150"/>
      </w:pPr>
      <w:r>
        <w:rPr/>
        <w:t xml:space="preserve">1、辽宁省</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2、吉林省</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3、黑龙江省</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第三节 2019-2023年华东地区市场发展现状</w:t>
      </w:r>
    </w:p>
    <w:p>
      <w:pPr>
        <w:spacing w:after="150"/>
      </w:pPr>
      <w:r>
        <w:rPr/>
        <w:t xml:space="preserve">一、2019-2023年华东地区经济发展现状</w:t>
      </w:r>
    </w:p>
    <w:p>
      <w:pPr>
        <w:spacing w:after="150"/>
      </w:pPr>
      <w:r>
        <w:rPr/>
        <w:t xml:space="preserve">1、2019-2023年上海市</w:t>
      </w:r>
    </w:p>
    <w:p>
      <w:pPr>
        <w:spacing w:after="150"/>
      </w:pPr>
      <w:r>
        <w:rPr/>
        <w:t xml:space="preserve">(1)GDP分析</w:t>
      </w:r>
    </w:p>
    <w:p>
      <w:pPr>
        <w:spacing w:after="150"/>
      </w:pPr>
      <w:r>
        <w:rPr/>
        <w:t xml:space="preserve">(2)居民收入及消费</w:t>
      </w:r>
    </w:p>
    <w:p>
      <w:pPr>
        <w:spacing w:after="150"/>
      </w:pPr>
      <w:r>
        <w:rPr/>
        <w:t xml:space="preserve">2、2019-2023年江苏省</w:t>
      </w:r>
    </w:p>
    <w:p>
      <w:pPr>
        <w:spacing w:after="150"/>
      </w:pPr>
      <w:r>
        <w:rPr/>
        <w:t xml:space="preserve">(1)GDP分析</w:t>
      </w:r>
    </w:p>
    <w:p>
      <w:pPr>
        <w:spacing w:after="150"/>
      </w:pPr>
      <w:r>
        <w:rPr/>
        <w:t xml:space="preserve">(2)居民收入及消费</w:t>
      </w:r>
    </w:p>
    <w:p>
      <w:pPr>
        <w:spacing w:after="150"/>
      </w:pPr>
      <w:r>
        <w:rPr/>
        <w:t xml:space="preserve">3、2019-2023年浙江省</w:t>
      </w:r>
    </w:p>
    <w:p>
      <w:pPr>
        <w:spacing w:after="150"/>
      </w:pPr>
      <w:r>
        <w:rPr/>
        <w:t xml:space="preserve">(1)GDP分析</w:t>
      </w:r>
    </w:p>
    <w:p>
      <w:pPr>
        <w:spacing w:after="150"/>
      </w:pPr>
      <w:r>
        <w:rPr/>
        <w:t xml:space="preserve">(2)居民收入及消费</w:t>
      </w:r>
    </w:p>
    <w:p>
      <w:pPr>
        <w:spacing w:after="150"/>
      </w:pPr>
      <w:r>
        <w:rPr/>
        <w:t xml:space="preserve">4、2019-2023年安徽省</w:t>
      </w:r>
    </w:p>
    <w:p>
      <w:pPr>
        <w:spacing w:after="150"/>
      </w:pPr>
      <w:r>
        <w:rPr/>
        <w:t xml:space="preserve">(1)GDP分析</w:t>
      </w:r>
    </w:p>
    <w:p>
      <w:pPr>
        <w:spacing w:after="150"/>
      </w:pPr>
      <w:r>
        <w:rPr/>
        <w:t xml:space="preserve">(2)居民收入及消费</w:t>
      </w:r>
    </w:p>
    <w:p>
      <w:pPr>
        <w:spacing w:after="150"/>
      </w:pPr>
      <w:r>
        <w:rPr/>
        <w:t xml:space="preserve">5、2019-2023年福建省</w:t>
      </w:r>
    </w:p>
    <w:p>
      <w:pPr>
        <w:spacing w:after="150"/>
      </w:pPr>
      <w:r>
        <w:rPr/>
        <w:t xml:space="preserve">(1)GDP分析</w:t>
      </w:r>
    </w:p>
    <w:p>
      <w:pPr>
        <w:spacing w:after="150"/>
      </w:pPr>
      <w:r>
        <w:rPr/>
        <w:t xml:space="preserve">(2)居民收入及消费</w:t>
      </w:r>
    </w:p>
    <w:p>
      <w:pPr>
        <w:spacing w:after="150"/>
      </w:pPr>
      <w:r>
        <w:rPr/>
        <w:t xml:space="preserve">6、2019-2023年江西省</w:t>
      </w:r>
    </w:p>
    <w:p>
      <w:pPr>
        <w:spacing w:after="150"/>
      </w:pPr>
      <w:r>
        <w:rPr/>
        <w:t xml:space="preserve">(1)GDP分析</w:t>
      </w:r>
    </w:p>
    <w:p>
      <w:pPr>
        <w:spacing w:after="150"/>
      </w:pPr>
      <w:r>
        <w:rPr/>
        <w:t xml:space="preserve">(2)居民收入及消费</w:t>
      </w:r>
    </w:p>
    <w:p>
      <w:pPr>
        <w:spacing w:after="150"/>
      </w:pPr>
      <w:r>
        <w:rPr/>
        <w:t xml:space="preserve">二、2019-2023年华东地区彩票行业市场现状</w:t>
      </w:r>
    </w:p>
    <w:p>
      <w:pPr>
        <w:spacing w:after="150"/>
      </w:pPr>
      <w:r>
        <w:rPr/>
        <w:t xml:space="preserve">1、2019-2023年上海市</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2、2019-2023年江苏省</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3、2019-2023年浙江省</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4、2019-2023年安徽省</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5、2019-2023年福建省</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6、2019-2023年江西省</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第四节 2019-2023年华中地区市场发展现状</w:t>
      </w:r>
    </w:p>
    <w:p>
      <w:pPr>
        <w:spacing w:after="150"/>
      </w:pPr>
      <w:r>
        <w:rPr/>
        <w:t xml:space="preserve">一、2019-2023年华中地区经济发展现状</w:t>
      </w:r>
    </w:p>
    <w:p>
      <w:pPr>
        <w:spacing w:after="150"/>
      </w:pPr>
      <w:r>
        <w:rPr/>
        <w:t xml:space="preserve">1、2019-2023年河南省</w:t>
      </w:r>
    </w:p>
    <w:p>
      <w:pPr>
        <w:spacing w:after="150"/>
      </w:pPr>
      <w:r>
        <w:rPr/>
        <w:t xml:space="preserve">(1)GDP分析</w:t>
      </w:r>
    </w:p>
    <w:p>
      <w:pPr>
        <w:spacing w:after="150"/>
      </w:pPr>
      <w:r>
        <w:rPr/>
        <w:t xml:space="preserve">(2)居民收入及消费</w:t>
      </w:r>
    </w:p>
    <w:p>
      <w:pPr>
        <w:spacing w:after="150"/>
      </w:pPr>
      <w:r>
        <w:rPr/>
        <w:t xml:space="preserve">2、2019-2023年湖北省</w:t>
      </w:r>
    </w:p>
    <w:p>
      <w:pPr>
        <w:spacing w:after="150"/>
      </w:pPr>
      <w:r>
        <w:rPr/>
        <w:t xml:space="preserve">(1)GDP分析</w:t>
      </w:r>
    </w:p>
    <w:p>
      <w:pPr>
        <w:spacing w:after="150"/>
      </w:pPr>
      <w:r>
        <w:rPr/>
        <w:t xml:space="preserve">(2)居民收入及消费</w:t>
      </w:r>
    </w:p>
    <w:p>
      <w:pPr>
        <w:spacing w:after="150"/>
      </w:pPr>
      <w:r>
        <w:rPr/>
        <w:t xml:space="preserve">3、2019-2023年湖南省</w:t>
      </w:r>
    </w:p>
    <w:p>
      <w:pPr>
        <w:spacing w:after="150"/>
      </w:pPr>
      <w:r>
        <w:rPr/>
        <w:t xml:space="preserve">(1)GDP分析</w:t>
      </w:r>
    </w:p>
    <w:p>
      <w:pPr>
        <w:spacing w:after="150"/>
      </w:pPr>
      <w:r>
        <w:rPr/>
        <w:t xml:space="preserve">(2)居民收入及消费</w:t>
      </w:r>
    </w:p>
    <w:p>
      <w:pPr>
        <w:spacing w:after="150"/>
      </w:pPr>
      <w:r>
        <w:rPr/>
        <w:t xml:space="preserve">二、2019-2023年华中地区彩票行业市场现状</w:t>
      </w:r>
    </w:p>
    <w:p>
      <w:pPr>
        <w:spacing w:after="150"/>
      </w:pPr>
      <w:r>
        <w:rPr/>
        <w:t xml:space="preserve">1、2019-2023年河南省</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2、2019-2023年湖北省</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3、2019-2023年湖南省</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第五节 2019-2023年华南地区市场发展现状</w:t>
      </w:r>
    </w:p>
    <w:p>
      <w:pPr>
        <w:spacing w:after="150"/>
      </w:pPr>
      <w:r>
        <w:rPr/>
        <w:t xml:space="preserve">一、2019-2023年华南地区经济发展现状</w:t>
      </w:r>
    </w:p>
    <w:p>
      <w:pPr>
        <w:spacing w:after="150"/>
      </w:pPr>
      <w:r>
        <w:rPr/>
        <w:t xml:space="preserve">1、2019-2023年广东省</w:t>
      </w:r>
    </w:p>
    <w:p>
      <w:pPr>
        <w:spacing w:after="150"/>
      </w:pPr>
      <w:r>
        <w:rPr/>
        <w:t xml:space="preserve">(1)GDP分析</w:t>
      </w:r>
    </w:p>
    <w:p>
      <w:pPr>
        <w:spacing w:after="150"/>
      </w:pPr>
      <w:r>
        <w:rPr/>
        <w:t xml:space="preserve">(2)居民收入及消费</w:t>
      </w:r>
    </w:p>
    <w:p>
      <w:pPr>
        <w:spacing w:after="150"/>
      </w:pPr>
      <w:r>
        <w:rPr/>
        <w:t xml:space="preserve">2、2019-2023年广西壮族自治区</w:t>
      </w:r>
    </w:p>
    <w:p>
      <w:pPr>
        <w:spacing w:after="150"/>
      </w:pPr>
      <w:r>
        <w:rPr/>
        <w:t xml:space="preserve">(1)GDP分析</w:t>
      </w:r>
    </w:p>
    <w:p>
      <w:pPr>
        <w:spacing w:after="150"/>
      </w:pPr>
      <w:r>
        <w:rPr/>
        <w:t xml:space="preserve">(2)居民收入及消费</w:t>
      </w:r>
    </w:p>
    <w:p>
      <w:pPr>
        <w:spacing w:after="150"/>
      </w:pPr>
      <w:r>
        <w:rPr/>
        <w:t xml:space="preserve">3、2019-2023年海南省</w:t>
      </w:r>
    </w:p>
    <w:p>
      <w:pPr>
        <w:spacing w:after="150"/>
      </w:pPr>
      <w:r>
        <w:rPr/>
        <w:t xml:space="preserve">(1)GDP分析</w:t>
      </w:r>
    </w:p>
    <w:p>
      <w:pPr>
        <w:spacing w:after="150"/>
      </w:pPr>
      <w:r>
        <w:rPr/>
        <w:t xml:space="preserve">(2)居民收入及消费</w:t>
      </w:r>
    </w:p>
    <w:p>
      <w:pPr>
        <w:spacing w:after="150"/>
      </w:pPr>
      <w:r>
        <w:rPr/>
        <w:t xml:space="preserve">二、2019-2023年华南地区彩票行业市场现状</w:t>
      </w:r>
    </w:p>
    <w:p>
      <w:pPr>
        <w:spacing w:after="150"/>
      </w:pPr>
      <w:r>
        <w:rPr/>
        <w:t xml:space="preserve">1、2019-2023年广东省</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2、2019-2023年广西壮族自治区</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3、2019-2023年海南省</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第六节 2019-2023年西部地区市场发展现状及预测分析</w:t>
      </w:r>
    </w:p>
    <w:p>
      <w:pPr>
        <w:spacing w:after="150"/>
      </w:pPr>
      <w:r>
        <w:rPr/>
        <w:t xml:space="preserve">一、2019-2023年西部地区经济发展现状</w:t>
      </w:r>
    </w:p>
    <w:p>
      <w:pPr>
        <w:spacing w:after="150"/>
      </w:pPr>
      <w:r>
        <w:rPr/>
        <w:t xml:space="preserve">1、2019-2023年重庆市</w:t>
      </w:r>
    </w:p>
    <w:p>
      <w:pPr>
        <w:spacing w:after="150"/>
      </w:pPr>
      <w:r>
        <w:rPr/>
        <w:t xml:space="preserve">(1)GDP分析</w:t>
      </w:r>
    </w:p>
    <w:p>
      <w:pPr>
        <w:spacing w:after="150"/>
      </w:pPr>
      <w:r>
        <w:rPr/>
        <w:t xml:space="preserve">(2)居民收入及消费</w:t>
      </w:r>
    </w:p>
    <w:p>
      <w:pPr>
        <w:spacing w:after="150"/>
      </w:pPr>
      <w:r>
        <w:rPr/>
        <w:t xml:space="preserve">2、2019-2023年四川省</w:t>
      </w:r>
    </w:p>
    <w:p>
      <w:pPr>
        <w:spacing w:after="150"/>
      </w:pPr>
      <w:r>
        <w:rPr/>
        <w:t xml:space="preserve">(1)GDP分析</w:t>
      </w:r>
    </w:p>
    <w:p>
      <w:pPr>
        <w:spacing w:after="150"/>
      </w:pPr>
      <w:r>
        <w:rPr/>
        <w:t xml:space="preserve">(2)居民收入及消费</w:t>
      </w:r>
    </w:p>
    <w:p>
      <w:pPr>
        <w:spacing w:after="150"/>
      </w:pPr>
      <w:r>
        <w:rPr/>
        <w:t xml:space="preserve">3、2019-2023年贵州省</w:t>
      </w:r>
    </w:p>
    <w:p>
      <w:pPr>
        <w:spacing w:after="150"/>
      </w:pPr>
      <w:r>
        <w:rPr/>
        <w:t xml:space="preserve">(1)GDP分析</w:t>
      </w:r>
    </w:p>
    <w:p>
      <w:pPr>
        <w:spacing w:after="150"/>
      </w:pPr>
      <w:r>
        <w:rPr/>
        <w:t xml:space="preserve">(2)居民收入及消费</w:t>
      </w:r>
    </w:p>
    <w:p>
      <w:pPr>
        <w:spacing w:after="150"/>
      </w:pPr>
      <w:r>
        <w:rPr/>
        <w:t xml:space="preserve">4、2019-2023年云南省</w:t>
      </w:r>
    </w:p>
    <w:p>
      <w:pPr>
        <w:spacing w:after="150"/>
      </w:pPr>
      <w:r>
        <w:rPr/>
        <w:t xml:space="preserve">(1)GDP分析</w:t>
      </w:r>
    </w:p>
    <w:p>
      <w:pPr>
        <w:spacing w:after="150"/>
      </w:pPr>
      <w:r>
        <w:rPr/>
        <w:t xml:space="preserve">(2)居民收入及消费</w:t>
      </w:r>
    </w:p>
    <w:p>
      <w:pPr>
        <w:spacing w:after="150"/>
      </w:pPr>
      <w:r>
        <w:rPr/>
        <w:t xml:space="preserve">5、2019-2023年西藏自治区</w:t>
      </w:r>
    </w:p>
    <w:p>
      <w:pPr>
        <w:spacing w:after="150"/>
      </w:pPr>
      <w:r>
        <w:rPr/>
        <w:t xml:space="preserve">(1)GDP分析</w:t>
      </w:r>
    </w:p>
    <w:p>
      <w:pPr>
        <w:spacing w:after="150"/>
      </w:pPr>
      <w:r>
        <w:rPr/>
        <w:t xml:space="preserve">(2)居民收入及消费</w:t>
      </w:r>
    </w:p>
    <w:p>
      <w:pPr>
        <w:spacing w:after="150"/>
      </w:pPr>
      <w:r>
        <w:rPr/>
        <w:t xml:space="preserve">6、2019-2023年陕西省</w:t>
      </w:r>
    </w:p>
    <w:p>
      <w:pPr>
        <w:spacing w:after="150"/>
      </w:pPr>
      <w:r>
        <w:rPr/>
        <w:t xml:space="preserve">(1)GDP分析</w:t>
      </w:r>
    </w:p>
    <w:p>
      <w:pPr>
        <w:spacing w:after="150"/>
      </w:pPr>
      <w:r>
        <w:rPr/>
        <w:t xml:space="preserve">(2)居民收入及消费</w:t>
      </w:r>
    </w:p>
    <w:p>
      <w:pPr>
        <w:spacing w:after="150"/>
      </w:pPr>
      <w:r>
        <w:rPr/>
        <w:t xml:space="preserve">7、2019-2023年甘肃省</w:t>
      </w:r>
    </w:p>
    <w:p>
      <w:pPr>
        <w:spacing w:after="150"/>
      </w:pPr>
      <w:r>
        <w:rPr/>
        <w:t xml:space="preserve">(1)GDP分析</w:t>
      </w:r>
    </w:p>
    <w:p>
      <w:pPr>
        <w:spacing w:after="150"/>
      </w:pPr>
      <w:r>
        <w:rPr/>
        <w:t xml:space="preserve">(2)居民收入及消费</w:t>
      </w:r>
    </w:p>
    <w:p>
      <w:pPr>
        <w:spacing w:after="150"/>
      </w:pPr>
      <w:r>
        <w:rPr/>
        <w:t xml:space="preserve">8、2019-2023年青海省</w:t>
      </w:r>
    </w:p>
    <w:p>
      <w:pPr>
        <w:spacing w:after="150"/>
      </w:pPr>
      <w:r>
        <w:rPr/>
        <w:t xml:space="preserve">(1)GDP分析</w:t>
      </w:r>
    </w:p>
    <w:p>
      <w:pPr>
        <w:spacing w:after="150"/>
      </w:pPr>
      <w:r>
        <w:rPr/>
        <w:t xml:space="preserve">(2)居民收入及消费</w:t>
      </w:r>
    </w:p>
    <w:p>
      <w:pPr>
        <w:spacing w:after="150"/>
      </w:pPr>
      <w:r>
        <w:rPr/>
        <w:t xml:space="preserve">9、2019-2023年宁夏回族自治区</w:t>
      </w:r>
    </w:p>
    <w:p>
      <w:pPr>
        <w:spacing w:after="150"/>
      </w:pPr>
      <w:r>
        <w:rPr/>
        <w:t xml:space="preserve">(1)GDP分析</w:t>
      </w:r>
    </w:p>
    <w:p>
      <w:pPr>
        <w:spacing w:after="150"/>
      </w:pPr>
      <w:r>
        <w:rPr/>
        <w:t xml:space="preserve">(2)居民收入及消费</w:t>
      </w:r>
    </w:p>
    <w:p>
      <w:pPr>
        <w:spacing w:after="150"/>
      </w:pPr>
      <w:r>
        <w:rPr/>
        <w:t xml:space="preserve">10、2019-2023年新疆维吾尔自治区</w:t>
      </w:r>
    </w:p>
    <w:p>
      <w:pPr>
        <w:spacing w:after="150"/>
      </w:pPr>
      <w:r>
        <w:rPr/>
        <w:t xml:space="preserve">(1)GDP分析</w:t>
      </w:r>
    </w:p>
    <w:p>
      <w:pPr>
        <w:spacing w:after="150"/>
      </w:pPr>
      <w:r>
        <w:rPr/>
        <w:t xml:space="preserve">(2)居民收入及消费</w:t>
      </w:r>
    </w:p>
    <w:p>
      <w:pPr>
        <w:spacing w:after="150"/>
      </w:pPr>
      <w:r>
        <w:rPr/>
        <w:t xml:space="preserve">二、2019-2023年西部地区彩票行业市场现状</w:t>
      </w:r>
    </w:p>
    <w:p>
      <w:pPr>
        <w:spacing w:after="150"/>
      </w:pPr>
      <w:r>
        <w:rPr/>
        <w:t xml:space="preserve">1、2019-2023年重庆市</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2、2019-2023年四川省</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3、2019-2023年贵州省</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4、2019-2023年云南省</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5、2019-2023年西藏自治区</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6、2019-2023年陕西省</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7、2019-2023年甘肃省</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8、2019-2023年青海省</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9、2019-2023年宁夏回族自治区</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t xml:space="preserve">10、2019-2023年新疆维吾尔自治区</w:t>
      </w:r>
    </w:p>
    <w:p>
      <w:pPr>
        <w:spacing w:after="150"/>
      </w:pPr>
      <w:r>
        <w:rPr/>
        <w:t xml:space="preserve">(1)2019-2023年彩票销售收入</w:t>
      </w:r>
    </w:p>
    <w:p>
      <w:pPr>
        <w:spacing w:after="150"/>
      </w:pPr>
      <w:r>
        <w:rPr/>
        <w:t xml:space="preserve">(2)2019-2023年福利彩票销售收入</w:t>
      </w:r>
    </w:p>
    <w:p>
      <w:pPr>
        <w:spacing w:after="150"/>
      </w:pPr>
      <w:r>
        <w:rPr/>
        <w:t xml:space="preserve">(3)2019-2023年体育彩票销售收入</w:t>
      </w:r>
    </w:p>
    <w:p>
      <w:pPr>
        <w:spacing w:after="150"/>
      </w:pPr>
      <w:r>
        <w:rPr/>
        <w:t xml:space="preserve">(4)彩民规模</w:t>
      </w:r>
    </w:p>
    <w:p>
      <w:pPr>
        <w:spacing w:after="150"/>
      </w:pPr>
      <w:r>
        <w:rPr/>
        <w:t xml:space="preserve">(5)彩民偏好调查</w:t>
      </w:r>
    </w:p>
    <w:p>
      <w:pPr>
        <w:spacing w:after="150"/>
      </w:pPr>
      <w:r>
        <w:rPr>
          <w:b w:val="1"/>
          <w:bCs w:val="1"/>
        </w:rPr>
        <w:t xml:space="preserve">第三部分 行业发展前景</w:t>
      </w:r>
    </w:p>
    <w:p>
      <w:pPr>
        <w:spacing w:after="150"/>
      </w:pPr>
      <w:r>
        <w:rPr>
          <w:b w:val="1"/>
          <w:bCs w:val="1"/>
        </w:rPr>
        <w:t xml:space="preserve">第七章 2024-2029年彩票行业前景及趋势预测</w:t>
      </w:r>
    </w:p>
    <w:p>
      <w:pPr>
        <w:spacing w:after="150"/>
      </w:pPr>
      <w:r>
        <w:rPr/>
        <w:t xml:space="preserve">第一节 2024-2029年彩票市场发展前景</w:t>
      </w:r>
    </w:p>
    <w:p>
      <w:pPr>
        <w:spacing w:after="150"/>
      </w:pPr>
      <w:r>
        <w:rPr/>
        <w:t xml:space="preserve">一、2024-2029年彩票市场发展潜力</w:t>
      </w:r>
    </w:p>
    <w:p>
      <w:pPr>
        <w:spacing w:after="150"/>
      </w:pPr>
      <w:r>
        <w:rPr/>
        <w:t xml:space="preserve">二、2024-2029年彩票市场发展前景展望</w:t>
      </w:r>
    </w:p>
    <w:p>
      <w:pPr>
        <w:spacing w:after="150"/>
      </w:pPr>
      <w:r>
        <w:rPr/>
        <w:t xml:space="preserve">三、2024-2029年彩票细分行业发展前景分析</w:t>
      </w:r>
    </w:p>
    <w:p>
      <w:pPr>
        <w:spacing w:after="150"/>
      </w:pPr>
      <w:r>
        <w:rPr/>
        <w:t xml:space="preserve">第二节 2024-2029年彩票市场发展趋势预测</w:t>
      </w:r>
    </w:p>
    <w:p>
      <w:pPr>
        <w:spacing w:after="150"/>
      </w:pPr>
      <w:r>
        <w:rPr/>
        <w:t xml:space="preserve">一、2024-2029年彩票行业发展趋势</w:t>
      </w:r>
    </w:p>
    <w:p>
      <w:pPr>
        <w:spacing w:after="150"/>
      </w:pPr>
      <w:r>
        <w:rPr/>
        <w:t xml:space="preserve">二、2024-2029年彩票市场规模预测</w:t>
      </w:r>
    </w:p>
    <w:p>
      <w:pPr>
        <w:spacing w:after="150"/>
      </w:pPr>
      <w:r>
        <w:rPr/>
        <w:t xml:space="preserve">1、彩票行业市场容量预测</w:t>
      </w:r>
    </w:p>
    <w:p>
      <w:pPr>
        <w:spacing w:after="150"/>
      </w:pPr>
      <w:r>
        <w:rPr/>
        <w:t xml:space="preserve">2、彩票行业销售收入预测</w:t>
      </w:r>
    </w:p>
    <w:p>
      <w:pPr>
        <w:spacing w:after="150"/>
      </w:pPr>
      <w:r>
        <w:rPr>
          <w:b w:val="1"/>
          <w:bCs w:val="1"/>
        </w:rPr>
        <w:t xml:space="preserve">第八章 2024-2029年中国彩票行业细分行业预测分析</w:t>
      </w:r>
    </w:p>
    <w:p>
      <w:pPr>
        <w:spacing w:after="150"/>
      </w:pPr>
      <w:r>
        <w:rPr/>
        <w:t xml:space="preserve">第一节 2024-2029年中国福利彩票销市场深度分析</w:t>
      </w:r>
    </w:p>
    <w:p>
      <w:pPr>
        <w:spacing w:after="150"/>
      </w:pPr>
      <w:r>
        <w:rPr/>
        <w:t xml:space="preserve">一、2024-2029年中国福利彩票销售收入</w:t>
      </w:r>
    </w:p>
    <w:p>
      <w:pPr>
        <w:spacing w:after="150"/>
      </w:pPr>
      <w:r>
        <w:rPr/>
        <w:t xml:space="preserve">二、2024-2029年中国乐透数字型销售收入</w:t>
      </w:r>
    </w:p>
    <w:p>
      <w:pPr>
        <w:spacing w:after="150"/>
      </w:pPr>
      <w:r>
        <w:rPr/>
        <w:t xml:space="preserve">三、2024-2029年中国即开型销售收入</w:t>
      </w:r>
    </w:p>
    <w:p>
      <w:pPr>
        <w:spacing w:after="150"/>
      </w:pPr>
      <w:r>
        <w:rPr/>
        <w:t xml:space="preserve">四、2024-2029年中国视频型销售收入</w:t>
      </w:r>
    </w:p>
    <w:p>
      <w:pPr>
        <w:spacing w:after="150"/>
      </w:pPr>
      <w:r>
        <w:rPr/>
        <w:t xml:space="preserve">五、2024-2029年中国基诺型销售收入</w:t>
      </w:r>
    </w:p>
    <w:p>
      <w:pPr>
        <w:spacing w:after="150"/>
      </w:pPr>
      <w:r>
        <w:rPr/>
        <w:t xml:space="preserve">第二节 2024-2029年中国体育彩票市场深度分析</w:t>
      </w:r>
    </w:p>
    <w:p>
      <w:pPr>
        <w:spacing w:after="150"/>
      </w:pPr>
      <w:r>
        <w:rPr/>
        <w:t xml:space="preserve">一、2024-2029年中国体育彩票销售收入</w:t>
      </w:r>
    </w:p>
    <w:p>
      <w:pPr>
        <w:spacing w:after="150"/>
      </w:pPr>
      <w:r>
        <w:rPr/>
        <w:t xml:space="preserve">二、2024-2029年中国乐透数字型销售收入</w:t>
      </w:r>
    </w:p>
    <w:p>
      <w:pPr>
        <w:spacing w:after="150"/>
      </w:pPr>
      <w:r>
        <w:rPr/>
        <w:t xml:space="preserve">三、2024-2029年中国竞猜型销售收入</w:t>
      </w:r>
    </w:p>
    <w:p>
      <w:pPr>
        <w:spacing w:after="150"/>
      </w:pPr>
      <w:r>
        <w:rPr/>
        <w:t xml:space="preserve">四、2024-2029年中国即开型销售收入</w:t>
      </w:r>
    </w:p>
    <w:p>
      <w:pPr>
        <w:spacing w:after="150"/>
      </w:pPr>
      <w:r>
        <w:rPr/>
        <w:t xml:space="preserve">五、2024-2029年中国视频型销售收入</w:t>
      </w:r>
    </w:p>
    <w:p>
      <w:pPr>
        <w:spacing w:after="150"/>
      </w:pPr>
      <w:r>
        <w:rPr/>
        <w:t xml:space="preserve">第三节 2024-2029年中国彩民民规模与构成分析</w:t>
      </w:r>
    </w:p>
    <w:p>
      <w:pPr>
        <w:spacing w:after="150"/>
      </w:pPr>
      <w:r>
        <w:rPr/>
        <w:t xml:space="preserve">一、2024-2029年中国彩民规模</w:t>
      </w:r>
    </w:p>
    <w:p>
      <w:pPr>
        <w:spacing w:after="150"/>
      </w:pPr>
      <w:r>
        <w:rPr/>
        <w:t xml:space="preserve">二、2024-2029年中国城镇彩民规模</w:t>
      </w:r>
    </w:p>
    <w:p>
      <w:pPr>
        <w:spacing w:after="150"/>
      </w:pPr>
      <w:r>
        <w:rPr>
          <w:b w:val="1"/>
          <w:bCs w:val="1"/>
        </w:rPr>
        <w:t xml:space="preserve">第九章 彩票行业投资机会与风险</w:t>
      </w:r>
    </w:p>
    <w:p>
      <w:pPr>
        <w:spacing w:after="150"/>
      </w:pPr>
      <w:r>
        <w:rPr/>
        <w:t xml:space="preserve">第一节 2019-2023年彩票行业总体投资结构</w:t>
      </w:r>
    </w:p>
    <w:p>
      <w:pPr>
        <w:spacing w:after="150"/>
      </w:pPr>
      <w:r>
        <w:rPr/>
        <w:t xml:space="preserve">第二节 2019-2023年彩票行业投资规模情况</w:t>
      </w:r>
    </w:p>
    <w:p>
      <w:pPr>
        <w:spacing w:after="150"/>
      </w:pPr>
      <w:r>
        <w:rPr/>
        <w:t xml:space="preserve">第三节 影响彩票行业发展的主要因素</w:t>
      </w:r>
    </w:p>
    <w:p>
      <w:pPr>
        <w:spacing w:after="150"/>
      </w:pPr>
      <w:r>
        <w:rPr/>
        <w:t xml:space="preserve">一、2024-2029年影响彩票行业运行的有利因素分析</w:t>
      </w:r>
    </w:p>
    <w:p>
      <w:pPr>
        <w:spacing w:after="150"/>
      </w:pPr>
      <w:r>
        <w:rPr/>
        <w:t xml:space="preserve">二、2024-2029年影响彩票行业运行的稳定因素分析</w:t>
      </w:r>
    </w:p>
    <w:p>
      <w:pPr>
        <w:spacing w:after="150"/>
      </w:pPr>
      <w:r>
        <w:rPr/>
        <w:t xml:space="preserve">三、2024-2029年影响彩票行业运行的不利因素分析</w:t>
      </w:r>
    </w:p>
    <w:p>
      <w:pPr>
        <w:spacing w:after="150"/>
      </w:pPr>
      <w:r>
        <w:rPr/>
        <w:t xml:space="preserve">四、2024-2029年我国彩票行业发展面临的挑战分析</w:t>
      </w:r>
    </w:p>
    <w:p>
      <w:pPr>
        <w:spacing w:after="150"/>
      </w:pPr>
      <w:r>
        <w:rPr/>
        <w:t xml:space="preserve">五、2024-2029年我国彩票行业发展面临的机遇分析</w:t>
      </w:r>
    </w:p>
    <w:p>
      <w:pPr>
        <w:spacing w:after="150"/>
      </w:pPr>
      <w:r>
        <w:rPr/>
        <w:t xml:space="preserve">第四节 彩票行业投资风险及控制策略分析</w:t>
      </w:r>
    </w:p>
    <w:p>
      <w:pPr>
        <w:spacing w:after="150"/>
      </w:pPr>
      <w:r>
        <w:rPr/>
        <w:t xml:space="preserve">一、2024-2029年彩票行业市场风险及控制策略</w:t>
      </w:r>
    </w:p>
    <w:p>
      <w:pPr>
        <w:spacing w:after="150"/>
      </w:pPr>
      <w:r>
        <w:rPr/>
        <w:t xml:space="preserve">二、2024-2029年彩票行业政策风险及控制策略</w:t>
      </w:r>
    </w:p>
    <w:p>
      <w:pPr>
        <w:spacing w:after="150"/>
      </w:pPr>
      <w:r>
        <w:rPr/>
        <w:t xml:space="preserve">三、2024-2029年彩票行业经营风险及控制策略</w:t>
      </w:r>
    </w:p>
    <w:p>
      <w:pPr>
        <w:spacing w:after="150"/>
      </w:pPr>
      <w:r>
        <w:rPr/>
        <w:t xml:space="preserve">四、2024-2029年彩票行业技术风险及控制策略</w:t>
      </w:r>
    </w:p>
    <w:p>
      <w:pPr>
        <w:spacing w:after="150"/>
      </w:pPr>
      <w:r>
        <w:rPr/>
        <w:t xml:space="preserve">五、2024-2029年彩票同业竞争风险及控制策略</w:t>
      </w:r>
    </w:p>
    <w:p>
      <w:pPr>
        <w:spacing w:after="150"/>
      </w:pPr>
      <w:r>
        <w:rPr>
          <w:b w:val="1"/>
          <w:bCs w:val="1"/>
        </w:rPr>
        <w:t xml:space="preserve">第十章 重点客户战略</w:t>
      </w:r>
    </w:p>
    <w:p>
      <w:pPr>
        <w:spacing w:after="150"/>
      </w:pPr>
      <w:r>
        <w:rPr/>
        <w:t xml:space="preserve">第一节 实施重点客户战略的必要性</w:t>
      </w:r>
    </w:p>
    <w:p>
      <w:pPr>
        <w:spacing w:after="150"/>
      </w:pPr>
      <w:r>
        <w:rPr/>
        <w:t xml:space="preserve">第二节 合理确立重点客户</w:t>
      </w:r>
    </w:p>
    <w:p>
      <w:pPr>
        <w:spacing w:after="150"/>
      </w:pPr>
      <w:r>
        <w:rPr/>
        <w:t xml:space="preserve">第三节 实施重点客户战略要重点解决的问题</w:t>
      </w:r>
    </w:p>
    <w:p>
      <w:pPr>
        <w:spacing w:after="150"/>
      </w:pPr>
      <w:r>
        <w:rPr/>
        <w:t xml:space="preserve">第四节 重点客户管理功能</w:t>
      </w:r>
    </w:p>
    <w:p>
      <w:pPr>
        <w:spacing w:after="150"/>
      </w:pPr>
      <w:r>
        <w:rPr/>
        <w:t xml:space="preserve">第五节 2024-2029年彩票行业投资战略略</w:t>
      </w:r>
    </w:p>
    <w:p>
      <w:pPr>
        <w:spacing w:after="150"/>
      </w:pPr>
      <w:r>
        <w:rPr>
          <w:b w:val="1"/>
          <w:bCs w:val="1"/>
        </w:rPr>
        <w:t xml:space="preserve">图表目录</w:t>
      </w:r>
    </w:p>
    <w:p>
      <w:pPr>
        <w:spacing w:after="150"/>
      </w:pPr>
      <w:r>
        <w:rPr/>
        <w:t xml:space="preserve">图表：2019-2023年中国体育彩票销售收入</w:t>
      </w:r>
    </w:p>
    <w:p>
      <w:pPr>
        <w:spacing w:after="150"/>
      </w:pPr>
      <w:r>
        <w:rPr/>
        <w:t xml:space="preserve">图表：2019-2023年中国乐透数字型销售收入</w:t>
      </w:r>
    </w:p>
    <w:p>
      <w:pPr>
        <w:spacing w:after="150"/>
      </w:pPr>
      <w:r>
        <w:rPr/>
        <w:t xml:space="preserve">图表：2019-2023年中国竞猜型销售收入</w:t>
      </w:r>
    </w:p>
    <w:p>
      <w:pPr>
        <w:spacing w:after="150"/>
      </w:pPr>
      <w:r>
        <w:rPr/>
        <w:t xml:space="preserve">图表：2019-2023年中国即开型销售收入</w:t>
      </w:r>
    </w:p>
    <w:p>
      <w:pPr>
        <w:spacing w:after="150"/>
      </w:pPr>
      <w:r>
        <w:rPr/>
        <w:t xml:space="preserve">图表：2019-2023年中国视频型销售收入</w:t>
      </w:r>
    </w:p>
    <w:p>
      <w:pPr>
        <w:spacing w:after="150"/>
      </w:pPr>
      <w:r>
        <w:rPr/>
        <w:t xml:space="preserve">图表：2019-2023年中国福利彩票销售收入</w:t>
      </w:r>
    </w:p>
    <w:p>
      <w:pPr>
        <w:spacing w:after="150"/>
      </w:pPr>
      <w:r>
        <w:rPr/>
        <w:t xml:space="preserve">图表：2019-2023年中国乐透数字型销售收入</w:t>
      </w:r>
    </w:p>
    <w:p>
      <w:pPr>
        <w:spacing w:after="150"/>
      </w:pPr>
      <w:r>
        <w:rPr/>
        <w:t xml:space="preserve">图表：2019-2023年中国即开型销售收入</w:t>
      </w:r>
    </w:p>
    <w:p>
      <w:pPr>
        <w:spacing w:after="150"/>
      </w:pPr>
      <w:r>
        <w:rPr/>
        <w:t xml:space="preserve">图表：2019-2023年中国视频型销售收入</w:t>
      </w:r>
    </w:p>
    <w:p>
      <w:pPr>
        <w:spacing w:after="150"/>
      </w:pPr>
      <w:r>
        <w:rPr/>
        <w:t xml:space="preserve">图表：2019-2023年中国基诺型销售收入</w:t>
      </w:r>
    </w:p>
    <w:p>
      <w:pPr>
        <w:spacing w:after="150"/>
      </w:pPr>
      <w:r>
        <w:rPr/>
        <w:t xml:space="preserve">图表：2019-2023年中国彩民性别构成</w:t>
      </w:r>
    </w:p>
    <w:p>
      <w:pPr>
        <w:spacing w:after="150"/>
      </w:pPr>
      <w:r>
        <w:rPr/>
        <w:t xml:space="preserve">图表：2019-2023年中国彩民年龄构成</w:t>
      </w:r>
    </w:p>
    <w:p>
      <w:pPr>
        <w:spacing w:after="150"/>
      </w:pPr>
      <w:r>
        <w:rPr/>
        <w:t xml:space="preserve">图表：2019-2023年中国彩民职业构成</w:t>
      </w:r>
    </w:p>
    <w:p>
      <w:pPr>
        <w:spacing w:after="150"/>
      </w:pPr>
      <w:r>
        <w:rPr/>
        <w:t xml:space="preserve">图表：2019-2023年中国彩民收入情况</w:t>
      </w:r>
    </w:p>
    <w:p>
      <w:pPr>
        <w:spacing w:after="150"/>
      </w:pPr>
      <w:r>
        <w:rPr/>
        <w:t xml:space="preserve">图表：2019-2023年中国彩民学历构成</w:t>
      </w:r>
    </w:p>
    <w:p>
      <w:pPr>
        <w:spacing w:after="150"/>
      </w:pPr>
      <w:r>
        <w:rPr/>
        <w:t xml:space="preserve">图表：2024-2029年中国体育彩票销售收入</w:t>
      </w:r>
    </w:p>
    <w:p>
      <w:pPr>
        <w:spacing w:after="150"/>
      </w:pPr>
      <w:r>
        <w:rPr/>
        <w:t xml:space="preserve">图表：2024-2029年中国乐透数字型销售收入</w:t>
      </w:r>
    </w:p>
    <w:p>
      <w:pPr>
        <w:spacing w:after="150"/>
      </w:pPr>
      <w:r>
        <w:rPr/>
        <w:t xml:space="preserve">图表：2024-2029年中国竞猜型销售收入</w:t>
      </w:r>
    </w:p>
    <w:p>
      <w:pPr>
        <w:spacing w:after="150"/>
      </w:pPr>
      <w:r>
        <w:rPr/>
        <w:t xml:space="preserve">图表：2024-2029年中国即开型销售收入</w:t>
      </w:r>
    </w:p>
    <w:p>
      <w:pPr>
        <w:spacing w:after="150"/>
      </w:pPr>
      <w:r>
        <w:rPr/>
        <w:t xml:space="preserve">图表：2024-2029年中国视频型销售收入</w:t>
      </w:r>
    </w:p>
    <w:p>
      <w:pPr>
        <w:spacing w:after="150"/>
      </w:pPr>
      <w:r>
        <w:rPr/>
        <w:t xml:space="preserve">图表：2024-2029年中国福利彩票销售收入</w:t>
      </w:r>
    </w:p>
    <w:p>
      <w:pPr>
        <w:spacing w:after="150"/>
      </w:pPr>
      <w:r>
        <w:rPr/>
        <w:t xml:space="preserve">图表：2024-2029年中国乐透数字型销售收入</w:t>
      </w:r>
    </w:p>
    <w:p>
      <w:pPr>
        <w:spacing w:after="150"/>
      </w:pPr>
      <w:r>
        <w:rPr/>
        <w:t xml:space="preserve">图表：2024-2029年中国即开型销售收入</w:t>
      </w:r>
    </w:p>
    <w:p>
      <w:pPr>
        <w:spacing w:after="150"/>
      </w:pPr>
      <w:r>
        <w:rPr/>
        <w:t xml:space="preserve">图表：2024-2029年中国视频型销售收入</w:t>
      </w:r>
    </w:p>
    <w:p>
      <w:pPr>
        <w:spacing w:after="150"/>
      </w:pPr>
      <w:r>
        <w:rPr/>
        <w:t xml:space="preserve">图表：2024-2029年中国基诺型销售收入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2024-2029年中国彩票行业市场深度分析报告</dc:title>
  <dc:description>2024-2029年中国彩票行业市场深度分析报告</dc:description>
  <dc:subject>2024-2029年中国彩票行业市场深度分析报告</dc:subject>
  <cp:keywords>研究报告</cp:keywords>
  <cp:category>研究报告</cp:category>
  <cp:lastModifiedBy>北京中道泰和信息咨询有限公司</cp:lastModifiedBy>
  <dcterms:created xsi:type="dcterms:W3CDTF">2024-01-24T12:45:59+08:00</dcterms:created>
  <dcterms:modified xsi:type="dcterms:W3CDTF">2024-01-24T12:45:59+08:00</dcterms:modified>
</cp:coreProperties>
</file>

<file path=docProps/custom.xml><?xml version="1.0" encoding="utf-8"?>
<Properties xmlns="http://schemas.openxmlformats.org/officeDocument/2006/custom-properties" xmlns:vt="http://schemas.openxmlformats.org/officeDocument/2006/docPropsVTypes"/>
</file>