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2024-2029年中国高端苏打水行业深度分析及投资前景研究报告</w:t>
      </w:r>
    </w:p>
    <w:p>
      <w:pPr>
        <w:spacing w:after="150"/>
      </w:pPr>
      <w:r>
        <w:rPr>
          <w:b w:val="1"/>
          <w:bCs w:val="1"/>
        </w:rPr>
        <w:t xml:space="preserve">报告简介</w:t>
      </w:r>
    </w:p>
    <w:p>
      <w:pPr>
        <w:spacing w:after="150"/>
      </w:pPr>
      <w:r>
        <w:rPr/>
        <w:t xml:space="preserve">苏打水也叫弱碱性水，是带有弱碱性的饮料，常添加甜味剂和香料的饮料，市面上亦存在无添加甜味剂苏打水，以下所述危害大多为人工甜味剂及香料摄入过多的危害。它是碳酸氢钠的水溶液，具有弱碱性，医学上外用可消毒杀菌。碳酸氢钠就是我们说的小苏打，也叫面起子，分子式为NaHCO 。但是这里面不是直接加入面起子，市面上出售的苏打水大部分是在经过纯化的饮用水中压入二氧化碳，并添加甜味剂和香料的人工合成碳酸饮料。小苏打：NaHCO苏打： NaCO，弱碱性。苏打水其实就是碳酸水，可口可乐就是碳酸饮料的代表。纯苏打水也有，一般是瓶装，超市有得卖。可以用来兑鸡尾酒。可去药店买小苏打片用温开水兑制，不过浓度不好掌握。一般用于消毒的苏打水宜用0.4%。</w:t>
      </w:r>
    </w:p>
    <w:p>
      <w:pPr>
        <w:spacing w:after="150"/>
      </w:pPr>
      <w:r>
        <w:rPr/>
        <w:t xml:space="preserve">天然苏打水除含有碳酸氢钠外，还含有多种微量元素成分，因此是上好的饮品。世界上只有法、俄、德等少数国家出产天然苏打水，我国部分地区亦有出产天然苏打水。</w:t>
      </w:r>
    </w:p>
    <w:p>
      <w:pPr>
        <w:spacing w:after="150"/>
      </w:pPr>
      <w:r>
        <w:rPr/>
        <w:t xml:space="preserve">由于天然苏打水资源分布的区域性特征，目前我国天然苏打水生产项目主要集中在东北地区，当中齐齐哈尔市克东县天然苏打水项目产能在50万吨以上。</w:t>
      </w:r>
    </w:p>
    <w:p>
      <w:pPr>
        <w:spacing w:after="150"/>
      </w:pPr>
      <w:r>
        <w:rPr/>
        <w:t xml:space="preserve">中国是继法国、日本、俄罗斯、德国之后第5个发现天然苏打水的国家。在黑龙江省克东县宝泉镇发现的弱碱性碳酸氢钠冷矿泉是由地壳运动形成的，水中除了含碳酸氢钠和硼之外，还含有多种常量元素和微量元素，可以直接饮用。克东县宝泉镇的天然苏打水矿泉属于淡冷矿泉，既爽口又无怪味，而且对胃肠等疾病具有一定的治疗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苏打水行业研究单位等公布和提供的大量资料以及对行业内企业调研访察所获得的大量第一手数据，对我国高端苏打水市场的发展状况、供需状况、竞争格局、赢利水平、发展趋势等进行了分析。报告重点分析了高端苏打水前十大企业的研发、产销、战略、经营状况等。报告还对高端苏打水市场风险进行了预测，为高端苏打水生产厂家、流通企业以及零售商提供了新的投资机会和可借鉴的操作模式，对欲在高端苏打水行业从事资本运作的经济实体等单位准确了解目前中国高端苏打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第一章高端苏打水行业发展概述</w:t>
      </w:r>
    </w:p>
    <w:p>
      <w:pPr>
        <w:spacing w:after="150"/>
      </w:pPr>
      <w:r>
        <w:rPr/>
        <w:t xml:space="preserve">第一节 高端苏打水的概念</w:t>
      </w:r>
    </w:p>
    <w:p>
      <w:pPr>
        <w:spacing w:after="150"/>
      </w:pPr>
      <w:r>
        <w:rPr/>
        <w:t xml:space="preserve">一、高端苏打水的定义</w:t>
      </w:r>
    </w:p>
    <w:p>
      <w:pPr>
        <w:spacing w:after="150"/>
      </w:pPr>
      <w:r>
        <w:rPr/>
        <w:t xml:space="preserve">二、高端苏打水的特点</w:t>
      </w:r>
    </w:p>
    <w:p>
      <w:pPr>
        <w:spacing w:after="150"/>
      </w:pPr>
      <w:r>
        <w:rPr/>
        <w:t xml:space="preserve">第二节 高端苏打水行业发展成熟度</w:t>
      </w:r>
    </w:p>
    <w:p>
      <w:pPr>
        <w:spacing w:after="150"/>
      </w:pPr>
      <w:r>
        <w:rPr/>
        <w:t xml:space="preserve">一、高端苏打水行业发展周期分析</w:t>
      </w:r>
    </w:p>
    <w:p>
      <w:pPr>
        <w:spacing w:after="150"/>
      </w:pPr>
      <w:r>
        <w:rPr/>
        <w:t xml:space="preserve">二、高端苏打水行业中外市场成熟度</w:t>
      </w:r>
    </w:p>
    <w:p>
      <w:pPr>
        <w:spacing w:after="150"/>
      </w:pPr>
      <w:r>
        <w:rPr/>
        <w:t xml:space="preserve">节 高端苏打水行业产业链分析</w:t>
      </w:r>
    </w:p>
    <w:p>
      <w:pPr>
        <w:spacing w:after="150"/>
      </w:pPr>
      <w:r>
        <w:rPr/>
        <w:t xml:space="preserve">一、高端苏打水行业上游原料供应市场分析</w:t>
      </w:r>
    </w:p>
    <w:p>
      <w:pPr>
        <w:spacing w:after="150"/>
      </w:pPr>
      <w:r>
        <w:rPr/>
        <w:t xml:space="preserve">二、高端苏打水行业下游产品需求市场状况</w:t>
      </w:r>
    </w:p>
    <w:p>
      <w:pPr>
        <w:spacing w:after="150"/>
      </w:pPr>
      <w:r>
        <w:rPr>
          <w:b w:val="1"/>
          <w:bCs w:val="1"/>
        </w:rPr>
        <w:t xml:space="preserve">第二章 2019-2023年中国高端苏打水行业运行环境分析</w:t>
      </w:r>
    </w:p>
    <w:p>
      <w:pPr>
        <w:spacing w:after="150"/>
      </w:pPr>
      <w:r>
        <w:rPr/>
        <w:t xml:space="preserve">第一节 2019-2023年中国宏观经济环境分析</w:t>
      </w:r>
    </w:p>
    <w:p>
      <w:pPr>
        <w:spacing w:after="150"/>
      </w:pPr>
      <w:r>
        <w:rPr/>
        <w:t xml:space="preserve">第二节 2019-2023年中国高端苏打水行业发展政策环境分析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(三)推动节能减排市场化运作</w:t>
      </w:r>
    </w:p>
    <w:p>
      <w:pPr>
        <w:spacing w:after="150"/>
      </w:pPr>
      <w:r>
        <w:rPr/>
        <w:t xml:space="preserve">二、高端苏打水行业政策分析</w:t>
      </w:r>
    </w:p>
    <w:p>
      <w:pPr>
        <w:spacing w:after="150"/>
      </w:pPr>
      <w:r>
        <w:rPr/>
        <w:t xml:space="preserve">三、相关行业政策影响分析</w:t>
      </w:r>
    </w:p>
    <w:p>
      <w:pPr>
        <w:spacing w:after="150"/>
      </w:pPr>
      <w:r>
        <w:rPr/>
        <w:t xml:space="preserve">第三节 2019-2023年中国高端苏打水行业发展社会环境分析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2019-2023年中国高端苏打水行业市场发展分析</w:t>
      </w:r>
    </w:p>
    <w:p>
      <w:pPr>
        <w:spacing w:after="150"/>
      </w:pPr>
      <w:r>
        <w:rPr/>
        <w:t xml:space="preserve">第一节 高端苏打水行业市场发展现状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高端苏打水行业技术发展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中国高端苏打水行业消费市场分析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高端苏打水行业产销数据统计分析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第五节2024-2029年高端苏打水行业市场发展趋势</w:t>
      </w:r>
    </w:p>
    <w:p>
      <w:pPr>
        <w:spacing w:after="150"/>
      </w:pPr>
      <w:r>
        <w:rPr>
          <w:b w:val="1"/>
          <w:bCs w:val="1"/>
        </w:rPr>
        <w:t xml:space="preserve">第四章 2019-2023年中国高端苏打水行业主要指标监测分析</w:t>
      </w:r>
    </w:p>
    <w:p>
      <w:pPr>
        <w:spacing w:after="150"/>
      </w:pPr>
      <w:r>
        <w:rPr/>
        <w:t xml:space="preserve">第一节 2019-2023年中国高端苏打水产业工业总产值分析</w:t>
      </w:r>
    </w:p>
    <w:p>
      <w:pPr>
        <w:spacing w:after="150"/>
      </w:pPr>
      <w:r>
        <w:rPr/>
        <w:t xml:space="preserve">一、2019-2023年中国高端苏打水产业工业总产值分析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2019-2023年中国高端苏打水产业主营业务收入分析</w:t>
      </w:r>
    </w:p>
    <w:p>
      <w:pPr>
        <w:spacing w:after="150"/>
      </w:pPr>
      <w:r>
        <w:rPr/>
        <w:t xml:space="preserve">一、2019-2023年中国高端苏打水产业主营业务收入分析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2019-2023年中国高端苏打水产业产品成本费用分析</w:t>
      </w:r>
    </w:p>
    <w:p>
      <w:pPr>
        <w:spacing w:after="150"/>
      </w:pPr>
      <w:r>
        <w:rPr/>
        <w:t xml:space="preserve">一、2019-2023年中国高端苏打水产业销售成本分析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2019-2023年中国高端苏打水产业利润总额分析</w:t>
      </w:r>
    </w:p>
    <w:p>
      <w:pPr>
        <w:spacing w:after="150"/>
      </w:pPr>
      <w:r>
        <w:rPr/>
        <w:t xml:space="preserve">一、2019-2023年中国高端苏打水产业利润总额分析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2019-2023年中国高端苏打水产业资产负债分析</w:t>
      </w:r>
    </w:p>
    <w:p>
      <w:pPr>
        <w:spacing w:after="150"/>
      </w:pPr>
      <w:r>
        <w:rPr/>
        <w:t xml:space="preserve">一、2019-2023年中国高端苏打水产业资产负债分析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2019-2023年中国高端苏打水行业财务指标分析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中国高端苏打水行业区域市场分析</w:t>
      </w:r>
    </w:p>
    <w:p>
      <w:pPr>
        <w:spacing w:after="150"/>
      </w:pPr>
      <w:r>
        <w:rPr/>
        <w:t xml:space="preserve">第一节 华北高端苏打水行业分析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西北地区高端苏打水行业分析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公司对高端苏打水行业竞争格局分析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2024-2029年高端苏打水行业竞争格局分析</w:t>
      </w:r>
    </w:p>
    <w:p>
      <w:pPr>
        <w:spacing w:after="150"/>
      </w:pPr>
      <w:r>
        <w:rPr/>
        <w:t xml:space="preserve">一、2019-2023年国内外高端苏打水竞争分析</w:t>
      </w:r>
    </w:p>
    <w:p>
      <w:pPr>
        <w:spacing w:after="150"/>
      </w:pPr>
      <w:r>
        <w:rPr/>
        <w:t xml:space="preserve">二、2019-2023年我国高端苏打水市场竞争分析</w:t>
      </w:r>
    </w:p>
    <w:p>
      <w:pPr>
        <w:spacing w:after="150"/>
      </w:pPr>
      <w:r>
        <w:rPr/>
        <w:t xml:space="preserve">三、2024-2029年国内主要高端苏打水企业动向</w:t>
      </w:r>
    </w:p>
    <w:p>
      <w:pPr>
        <w:spacing w:after="150"/>
      </w:pPr>
      <w:r>
        <w:rPr>
          <w:b w:val="1"/>
          <w:bCs w:val="1"/>
        </w:rPr>
        <w:t xml:space="preserve">第七章 公司对高端苏打水企业竞争策略分析</w:t>
      </w:r>
    </w:p>
    <w:p>
      <w:pPr>
        <w:spacing w:after="150"/>
      </w:pPr>
      <w:r>
        <w:rPr/>
        <w:t xml:space="preserve">第一节 高端苏打水市场竞争策略分析</w:t>
      </w:r>
    </w:p>
    <w:p>
      <w:pPr>
        <w:spacing w:after="150"/>
      </w:pPr>
      <w:r>
        <w:rPr/>
        <w:t xml:space="preserve">一、2019-2023年高端苏打水市场增长潜力分析</w:t>
      </w:r>
    </w:p>
    <w:p>
      <w:pPr>
        <w:spacing w:after="150"/>
      </w:pPr>
      <w:r>
        <w:rPr/>
        <w:t xml:space="preserve">二、2019-2023年高端苏打水主要潜力品种分析</w:t>
      </w:r>
    </w:p>
    <w:p>
      <w:pPr>
        <w:spacing w:after="150"/>
      </w:pPr>
      <w:r>
        <w:rPr/>
        <w:t xml:space="preserve">三、现有高端苏打水产品竞争策略分析</w:t>
      </w:r>
    </w:p>
    <w:p>
      <w:pPr>
        <w:spacing w:after="150"/>
      </w:pPr>
      <w:r>
        <w:rPr/>
        <w:t xml:space="preserve">四、潜力高端苏打水品种竞争策略选择</w:t>
      </w:r>
    </w:p>
    <w:p>
      <w:pPr>
        <w:spacing w:after="150"/>
      </w:pPr>
      <w:r>
        <w:rPr/>
        <w:t xml:space="preserve">五、典型企业产品竞争策略分析</w:t>
      </w:r>
    </w:p>
    <w:p>
      <w:pPr>
        <w:spacing w:after="150"/>
      </w:pPr>
      <w:r>
        <w:rPr/>
        <w:t xml:space="preserve">第二节 高端苏打水企业竞争策略分析</w:t>
      </w:r>
    </w:p>
    <w:p>
      <w:pPr>
        <w:spacing w:after="150"/>
      </w:pPr>
      <w:r>
        <w:rPr/>
        <w:t xml:space="preserve">第三节 高端苏打水行业产品定位及市场推广策略分析</w:t>
      </w:r>
    </w:p>
    <w:p>
      <w:pPr>
        <w:spacing w:after="150"/>
      </w:pPr>
      <w:r>
        <w:rPr/>
        <w:t xml:space="preserve">一、高端苏打水行业产品市场定位</w:t>
      </w:r>
    </w:p>
    <w:p>
      <w:pPr>
        <w:spacing w:after="150"/>
      </w:pPr>
      <w:r>
        <w:rPr/>
        <w:t xml:space="preserve">二、高端苏打水行业广告推广策略</w:t>
      </w:r>
    </w:p>
    <w:p>
      <w:pPr>
        <w:spacing w:after="150"/>
      </w:pPr>
      <w:r>
        <w:rPr/>
        <w:t xml:space="preserve">三、高端苏打水行业产品促销策略</w:t>
      </w:r>
    </w:p>
    <w:p>
      <w:pPr>
        <w:spacing w:after="150"/>
      </w:pPr>
      <w:r>
        <w:rPr/>
        <w:t xml:space="preserve">四、高端苏打水行业招商加盟策略</w:t>
      </w:r>
    </w:p>
    <w:p>
      <w:pPr>
        <w:spacing w:after="150"/>
      </w:pPr>
      <w:r>
        <w:rPr/>
        <w:t xml:space="preserve">五、高端苏打水行业网络推广策略</w:t>
      </w:r>
    </w:p>
    <w:p>
      <w:pPr>
        <w:spacing w:after="150"/>
      </w:pPr>
      <w:r>
        <w:rPr>
          <w:b w:val="1"/>
          <w:bCs w:val="1"/>
        </w:rPr>
        <w:t xml:space="preserve">第八章 公司对高端苏打水企业竞争分析</w:t>
      </w:r>
    </w:p>
    <w:p>
      <w:pPr>
        <w:spacing w:after="150"/>
      </w:pPr>
      <w:r>
        <w:rPr/>
        <w:t xml:space="preserve">第一节 屈臣氏</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黑龙江“世一泉”饮品有限公司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娃哈哈</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济源市鸿润饮品有限公司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依云</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河北承德露露股份有限公司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公司对未来高端苏打水行业发展预测分析</w:t>
      </w:r>
    </w:p>
    <w:p>
      <w:pPr>
        <w:spacing w:after="150"/>
      </w:pPr>
      <w:r>
        <w:rPr/>
        <w:t xml:space="preserve">第一节 未来高端苏打水行业需求与消费预测</w:t>
      </w:r>
    </w:p>
    <w:p>
      <w:pPr>
        <w:spacing w:after="150"/>
      </w:pPr>
      <w:r>
        <w:rPr/>
        <w:t xml:space="preserve">一、2024-2029年高端苏打水产品消费预测</w:t>
      </w:r>
    </w:p>
    <w:p>
      <w:pPr>
        <w:spacing w:after="150"/>
      </w:pPr>
      <w:r>
        <w:rPr/>
        <w:t xml:space="preserve">二、2024-2029年高端苏打水市场规模预测</w:t>
      </w:r>
    </w:p>
    <w:p>
      <w:pPr>
        <w:spacing w:after="150"/>
      </w:pPr>
      <w:r>
        <w:rPr/>
        <w:t xml:space="preserve">三、2024-2029年高端苏打水行业总产值预测</w:t>
      </w:r>
    </w:p>
    <w:p>
      <w:pPr>
        <w:spacing w:after="150"/>
      </w:pPr>
      <w:r>
        <w:rPr/>
        <w:t xml:space="preserve">四、2024-2029年高端苏打水行业销售收入预测</w:t>
      </w:r>
    </w:p>
    <w:p>
      <w:pPr>
        <w:spacing w:after="150"/>
      </w:pPr>
      <w:r>
        <w:rPr/>
        <w:t xml:space="preserve">五、2024-2029年高端苏打水行业总资产预测</w:t>
      </w:r>
    </w:p>
    <w:p>
      <w:pPr>
        <w:spacing w:after="150"/>
      </w:pPr>
      <w:r>
        <w:rPr/>
        <w:t xml:space="preserve">第二节 2024-2029年中国高端苏打水行业供需预测</w:t>
      </w:r>
    </w:p>
    <w:p>
      <w:pPr>
        <w:spacing w:after="150"/>
      </w:pPr>
      <w:r>
        <w:rPr/>
        <w:t xml:space="preserve">一、2024-2029年中国高端苏打水供给预测</w:t>
      </w:r>
    </w:p>
    <w:p>
      <w:pPr>
        <w:spacing w:after="150"/>
      </w:pPr>
      <w:r>
        <w:rPr/>
        <w:t xml:space="preserve">二、2024-2029年中国高端苏打水产量预测</w:t>
      </w:r>
    </w:p>
    <w:p>
      <w:pPr>
        <w:spacing w:after="150"/>
      </w:pPr>
      <w:r>
        <w:rPr/>
        <w:t xml:space="preserve">三、2024-2029年中国高端苏打水需求预测</w:t>
      </w:r>
    </w:p>
    <w:p>
      <w:pPr>
        <w:spacing w:after="150"/>
      </w:pPr>
      <w:r>
        <w:rPr/>
        <w:t xml:space="preserve">四、2024-2029年中国高端苏打水供需平衡预测</w:t>
      </w:r>
    </w:p>
    <w:p>
      <w:pPr>
        <w:spacing w:after="150"/>
      </w:pPr>
      <w:r>
        <w:rPr>
          <w:b w:val="1"/>
          <w:bCs w:val="1"/>
        </w:rPr>
        <w:t xml:space="preserve">第十章 公司对高端苏打水行业投资机会与风险分析</w:t>
      </w:r>
    </w:p>
    <w:p>
      <w:pPr>
        <w:spacing w:after="150"/>
      </w:pPr>
      <w:r>
        <w:rPr/>
        <w:t xml:space="preserve">第一节 高端苏打水行业投资机会分析</w:t>
      </w:r>
    </w:p>
    <w:p>
      <w:pPr>
        <w:spacing w:after="150"/>
      </w:pPr>
      <w:r>
        <w:rPr/>
        <w:t xml:space="preserve">一、高端苏打水投资项目分析</w:t>
      </w:r>
    </w:p>
    <w:p>
      <w:pPr>
        <w:spacing w:after="150"/>
      </w:pPr>
      <w:r>
        <w:rPr/>
        <w:t xml:space="preserve">二、可以投资的高端苏打水模式</w:t>
      </w:r>
    </w:p>
    <w:p>
      <w:pPr>
        <w:spacing w:after="150"/>
      </w:pPr>
      <w:r>
        <w:rPr/>
        <w:t xml:space="preserve">三、2019-2023年高端苏打水投资机会</w:t>
      </w:r>
    </w:p>
    <w:p>
      <w:pPr>
        <w:spacing w:after="150"/>
      </w:pPr>
      <w:r>
        <w:rPr/>
        <w:t xml:space="preserve">四、2019-2023年高端苏打水投资新方向</w:t>
      </w:r>
    </w:p>
    <w:p>
      <w:pPr>
        <w:spacing w:after="150"/>
      </w:pPr>
      <w:r>
        <w:rPr/>
        <w:t xml:space="preserve">五、2024-2029年高端苏打水行业投资的建议</w:t>
      </w:r>
    </w:p>
    <w:p>
      <w:pPr>
        <w:spacing w:after="150"/>
      </w:pPr>
      <w:r>
        <w:rPr/>
        <w:t xml:space="preserve">六、新进入者应注意的障碍因素分析</w:t>
      </w:r>
    </w:p>
    <w:p>
      <w:pPr>
        <w:spacing w:after="150"/>
      </w:pPr>
      <w:r>
        <w:rPr/>
        <w:t xml:space="preserve">第二节 影响高端苏打水行业发展的主要因素</w:t>
      </w:r>
    </w:p>
    <w:p>
      <w:pPr>
        <w:spacing w:after="150"/>
      </w:pPr>
      <w:r>
        <w:rPr/>
        <w:t xml:space="preserve">一、2024-2029年影响高端苏打水行业运行的有利因素分析</w:t>
      </w:r>
    </w:p>
    <w:p>
      <w:pPr>
        <w:spacing w:after="150"/>
      </w:pPr>
      <w:r>
        <w:rPr/>
        <w:t xml:space="preserve">二、2024-2029年影响高端苏打水行业运行的稳定因素分析</w:t>
      </w:r>
    </w:p>
    <w:p>
      <w:pPr>
        <w:spacing w:after="150"/>
      </w:pPr>
      <w:r>
        <w:rPr/>
        <w:t xml:space="preserve">三、2024-2029年影响高端苏打水行业运行的不利因素分析</w:t>
      </w:r>
    </w:p>
    <w:p>
      <w:pPr>
        <w:spacing w:after="150"/>
      </w:pPr>
      <w:r>
        <w:rPr/>
        <w:t xml:space="preserve">四、2024-2029年我国高端苏打水行业发展面临的挑战分析</w:t>
      </w:r>
    </w:p>
    <w:p>
      <w:pPr>
        <w:spacing w:after="150"/>
      </w:pPr>
      <w:r>
        <w:rPr/>
        <w:t xml:space="preserve">五、2024-2029年我国高端苏打水行业发展面临的机遇分析</w:t>
      </w:r>
    </w:p>
    <w:p>
      <w:pPr>
        <w:spacing w:after="150"/>
      </w:pPr>
      <w:r>
        <w:rPr/>
        <w:t xml:space="preserve">第三节 高端苏打水行业投资风险及控制策略分析</w:t>
      </w:r>
    </w:p>
    <w:p>
      <w:pPr>
        <w:spacing w:after="150"/>
      </w:pPr>
      <w:r>
        <w:rPr/>
        <w:t xml:space="preserve">一、2024-2029年高端苏打水行业市场风险及控制策略</w:t>
      </w:r>
    </w:p>
    <w:p>
      <w:pPr>
        <w:spacing w:after="150"/>
      </w:pPr>
      <w:r>
        <w:rPr/>
        <w:t xml:space="preserve">二、2024-2029年高端苏打水行业政策风险及控制策略</w:t>
      </w:r>
    </w:p>
    <w:p>
      <w:pPr>
        <w:spacing w:after="150"/>
      </w:pPr>
      <w:r>
        <w:rPr/>
        <w:t xml:space="preserve">三、2024-2029年高端苏打水行业经营风险及控制策略</w:t>
      </w:r>
    </w:p>
    <w:p>
      <w:pPr>
        <w:spacing w:after="150"/>
      </w:pPr>
      <w:r>
        <w:rPr/>
        <w:t xml:space="preserve">四、2024-2029年高端苏打水行业技术风险及控制策略</w:t>
      </w:r>
    </w:p>
    <w:p>
      <w:pPr>
        <w:spacing w:after="150"/>
      </w:pPr>
      <w:r>
        <w:rPr/>
        <w:t xml:space="preserve">五、2024-2029年高端苏打水同业竞争风险及控制策略</w:t>
      </w:r>
    </w:p>
    <w:p>
      <w:pPr>
        <w:spacing w:after="150"/>
      </w:pPr>
      <w:r>
        <w:rPr/>
        <w:t xml:space="preserve">六、2024-2029年高端苏打水行业其他风险及控制策略</w:t>
      </w:r>
    </w:p>
    <w:p>
      <w:pPr>
        <w:spacing w:after="150"/>
      </w:pPr>
      <w:r>
        <w:rPr>
          <w:b w:val="1"/>
          <w:bCs w:val="1"/>
        </w:rPr>
        <w:t xml:space="preserve">第十一章 对高端苏打水行业投资战略研究</w:t>
      </w:r>
    </w:p>
    <w:p>
      <w:pPr>
        <w:spacing w:after="150"/>
      </w:pPr>
      <w:r>
        <w:rPr/>
        <w:t xml:space="preserve">第一节 高端苏打水行业发展战略研究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对我国高端苏打水品牌的战略思考</w:t>
      </w:r>
    </w:p>
    <w:p>
      <w:pPr>
        <w:spacing w:after="150"/>
      </w:pPr>
      <w:r>
        <w:rPr/>
        <w:t xml:space="preserve">一、企业品牌的重要性</w:t>
      </w:r>
    </w:p>
    <w:p>
      <w:pPr>
        <w:spacing w:after="150"/>
      </w:pPr>
      <w:r>
        <w:rPr/>
        <w:t xml:space="preserve">二、高端苏打水实施品牌战略的意义</w:t>
      </w:r>
    </w:p>
    <w:p>
      <w:pPr>
        <w:spacing w:after="150"/>
      </w:pPr>
      <w:r>
        <w:rPr/>
        <w:t xml:space="preserve">三、高端苏打水企业品牌的现状分析</w:t>
      </w:r>
    </w:p>
    <w:p>
      <w:pPr>
        <w:spacing w:after="150"/>
      </w:pPr>
      <w:r>
        <w:rPr/>
        <w:t xml:space="preserve">四、我国高端苏打水企业的品牌战略</w:t>
      </w:r>
    </w:p>
    <w:p>
      <w:pPr>
        <w:spacing w:after="150"/>
      </w:pPr>
      <w:r>
        <w:rPr/>
        <w:t xml:space="preserve">五、高端苏打水品牌战略管理的策略</w:t>
      </w:r>
    </w:p>
    <w:p>
      <w:pPr>
        <w:spacing w:after="150"/>
      </w:pPr>
      <w:r>
        <w:rPr/>
        <w:t xml:space="preserve">第三节 行业投资战略研究</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图表：高端苏打水行业产业链</w:t>
      </w:r>
    </w:p>
    <w:p>
      <w:pPr>
        <w:spacing w:after="150"/>
      </w:pPr>
      <w:r>
        <w:rPr/>
        <w:t xml:space="preserve">图表：2019-2023年年我国高端苏打水行业企业数量增长趋势图</w:t>
      </w:r>
    </w:p>
    <w:p>
      <w:pPr>
        <w:spacing w:after="150"/>
      </w:pPr>
      <w:r>
        <w:rPr/>
        <w:t xml:space="preserve">图表：2019-2023年年我国高端苏打水行业亏损企业数量增长趋势图</w:t>
      </w:r>
    </w:p>
    <w:p>
      <w:pPr>
        <w:spacing w:after="150"/>
      </w:pPr>
      <w:r>
        <w:rPr/>
        <w:t xml:space="preserve">图表：2019-2023年年我国高端苏打水行业从业人数增长趋势图</w:t>
      </w:r>
    </w:p>
    <w:p>
      <w:pPr>
        <w:spacing w:after="150"/>
      </w:pPr>
      <w:r>
        <w:rPr/>
        <w:t xml:space="preserve">图表：2019-2023年年我国高端苏打水行业资产规模增长趋势图</w:t>
      </w:r>
    </w:p>
    <w:p>
      <w:pPr>
        <w:spacing w:after="150"/>
      </w:pPr>
      <w:r>
        <w:rPr/>
        <w:t xml:space="preserve">图表：2019-2023年年我国高端苏打水行业产成品增长趋势图</w:t>
      </w:r>
    </w:p>
    <w:p>
      <w:pPr>
        <w:spacing w:after="150"/>
      </w:pPr>
      <w:r>
        <w:rPr/>
        <w:t xml:space="preserve">图表：2019-2023年年我国高端苏打水行业工业销售产值增长趋势图</w:t>
      </w:r>
    </w:p>
    <w:p>
      <w:pPr>
        <w:spacing w:after="150"/>
      </w:pPr>
      <w:r>
        <w:rPr/>
        <w:t xml:space="preserve">图表：2019-2023年年我国高端苏打水行业销售成本增长趋势图</w:t>
      </w:r>
    </w:p>
    <w:p>
      <w:pPr>
        <w:spacing w:after="150"/>
      </w:pPr>
      <w:r>
        <w:rPr/>
        <w:t xml:space="preserve">图表：2019-2023年年我国高端苏打水行业费用使用统计图</w:t>
      </w:r>
    </w:p>
    <w:p>
      <w:pPr>
        <w:spacing w:after="150"/>
      </w:pPr>
      <w:r>
        <w:rPr/>
        <w:t xml:space="preserve">图表：2019-2023年年我国高端苏打水行业主要盈利指标统计图</w:t>
      </w:r>
    </w:p>
    <w:p>
      <w:pPr>
        <w:spacing w:after="150"/>
      </w:pPr>
      <w:r>
        <w:rPr/>
        <w:t xml:space="preserve">图表：2019-2023年年我国高端苏打水行业主要盈利指标增长趋势图</w:t>
      </w:r>
    </w:p>
    <w:p>
      <w:pPr>
        <w:spacing w:after="150"/>
      </w:pPr>
      <w:r>
        <w:rPr/>
        <w:t xml:space="preserve">图表：企业</w:t>
      </w:r>
    </w:p>
    <w:p>
      <w:pPr>
        <w:spacing w:after="150"/>
      </w:pPr>
      <w:r>
        <w:rPr/>
        <w:t xml:space="preserve">图表：企业主要经济指标走势图</w:t>
      </w:r>
    </w:p>
    <w:p>
      <w:pPr>
        <w:spacing w:after="150"/>
      </w:pPr>
      <w:r>
        <w:rPr/>
        <w:t xml:space="preserve">图表：企业经营收入走势图</w:t>
      </w:r>
    </w:p>
    <w:p>
      <w:pPr>
        <w:spacing w:after="150"/>
      </w:pPr>
      <w:r>
        <w:rPr/>
        <w:t xml:space="preserve">图表：企业盈利指标走势图</w:t>
      </w:r>
    </w:p>
    <w:p>
      <w:pPr>
        <w:spacing w:after="150"/>
      </w:pPr>
      <w:r>
        <w:rPr/>
        <w:t xml:space="preserve">图表：企业负债情况图</w:t>
      </w:r>
    </w:p>
    <w:p>
      <w:pPr>
        <w:spacing w:after="150"/>
      </w:pPr>
      <w:r>
        <w:rPr/>
        <w:t xml:space="preserve">图表：企业负债指标走势图</w:t>
      </w:r>
    </w:p>
    <w:p>
      <w:pPr>
        <w:spacing w:after="150"/>
      </w:pPr>
      <w:r>
        <w:rPr/>
        <w:t xml:space="preserve">图表：企业运营能力指标走势图</w:t>
      </w:r>
    </w:p>
    <w:p>
      <w:pPr>
        <w:spacing w:after="150"/>
      </w:pPr>
      <w:r>
        <w:rPr/>
        <w:t xml:space="preserve">图表：企业成长能力指标走势图</w:t>
      </w:r>
    </w:p>
    <w:p>
      <w:pPr>
        <w:spacing w:after="150"/>
      </w:pPr>
      <w:r>
        <w:rPr/>
        <w:t xml:space="preserve">图表：企业</w:t>
      </w:r>
    </w:p>
    <w:p>
      <w:pPr>
        <w:spacing w:after="150"/>
      </w:pPr>
      <w:r>
        <w:rPr/>
        <w:t xml:space="preserve">图表：企业主要经济指标走势图</w:t>
      </w:r>
    </w:p>
    <w:p>
      <w:pPr>
        <w:spacing w:after="150"/>
      </w:pPr>
      <w:r>
        <w:rPr/>
        <w:t xml:space="preserve">图表：企业经营收入走势图</w:t>
      </w:r>
    </w:p>
    <w:p>
      <w:pPr>
        <w:spacing w:after="150"/>
      </w:pPr>
      <w:r>
        <w:rPr/>
        <w:t xml:space="preserve">图表：企业盈利指标走势图</w:t>
      </w:r>
    </w:p>
    <w:p>
      <w:pPr>
        <w:spacing w:after="150"/>
      </w:pPr>
      <w:r>
        <w:rPr/>
        <w:t xml:space="preserve">图表：企业负债情况图</w:t>
      </w:r>
    </w:p>
    <w:p>
      <w:pPr>
        <w:spacing w:after="150"/>
      </w:pPr>
      <w:r>
        <w:rPr/>
        <w:t xml:space="preserve">图表：企业负债指标走势图</w:t>
      </w:r>
    </w:p>
    <w:p>
      <w:pPr>
        <w:spacing w:after="150"/>
      </w:pPr>
      <w:r>
        <w:rPr/>
        <w:t xml:space="preserve">图表：企业运营能力指标走势图</w:t>
      </w:r>
    </w:p>
    <w:p>
      <w:pPr>
        <w:spacing w:after="150"/>
      </w:pPr>
      <w:r>
        <w:rPr/>
        <w:t xml:space="preserve">图表：企业成长能力指标走势图</w:t>
      </w:r>
    </w:p>
    <w:p>
      <w:pPr>
        <w:spacing w:after="150"/>
      </w:pPr>
      <w:r>
        <w:rPr/>
        <w:t xml:space="preserve">图表：企业</w:t>
      </w:r>
    </w:p>
    <w:p>
      <w:pPr>
        <w:spacing w:after="150"/>
      </w:pPr>
      <w:r>
        <w:rPr/>
        <w:t xml:space="preserve">图表：企业主要经济指标走势图</w:t>
      </w:r>
    </w:p>
    <w:p>
      <w:pPr>
        <w:spacing w:after="150"/>
      </w:pPr>
      <w:r>
        <w:rPr/>
        <w:t xml:space="preserve">图表：企业经营收入走势图</w:t>
      </w:r>
    </w:p>
    <w:p>
      <w:pPr>
        <w:spacing w:after="150"/>
      </w:pPr>
      <w:r>
        <w:rPr/>
        <w:t xml:space="preserve">图表：企业盈利指标走势图</w:t>
      </w:r>
    </w:p>
    <w:p>
      <w:pPr>
        <w:spacing w:after="150"/>
      </w:pPr>
      <w:r>
        <w:rPr/>
        <w:t xml:space="preserve">图表：企业负债情况图</w:t>
      </w:r>
    </w:p>
    <w:p>
      <w:pPr>
        <w:spacing w:after="150"/>
      </w:pPr>
      <w:r>
        <w:rPr/>
        <w:t xml:space="preserve">图表：企业负债指标走势图</w:t>
      </w:r>
    </w:p>
    <w:p>
      <w:pPr>
        <w:spacing w:after="150"/>
      </w:pPr>
      <w:r>
        <w:rPr/>
        <w:t xml:space="preserve">图表：企业运营能力指标走势图</w:t>
      </w:r>
    </w:p>
    <w:p>
      <w:pPr>
        <w:spacing w:after="150"/>
      </w:pPr>
      <w:r>
        <w:rPr/>
        <w:t xml:space="preserve">图表：企业成长能力指标走势图</w:t>
      </w:r>
    </w:p>
    <w:p>
      <w:pPr>
        <w:spacing w:after="150"/>
      </w:pPr>
      <w:r>
        <w:rPr/>
        <w:t xml:space="preserve">图表：企业</w:t>
      </w:r>
    </w:p>
    <w:p>
      <w:pPr>
        <w:spacing w:after="150"/>
      </w:pPr>
      <w:r>
        <w:rPr/>
        <w:t xml:space="preserve">图表：企业主要经济指标走势图</w:t>
      </w:r>
    </w:p>
    <w:p>
      <w:pPr>
        <w:spacing w:after="150"/>
      </w:pPr>
      <w:r>
        <w:rPr/>
        <w:t xml:space="preserve">图表：企业经营收入走势图</w:t>
      </w:r>
    </w:p>
    <w:p>
      <w:pPr>
        <w:spacing w:after="150"/>
      </w:pPr>
      <w:r>
        <w:rPr/>
        <w:t xml:space="preserve">图表：企业盈利指标走势图</w:t>
      </w:r>
    </w:p>
    <w:p>
      <w:pPr>
        <w:spacing w:after="150"/>
      </w:pPr>
      <w:r>
        <w:rPr/>
        <w:t xml:space="preserve">图表：企业负债情况图</w:t>
      </w:r>
    </w:p>
    <w:p>
      <w:pPr>
        <w:spacing w:after="150"/>
      </w:pPr>
      <w:r>
        <w:rPr/>
        <w:t xml:space="preserve">图表：企业负债指标走势图</w:t>
      </w:r>
    </w:p>
    <w:p>
      <w:pPr>
        <w:spacing w:after="150"/>
      </w:pPr>
      <w:r>
        <w:rPr/>
        <w:t xml:space="preserve">图表：企业运营能力指标走势图</w:t>
      </w:r>
    </w:p>
    <w:p>
      <w:pPr>
        <w:spacing w:after="150"/>
      </w:pPr>
      <w:r>
        <w:rPr/>
        <w:t xml:space="preserve">图表：企业成长能力指标走势图</w:t>
      </w:r>
    </w:p>
    <w:p>
      <w:pPr>
        <w:spacing w:after="150"/>
      </w:pPr>
      <w:r>
        <w:rPr/>
        <w:t xml:space="preserve">图表：企业</w:t>
      </w:r>
    </w:p>
    <w:p>
      <w:pPr>
        <w:spacing w:after="150"/>
      </w:pPr>
      <w:r>
        <w:rPr/>
        <w:t xml:space="preserve">图表：企业主要经济指标走势图</w:t>
      </w:r>
    </w:p>
    <w:p>
      <w:pPr>
        <w:spacing w:after="150"/>
      </w:pPr>
      <w:r>
        <w:rPr/>
        <w:t xml:space="preserve">图表：企业经营收入走势图</w:t>
      </w:r>
    </w:p>
    <w:p>
      <w:pPr>
        <w:spacing w:after="150"/>
      </w:pPr>
      <w:r>
        <w:rPr/>
        <w:t xml:space="preserve">图表：企业盈利指标走势图</w:t>
      </w:r>
    </w:p>
    <w:p>
      <w:pPr>
        <w:spacing w:after="150"/>
      </w:pPr>
      <w:r>
        <w:rPr/>
        <w:t xml:space="preserve">图表：企业负债情况图</w:t>
      </w:r>
    </w:p>
    <w:p>
      <w:pPr>
        <w:spacing w:after="150"/>
      </w:pPr>
      <w:r>
        <w:rPr/>
        <w:t xml:space="preserve">图表：企业负债指标走势图</w:t>
      </w:r>
    </w:p>
    <w:p>
      <w:pPr>
        <w:spacing w:after="150"/>
      </w:pPr>
      <w:r>
        <w:rPr/>
        <w:t xml:space="preserve">图表：企业运营能力指标走势图</w:t>
      </w:r>
    </w:p>
    <w:p>
      <w:pPr>
        <w:spacing w:after="150"/>
      </w:pPr>
      <w:r>
        <w:rPr/>
        <w:t xml:space="preserve">图表：企业成长能力指标走势图</w:t>
      </w:r>
    </w:p>
    <w:p>
      <w:pPr>
        <w:spacing w:after="150"/>
      </w:pPr>
      <w:r>
        <w:rPr/>
        <w:t xml:space="preserve">图表：企业</w:t>
      </w:r>
    </w:p>
    <w:p>
      <w:pPr>
        <w:spacing w:after="150"/>
      </w:pPr>
      <w:r>
        <w:rPr/>
        <w:t xml:space="preserve">图表：企业主要经济指标走势图</w:t>
      </w:r>
    </w:p>
    <w:p>
      <w:pPr>
        <w:spacing w:after="150"/>
      </w:pPr>
      <w:r>
        <w:rPr/>
        <w:t xml:space="preserve">图表：企业经营收入走势图</w:t>
      </w:r>
    </w:p>
    <w:p>
      <w:pPr>
        <w:spacing w:after="150"/>
      </w:pPr>
      <w:r>
        <w:rPr/>
        <w:t xml:space="preserve">图表：企业盈利指标走势图</w:t>
      </w:r>
    </w:p>
    <w:p>
      <w:pPr>
        <w:spacing w:after="150"/>
      </w:pPr>
      <w:r>
        <w:rPr/>
        <w:t xml:space="preserve">图表：企业负债情况图</w:t>
      </w:r>
    </w:p>
    <w:p>
      <w:pPr>
        <w:spacing w:after="150"/>
      </w:pPr>
      <w:r>
        <w:rPr/>
        <w:t xml:space="preserve">图表：企业负债指标走势图</w:t>
      </w:r>
    </w:p>
    <w:p>
      <w:pPr>
        <w:spacing w:after="150"/>
      </w:pPr>
      <w:r>
        <w:rPr/>
        <w:t xml:space="preserve">图表：企业运营能力指标走势图</w:t>
      </w:r>
    </w:p>
    <w:p>
      <w:pPr>
        <w:spacing w:after="150"/>
      </w:pPr>
      <w:r>
        <w:rPr/>
        <w:t xml:space="preserve">图表：企业成长能力指标走势图</w:t>
      </w:r>
    </w:p>
    <w:p>
      <w:pPr>
        <w:spacing w:after="150"/>
      </w:pPr>
      <w:r>
        <w:rPr/>
        <w:t xml:space="preserve">图表：主要经济指标走势图</w:t>
      </w:r>
    </w:p>
    <w:p>
      <w:pPr>
        <w:spacing w:after="150"/>
      </w:pPr>
      <w:r>
        <w:rPr/>
        <w:t xml:space="preserve">图表：2019-2023年高端苏打水行业市场供给</w:t>
      </w:r>
    </w:p>
    <w:p>
      <w:pPr>
        <w:spacing w:after="150"/>
      </w:pPr>
      <w:r>
        <w:rPr/>
        <w:t xml:space="preserve">图表：2019-2023年高端苏打水行业市场需求</w:t>
      </w:r>
    </w:p>
    <w:p>
      <w:pPr>
        <w:spacing w:after="150"/>
      </w:pPr>
      <w:r>
        <w:rPr/>
        <w:t xml:space="preserve">图表：2019-2023年高端苏打水行业市场规模</w:t>
      </w:r>
    </w:p>
    <w:p>
      <w:pPr>
        <w:spacing w:after="150"/>
      </w:pPr>
      <w:r>
        <w:rPr/>
        <w:t xml:space="preserve">图表：高端苏打水所属行业生命周期判断</w:t>
      </w:r>
    </w:p>
    <w:p>
      <w:pPr>
        <w:spacing w:after="150"/>
      </w:pPr>
      <w:r>
        <w:rPr/>
        <w:t xml:space="preserve">图表：高端苏打水所属行业区域市场分布情况</w:t>
      </w:r>
    </w:p>
    <w:p>
      <w:pPr>
        <w:spacing w:after="150"/>
      </w:pPr>
      <w:r>
        <w:rPr/>
        <w:t xml:space="preserve">图表：2024-2029年中国高端苏打水行业市场规模预测</w:t>
      </w:r>
    </w:p>
    <w:p>
      <w:pPr>
        <w:spacing w:after="150"/>
      </w:pPr>
      <w:r>
        <w:rPr/>
        <w:t xml:space="preserve">图表：2024-2029年中国高端苏打水行业供给预测</w:t>
      </w:r>
    </w:p>
    <w:p>
      <w:pPr>
        <w:spacing w:after="150"/>
      </w:pPr>
      <w:r>
        <w:rPr/>
        <w:t xml:space="preserve">图表：2024-2029年中国高端苏打水行业需求预测</w:t>
      </w:r>
    </w:p>
    <w:p>
      <w:pPr>
        <w:spacing w:after="150"/>
      </w:pPr>
      <w:r>
        <w:rPr/>
        <w:t xml:space="preserve">图表：2024-2029年中国高端苏打水行业价格指数预测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2024-2029年中国高端苏打水行业深度分析及投资前景研究报告</dc:title>
  <dc:description>2024-2029年中国高端苏打水行业深度分析及投资前景研究报告</dc:description>
  <dc:subject>2024-2029年中国高端苏打水行业深度分析及投资前景研究报告</dc:subject>
  <cp:keywords>研究报告</cp:keywords>
  <cp:category>研究报告</cp:category>
  <cp:lastModifiedBy>北京中道泰和信息咨询有限公司</cp:lastModifiedBy>
  <dcterms:created xsi:type="dcterms:W3CDTF">2024-01-24T12:29:15+08:00</dcterms:created>
  <dcterms:modified xsi:type="dcterms:W3CDTF">2024-01-24T12:29:15+08:00</dcterms:modified>
</cp:coreProperties>
</file>

<file path=docProps/custom.xml><?xml version="1.0" encoding="utf-8"?>
<Properties xmlns="http://schemas.openxmlformats.org/officeDocument/2006/custom-properties" xmlns:vt="http://schemas.openxmlformats.org/officeDocument/2006/docPropsVTypes"/>
</file>