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2024-2029年中国风电主控系统行业投资价值与市场竞争格局分析报告</w:t>
      </w:r>
    </w:p>
    <w:p>
      <w:pPr>
        <w:spacing w:after="150"/>
      </w:pPr>
      <w:r>
        <w:rPr>
          <w:b w:val="1"/>
          <w:bCs w:val="1"/>
        </w:rPr>
        <w:t xml:space="preserve">报告简介</w:t>
      </w:r>
    </w:p>
    <w:p>
      <w:pPr>
        <w:spacing w:after="150"/>
      </w:pPr>
      <w:r>
        <w:rPr/>
        <w:t xml:space="preserve">风电是一种清洁、绿色的可再生能源。风力发电是能源领域中技术最成熟、最具规模开发件和商业化发展前景的发电方式之一。 发展风力发电对于解决能源危机、减轻环境污染、调整能源结构等方面都有着非常重要的意义。</w:t>
      </w:r>
    </w:p>
    <w:p>
      <w:pPr>
        <w:spacing w:after="150"/>
      </w:pPr>
      <w:r>
        <w:rPr/>
        <w:t xml:space="preserve">风电主控系统作为发展风电产业所必须的组成之一，在我国风电行业重整旗鼓再度发展的刺激下，未来的发展前景必然是光明的，具备较好的投资价值。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电主控系统行业及各子行业的发展状况、上下游行业发展状况、市场供需形势、新产品与技术等进行了分析，并重点分析了我国风电主控系统行业发展状况和特点，以及中国风电主控系统行业将面临的挑战、企业的发展策略等。报告还对全球风电主控系统行业发展态势作了详细分析，并对风电主控系统行业进行了趋向研判，是风电主控系统生产、经营企业，科研、投资机构等单位准确了解目前风电主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第一部分产业环境分析</w:t>
      </w:r>
    </w:p>
    <w:p>
      <w:pPr>
        <w:spacing w:after="150"/>
      </w:pPr>
      <w:r>
        <w:rPr>
          <w:b w:val="1"/>
          <w:bCs w:val="1"/>
        </w:rPr>
        <w:t xml:space="preserve">第一章风电优势及国内发展历程分析</w:t>
      </w:r>
    </w:p>
    <w:p>
      <w:pPr>
        <w:spacing w:after="150"/>
      </w:pPr>
      <w:r>
        <w:rPr/>
        <w:t xml:space="preserve">第一节 风电资源优势分析</w:t>
      </w:r>
    </w:p>
    <w:p>
      <w:pPr>
        <w:spacing w:after="150"/>
      </w:pPr>
      <w:r>
        <w:rPr/>
        <w:t xml:space="preserve">第二节 中国风电利用概述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国内风电发展现状</w:t>
      </w:r>
    </w:p>
    <w:p>
      <w:pPr>
        <w:spacing w:after="150"/>
      </w:pPr>
      <w:r>
        <w:rPr/>
        <w:t xml:space="preserve">一、2019-2023年中国风电装机容量分析</w:t>
      </w:r>
    </w:p>
    <w:p>
      <w:pPr>
        <w:spacing w:after="150"/>
      </w:pPr>
      <w:r>
        <w:rPr/>
        <w:t xml:space="preserve">二、2019-2023年中国风电市场规模分析</w:t>
      </w:r>
    </w:p>
    <w:p>
      <w:pPr>
        <w:spacing w:after="150"/>
      </w:pPr>
      <w:r>
        <w:rPr/>
        <w:t xml:space="preserve">三、2019-2023年中国风电销售收入分析</w:t>
      </w:r>
    </w:p>
    <w:p>
      <w:pPr>
        <w:spacing w:after="150"/>
      </w:pPr>
      <w:r>
        <w:rPr/>
        <w:t xml:space="preserve">第四节 风电市场前景分析</w:t>
      </w:r>
    </w:p>
    <w:p>
      <w:pPr>
        <w:spacing w:after="150"/>
      </w:pPr>
      <w:r>
        <w:rPr/>
        <w:t xml:space="preserve">一、风电市场前景展望</w:t>
      </w:r>
    </w:p>
    <w:p>
      <w:pPr>
        <w:spacing w:after="150"/>
      </w:pPr>
      <w:r>
        <w:rPr/>
        <w:t xml:space="preserve">二、风电发展趋势</w:t>
      </w:r>
    </w:p>
    <w:p>
      <w:pPr>
        <w:spacing w:after="150"/>
      </w:pPr>
      <w:r>
        <w:rPr/>
        <w:t xml:space="preserve">三、政策助力风电发展</w:t>
      </w:r>
    </w:p>
    <w:p>
      <w:pPr>
        <w:spacing w:after="150"/>
      </w:pPr>
      <w:r>
        <w:rPr/>
        <w:t xml:space="preserve">1、强制性的政策和措施</w:t>
      </w:r>
    </w:p>
    <w:p>
      <w:pPr>
        <w:spacing w:after="150"/>
      </w:pPr>
      <w:r>
        <w:rPr/>
        <w:t xml:space="preserve">2、税收优惠政策</w:t>
      </w:r>
    </w:p>
    <w:p>
      <w:pPr>
        <w:spacing w:after="150"/>
      </w:pPr>
      <w:r>
        <w:rPr/>
        <w:t xml:space="preserve">3、价格优惠政策</w:t>
      </w:r>
    </w:p>
    <w:p>
      <w:pPr>
        <w:spacing w:after="150"/>
      </w:pPr>
      <w:r>
        <w:rPr/>
        <w:t xml:space="preserve">4、投资补贴政策</w:t>
      </w:r>
    </w:p>
    <w:p>
      <w:pPr>
        <w:spacing w:after="150"/>
      </w:pPr>
      <w:r>
        <w:rPr/>
        <w:t xml:space="preserve">5、研究与发展投入政策</w:t>
      </w:r>
    </w:p>
    <w:p>
      <w:pPr>
        <w:spacing w:after="150"/>
      </w:pPr>
      <w:r>
        <w:rPr>
          <w:b w:val="1"/>
          <w:bCs w:val="1"/>
        </w:rPr>
        <w:t xml:space="preserve">第二章风电行业运行情况分析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四、风力机设计技术</w:t>
      </w:r>
    </w:p>
    <w:p>
      <w:pPr>
        <w:spacing w:after="150"/>
      </w:pPr>
      <w:r>
        <w:rPr/>
        <w:t xml:space="preserve">五、风力机制造技术</w:t>
      </w:r>
    </w:p>
    <w:p>
      <w:pPr>
        <w:spacing w:after="150"/>
      </w:pPr>
      <w:r>
        <w:rPr/>
        <w:t xml:space="preserve">六、风力机运行技术</w:t>
      </w:r>
    </w:p>
    <w:p>
      <w:pPr>
        <w:spacing w:after="150"/>
      </w:pPr>
      <w:r>
        <w:rPr/>
        <w:t xml:space="preserve">七、新概念型风能转换装置</w:t>
      </w:r>
    </w:p>
    <w:p>
      <w:pPr>
        <w:spacing w:after="150"/>
      </w:pPr>
      <w:r>
        <w:rPr/>
        <w:t xml:space="preserve">第二节 中国风电强制建设方案</w:t>
      </w:r>
    </w:p>
    <w:p>
      <w:pPr>
        <w:spacing w:after="150"/>
      </w:pPr>
      <w:r>
        <w:rPr/>
        <w:t xml:space="preserve">一、中国风电32省市发展数据统计</w:t>
      </w:r>
    </w:p>
    <w:p>
      <w:pPr>
        <w:spacing w:after="150"/>
      </w:pPr>
      <w:r>
        <w:rPr/>
        <w:t xml:space="preserve">1、2019-2023年在建容量</w:t>
      </w:r>
    </w:p>
    <w:p>
      <w:pPr>
        <w:spacing w:after="150"/>
      </w:pPr>
      <w:r>
        <w:rPr/>
        <w:t xml:space="preserve">2、2019-2023年新增并网容量</w:t>
      </w:r>
    </w:p>
    <w:p>
      <w:pPr>
        <w:spacing w:after="150"/>
      </w:pPr>
      <w:r>
        <w:rPr/>
        <w:t xml:space="preserve">3、累计并网容量</w:t>
      </w:r>
    </w:p>
    <w:p>
      <w:pPr>
        <w:spacing w:after="150"/>
      </w:pPr>
      <w:r>
        <w:rPr/>
        <w:t xml:space="preserve">4、发电量</w:t>
      </w:r>
    </w:p>
    <w:p>
      <w:pPr>
        <w:spacing w:after="150"/>
      </w:pPr>
      <w:r>
        <w:rPr/>
        <w:t xml:space="preserve">5、弃风电量与弃风率</w:t>
      </w:r>
    </w:p>
    <w:p>
      <w:pPr>
        <w:spacing w:after="150"/>
      </w:pPr>
      <w:r>
        <w:rPr/>
        <w:t xml:space="preserve">6、利用小时数</w:t>
      </w:r>
    </w:p>
    <w:p>
      <w:pPr>
        <w:spacing w:after="150"/>
      </w:pPr>
      <w:r>
        <w:rPr/>
        <w:t xml:space="preserve">二、《2019-2023年全国风电开发建设方案》</w:t>
      </w:r>
    </w:p>
    <w:p>
      <w:pPr>
        <w:spacing w:after="150"/>
      </w:pPr>
      <w:r>
        <w:rPr/>
        <w:t xml:space="preserve">第三节 风力发电设备构成分析</w:t>
      </w:r>
    </w:p>
    <w:p>
      <w:pPr>
        <w:spacing w:after="150"/>
      </w:pPr>
      <w:r>
        <w:rPr/>
        <w:t xml:space="preserve">一、风电机</w:t>
      </w:r>
    </w:p>
    <w:p>
      <w:pPr>
        <w:spacing w:after="150"/>
      </w:pPr>
      <w:r>
        <w:rPr/>
        <w:t xml:space="preserve">二、风电机发电机</w:t>
      </w:r>
    </w:p>
    <w:p>
      <w:pPr>
        <w:spacing w:after="150"/>
      </w:pPr>
      <w:r>
        <w:rPr/>
        <w:t xml:space="preserve">三、转子叶片</w:t>
      </w:r>
    </w:p>
    <w:p>
      <w:pPr>
        <w:spacing w:after="150"/>
      </w:pPr>
      <w:r>
        <w:rPr/>
        <w:t xml:space="preserve">四、风电机齿轮箱</w:t>
      </w:r>
    </w:p>
    <w:p>
      <w:pPr>
        <w:spacing w:after="150"/>
      </w:pPr>
      <w:r>
        <w:rPr/>
        <w:t xml:space="preserve">五、风电机偏航装置</w:t>
      </w:r>
    </w:p>
    <w:p>
      <w:pPr>
        <w:spacing w:after="150"/>
      </w:pPr>
      <w:r>
        <w:rPr>
          <w:b w:val="1"/>
          <w:bCs w:val="1"/>
        </w:rPr>
        <w:t xml:space="preserve">第二部分产业运行现状</w:t>
      </w:r>
    </w:p>
    <w:p>
      <w:pPr>
        <w:spacing w:after="150"/>
      </w:pPr>
      <w:r>
        <w:rPr>
          <w:b w:val="1"/>
          <w:bCs w:val="1"/>
        </w:rPr>
        <w:t xml:space="preserve">第三章风电机整机市场运行现状</w:t>
      </w:r>
    </w:p>
    <w:p>
      <w:pPr>
        <w:spacing w:after="150"/>
      </w:pPr>
      <w:r>
        <w:rPr/>
        <w:t xml:space="preserve">第一节 2019-2023年我国风电机整机行业运行情况分析</w:t>
      </w:r>
    </w:p>
    <w:p>
      <w:pPr>
        <w:spacing w:after="150"/>
      </w:pPr>
      <w:r>
        <w:rPr/>
        <w:t xml:space="preserve">第二节 2019-2023年我国风电机整机行业运行数据统计</w:t>
      </w:r>
    </w:p>
    <w:p>
      <w:pPr>
        <w:spacing w:after="150"/>
      </w:pPr>
      <w:r>
        <w:rPr/>
        <w:t xml:space="preserve">一、2019-2023年我国风电机整机产量统计分析</w:t>
      </w:r>
    </w:p>
    <w:p>
      <w:pPr>
        <w:spacing w:after="150"/>
      </w:pPr>
      <w:r>
        <w:rPr/>
        <w:t xml:space="preserve">二、2019-2023年我国风电机整机销量统计分析</w:t>
      </w:r>
    </w:p>
    <w:p>
      <w:pPr>
        <w:spacing w:after="150"/>
      </w:pPr>
      <w:r>
        <w:rPr/>
        <w:t xml:space="preserve">三、2019-2023年我国风电机整机行业市场规模分析</w:t>
      </w:r>
    </w:p>
    <w:p>
      <w:pPr>
        <w:spacing w:after="150"/>
      </w:pPr>
      <w:r>
        <w:rPr/>
        <w:t xml:space="preserve">四、2019-2023年我国风电机整机行业销售收入分析</w:t>
      </w:r>
    </w:p>
    <w:p>
      <w:pPr>
        <w:spacing w:after="150"/>
      </w:pPr>
      <w:r>
        <w:rPr/>
        <w:t xml:space="preserve">五、2019-2023年我国风电机整机行业利润总额分析</w:t>
      </w:r>
    </w:p>
    <w:p>
      <w:pPr>
        <w:spacing w:after="150"/>
      </w:pPr>
      <w:r>
        <w:rPr/>
        <w:t xml:space="preserve">六、2019-2023年我国风电机整机行业企业数量分析</w:t>
      </w:r>
    </w:p>
    <w:p>
      <w:pPr>
        <w:spacing w:after="150"/>
      </w:pPr>
      <w:r>
        <w:rPr/>
        <w:t xml:space="preserve">七、2019-2023年中国风电装机容量新增与累计值</w:t>
      </w:r>
    </w:p>
    <w:p>
      <w:pPr>
        <w:spacing w:after="150"/>
      </w:pPr>
      <w:r>
        <w:rPr/>
        <w:t xml:space="preserve">第三节 2019-2023年我国风电机整机行业经济效益分析</w:t>
      </w:r>
    </w:p>
    <w:p>
      <w:pPr>
        <w:spacing w:after="150"/>
      </w:pPr>
      <w:r>
        <w:rPr/>
        <w:t xml:space="preserve">一、2019-2023年我国风电机整机行业盈利能力分析</w:t>
      </w:r>
    </w:p>
    <w:p>
      <w:pPr>
        <w:spacing w:after="150"/>
      </w:pPr>
      <w:r>
        <w:rPr/>
        <w:t xml:space="preserve">二、2019-2023年我国风电机整机行业偿债能力分析</w:t>
      </w:r>
    </w:p>
    <w:p>
      <w:pPr>
        <w:spacing w:after="150"/>
      </w:pPr>
      <w:r>
        <w:rPr/>
        <w:t xml:space="preserve">三、2019-2023年我国风电机整机行业营运能力分析</w:t>
      </w:r>
    </w:p>
    <w:p>
      <w:pPr>
        <w:spacing w:after="150"/>
      </w:pPr>
      <w:r>
        <w:rPr/>
        <w:t xml:space="preserve">四、2019-2023年我国风电机整机行业成长能力分析</w:t>
      </w:r>
    </w:p>
    <w:p>
      <w:pPr>
        <w:spacing w:after="150"/>
      </w:pPr>
      <w:r>
        <w:rPr/>
        <w:t xml:space="preserve">第四节 我国风电主控系统行业产业链形式分析</w:t>
      </w:r>
    </w:p>
    <w:p>
      <w:pPr>
        <w:spacing w:after="150"/>
      </w:pPr>
      <w:r>
        <w:rPr/>
        <w:t xml:space="preserve">一、我国风电主控系统行业产业链整体结构分析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3、上游产业对风电主控系统的价值影响分析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2、下游产业供应能力分析</w:t>
      </w:r>
    </w:p>
    <w:p>
      <w:pPr>
        <w:spacing w:after="150"/>
      </w:pPr>
      <w:r>
        <w:rPr/>
        <w:t xml:space="preserve">3、下游产业对风电主控系统的价值影响分析</w:t>
      </w:r>
    </w:p>
    <w:p>
      <w:pPr>
        <w:spacing w:after="150"/>
      </w:pPr>
      <w:r>
        <w:rPr>
          <w:b w:val="1"/>
          <w:bCs w:val="1"/>
        </w:rPr>
        <w:t xml:space="preserve">第三部分投资价值分析</w:t>
      </w:r>
    </w:p>
    <w:p>
      <w:pPr>
        <w:spacing w:after="150"/>
      </w:pPr>
      <w:r>
        <w:rPr>
          <w:b w:val="1"/>
          <w:bCs w:val="1"/>
        </w:rPr>
        <w:t xml:space="preserve">第四章我国风电主控系统企业竞争力分析</w:t>
      </w:r>
    </w:p>
    <w:p>
      <w:pPr>
        <w:spacing w:after="150"/>
      </w:pPr>
      <w:r>
        <w:rPr/>
        <w:t xml:space="preserve">第一节 我国风电主控系统企业技术竞争力</w:t>
      </w:r>
    </w:p>
    <w:p>
      <w:pPr>
        <w:spacing w:after="150"/>
      </w:pPr>
      <w:r>
        <w:rPr/>
        <w:t xml:space="preserve">一、我国风电主控系统企业技术实力概述</w:t>
      </w:r>
    </w:p>
    <w:p>
      <w:pPr>
        <w:spacing w:after="150"/>
      </w:pPr>
      <w:r>
        <w:rPr/>
        <w:t xml:space="preserve">二、我国风电主控系统企业专利实力分析</w:t>
      </w:r>
    </w:p>
    <w:p>
      <w:pPr>
        <w:spacing w:after="150"/>
      </w:pPr>
      <w:r>
        <w:rPr/>
        <w:t xml:space="preserve">1、我国风电主控系统企业专利数量趋势分析</w:t>
      </w:r>
    </w:p>
    <w:p>
      <w:pPr>
        <w:spacing w:after="150"/>
      </w:pPr>
      <w:r>
        <w:rPr/>
        <w:t xml:space="preserve">2、我国风电主控系统企业专利所有人情况分析</w:t>
      </w:r>
    </w:p>
    <w:p>
      <w:pPr>
        <w:spacing w:after="150"/>
      </w:pPr>
      <w:r>
        <w:rPr/>
        <w:t xml:space="preserve">3、我国风电主控系统企业专利分类分析</w:t>
      </w:r>
    </w:p>
    <w:p>
      <w:pPr>
        <w:spacing w:after="150"/>
      </w:pPr>
      <w:r>
        <w:rPr/>
        <w:t xml:space="preserve">第二节 风电主控系统企业竞争力SWOT分析</w:t>
      </w:r>
    </w:p>
    <w:p>
      <w:pPr>
        <w:spacing w:after="150"/>
      </w:pPr>
      <w:r>
        <w:rPr/>
        <w:t xml:space="preserve">一、我国风电主控系统企业竞争优势分析</w:t>
      </w:r>
    </w:p>
    <w:p>
      <w:pPr>
        <w:spacing w:after="150"/>
      </w:pPr>
      <w:r>
        <w:rPr/>
        <w:t xml:space="preserve">二、我国风电主控系统企业竞争劣势分析</w:t>
      </w:r>
    </w:p>
    <w:p>
      <w:pPr>
        <w:spacing w:after="150"/>
      </w:pPr>
      <w:r>
        <w:rPr/>
        <w:t xml:space="preserve">三、我国风电主控系统企业竞争威胁分析</w:t>
      </w:r>
    </w:p>
    <w:p>
      <w:pPr>
        <w:spacing w:after="150"/>
      </w:pPr>
      <w:r>
        <w:rPr/>
        <w:t xml:space="preserve">四、我国风电主控系统企业发展机遇分析</w:t>
      </w:r>
    </w:p>
    <w:p>
      <w:pPr>
        <w:spacing w:after="150"/>
      </w:pPr>
      <w:r>
        <w:rPr/>
        <w:t xml:space="preserve">第三节 国内外风电主控系统企业市场竞争力对比分析</w:t>
      </w:r>
    </w:p>
    <w:p>
      <w:pPr>
        <w:spacing w:after="150"/>
      </w:pPr>
      <w:r>
        <w:rPr/>
        <w:t xml:space="preserve">一、2019-2023年全球前十大风电主控系统制造商装机容量对比分析</w:t>
      </w:r>
    </w:p>
    <w:p>
      <w:pPr>
        <w:spacing w:after="150"/>
      </w:pPr>
      <w:r>
        <w:rPr/>
        <w:t xml:space="preserve">二、我国风电主控系统制造商实力进展分析</w:t>
      </w:r>
    </w:p>
    <w:p>
      <w:pPr>
        <w:spacing w:after="150"/>
      </w:pPr>
      <w:r>
        <w:rPr>
          <w:b w:val="1"/>
          <w:bCs w:val="1"/>
        </w:rPr>
        <w:t xml:space="preserve">第五章风电主控系统行业市场机遇分析</w:t>
      </w:r>
    </w:p>
    <w:p>
      <w:pPr>
        <w:spacing w:after="150"/>
      </w:pPr>
      <w:r>
        <w:rPr/>
        <w:t xml:space="preserve">第一节 海上风电装机情况分析</w:t>
      </w:r>
    </w:p>
    <w:p>
      <w:pPr>
        <w:spacing w:after="150"/>
      </w:pPr>
      <w:r>
        <w:rPr/>
        <w:t xml:space="preserve">一、海上风电装机现状与市场机遇分析</w:t>
      </w:r>
    </w:p>
    <w:p>
      <w:pPr>
        <w:spacing w:after="150"/>
      </w:pPr>
      <w:r>
        <w:rPr/>
        <w:t xml:space="preserve">二、2019-2023年中国海上风电新增和累计装机容量</w:t>
      </w:r>
    </w:p>
    <w:p>
      <w:pPr>
        <w:spacing w:after="150"/>
      </w:pPr>
      <w:r>
        <w:rPr/>
        <w:t xml:space="preserve">三、2019-2023年海上风电项目新增装机容量</w:t>
      </w:r>
    </w:p>
    <w:p>
      <w:pPr>
        <w:spacing w:after="150"/>
      </w:pPr>
      <w:r>
        <w:rPr/>
        <w:t xml:space="preserve">四、2019-2023年不同类型资源条件的海上风电项目累计装机容量</w:t>
      </w:r>
    </w:p>
    <w:p>
      <w:pPr>
        <w:spacing w:after="150"/>
      </w:pPr>
      <w:r>
        <w:rPr/>
        <w:t xml:space="preserve">五、2019-2023年中国风电机组制造商海上风电累计装机容量</w:t>
      </w:r>
    </w:p>
    <w:p>
      <w:pPr>
        <w:spacing w:after="150"/>
      </w:pPr>
      <w:r>
        <w:rPr/>
        <w:t xml:space="preserve">六、2019-2023年中国开发商海上风电累计装机容量</w:t>
      </w:r>
    </w:p>
    <w:p>
      <w:pPr>
        <w:spacing w:after="150"/>
      </w:pPr>
      <w:r>
        <w:rPr/>
        <w:t xml:space="preserve">七、2019-2023年中国海上风电不同功率机组累计装机容量</w:t>
      </w:r>
    </w:p>
    <w:p>
      <w:pPr>
        <w:spacing w:after="150"/>
      </w:pPr>
      <w:r>
        <w:rPr/>
        <w:t xml:space="preserve">第二节 我国风电机组机型统计</w:t>
      </w:r>
    </w:p>
    <w:p>
      <w:pPr>
        <w:spacing w:after="150"/>
      </w:pPr>
      <w:r>
        <w:rPr/>
        <w:t xml:space="preserve">一、我国风电机组机型安装现状与市场机遇分析</w:t>
      </w:r>
    </w:p>
    <w:p>
      <w:pPr>
        <w:spacing w:after="150"/>
      </w:pPr>
      <w:r>
        <w:rPr/>
        <w:t xml:space="preserve">二、1991-2019-2023年我国风电机组新增平均功率与累计平均功率走势</w:t>
      </w:r>
    </w:p>
    <w:p>
      <w:pPr>
        <w:spacing w:after="150"/>
      </w:pPr>
      <w:r>
        <w:rPr/>
        <w:t xml:space="preserve">三、2019-2023年我国1.5MW和2MW机组新增装机容量</w:t>
      </w:r>
    </w:p>
    <w:p>
      <w:pPr>
        <w:spacing w:after="150"/>
      </w:pPr>
      <w:r>
        <w:rPr/>
        <w:t xml:space="preserve">四、2019-2023年中国不同功率风电机组新增装机容量比例</w:t>
      </w:r>
    </w:p>
    <w:p>
      <w:pPr>
        <w:spacing w:after="150"/>
      </w:pPr>
      <w:r>
        <w:rPr/>
        <w:t xml:space="preserve">五、2019-2023年中国不同功率风电机组累计装机容量比例</w:t>
      </w:r>
    </w:p>
    <w:p>
      <w:pPr>
        <w:spacing w:after="150"/>
      </w:pPr>
      <w:r>
        <w:rPr/>
        <w:t xml:space="preserve">第三节 十四五时期我国风电主控系统行业调整与机遇分析</w:t>
      </w:r>
    </w:p>
    <w:p>
      <w:pPr>
        <w:spacing w:after="150"/>
      </w:pPr>
      <w:r>
        <w:rPr/>
        <w:t xml:space="preserve">一、十四五时期我国风电主控系统行业面对的挑战</w:t>
      </w:r>
    </w:p>
    <w:p>
      <w:pPr>
        <w:spacing w:after="150"/>
      </w:pPr>
      <w:r>
        <w:rPr/>
        <w:t xml:space="preserve">二、十四五时期我国风电主控系统行业面对的机遇</w:t>
      </w:r>
    </w:p>
    <w:p>
      <w:pPr>
        <w:spacing w:after="150"/>
      </w:pPr>
      <w:r>
        <w:rPr>
          <w:b w:val="1"/>
          <w:bCs w:val="1"/>
        </w:rPr>
        <w:t xml:space="preserve">第六章风电主控系统区域市场前景分析</w:t>
      </w:r>
    </w:p>
    <w:p>
      <w:pPr>
        <w:spacing w:after="150"/>
      </w:pPr>
      <w:r>
        <w:rPr/>
        <w:t xml:space="preserve">第一节 区域整体风电运作形势分析</w:t>
      </w:r>
    </w:p>
    <w:p>
      <w:pPr>
        <w:spacing w:after="150"/>
      </w:pPr>
      <w:r>
        <w:rPr/>
        <w:t xml:space="preserve">一、2019-2023年中国各区域新增风电装机容量对比</w:t>
      </w:r>
    </w:p>
    <w:p>
      <w:pPr>
        <w:spacing w:after="150"/>
      </w:pPr>
      <w:r>
        <w:rPr/>
        <w:t xml:space="preserve">二、2019-2023年中国各区域新增风电装机容量趋势</w:t>
      </w:r>
    </w:p>
    <w:p>
      <w:pPr>
        <w:spacing w:after="150"/>
      </w:pPr>
      <w:r>
        <w:rPr/>
        <w:t xml:space="preserve">三、2019-2023年中国各省(区、市)新增风电装机容量</w:t>
      </w:r>
    </w:p>
    <w:p>
      <w:pPr>
        <w:spacing w:after="150"/>
      </w:pPr>
      <w:r>
        <w:rPr/>
        <w:t xml:space="preserve">四、2019-2023年中国各省(区、市)累计风电装机容量</w:t>
      </w:r>
    </w:p>
    <w:p>
      <w:pPr>
        <w:spacing w:after="150"/>
      </w:pPr>
      <w:r>
        <w:rPr/>
        <w:t xml:space="preserve">第二节 各区域风电主控系统市场现状与前景分析</w:t>
      </w:r>
    </w:p>
    <w:p>
      <w:pPr>
        <w:spacing w:after="150"/>
      </w:pPr>
      <w:r>
        <w:rPr/>
        <w:t xml:space="preserve">一、华东</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二、华北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三、中南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四、东北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五、西南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t xml:space="preserve">六、西北</w:t>
      </w:r>
    </w:p>
    <w:p>
      <w:pPr>
        <w:spacing w:after="150"/>
      </w:pPr>
      <w:r>
        <w:rPr/>
        <w:t xml:space="preserve">1、区域风电装机现状分析</w:t>
      </w:r>
    </w:p>
    <w:p>
      <w:pPr>
        <w:spacing w:after="150"/>
      </w:pPr>
      <w:r>
        <w:rPr/>
        <w:t xml:space="preserve">2、区域风力资源分析</w:t>
      </w:r>
    </w:p>
    <w:p>
      <w:pPr>
        <w:spacing w:after="150"/>
      </w:pPr>
      <w:r>
        <w:rPr/>
        <w:t xml:space="preserve">3、区域风电主控系统市场规模分析</w:t>
      </w:r>
    </w:p>
    <w:p>
      <w:pPr>
        <w:spacing w:after="150"/>
      </w:pPr>
      <w:r>
        <w:rPr/>
        <w:t xml:space="preserve">4、区域风电主控系统市场前景分析</w:t>
      </w:r>
    </w:p>
    <w:p>
      <w:pPr>
        <w:spacing w:after="150"/>
      </w:pPr>
      <w:r>
        <w:rPr>
          <w:b w:val="1"/>
          <w:bCs w:val="1"/>
        </w:rPr>
        <w:t xml:space="preserve">第四部分市场竞争格局</w:t>
      </w:r>
    </w:p>
    <w:p>
      <w:pPr>
        <w:spacing w:after="150"/>
      </w:pPr>
      <w:r>
        <w:rPr>
          <w:b w:val="1"/>
          <w:bCs w:val="1"/>
        </w:rPr>
        <w:t xml:space="preserve">第七章风电主控系统行业市场竞争格局分析</w:t>
      </w:r>
    </w:p>
    <w:p>
      <w:pPr>
        <w:spacing w:after="150"/>
      </w:pPr>
      <w:r>
        <w:rPr/>
        <w:t xml:space="preserve">第一节 中国风电主控系统行业竞争五力分析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中国风电主控系统行业市场竞争力格局分析</w:t>
      </w:r>
    </w:p>
    <w:p>
      <w:pPr>
        <w:spacing w:after="150"/>
      </w:pPr>
      <w:r>
        <w:rPr/>
        <w:t xml:space="preserve">第三节 中国风电主控系统行业市场集中度分析</w:t>
      </w:r>
    </w:p>
    <w:p>
      <w:pPr>
        <w:spacing w:after="150"/>
      </w:pPr>
      <w:r>
        <w:rPr/>
        <w:t xml:space="preserve">第四节 中国风电主控系统行业市场竞争趋势分析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第八章中国风电主控系统行业企业竞争格局及实力分析</w:t>
      </w:r>
    </w:p>
    <w:p>
      <w:pPr>
        <w:spacing w:after="150"/>
      </w:pPr>
      <w:r>
        <w:rPr/>
        <w:t xml:space="preserve">第一节 中国风电主控系统行业企业竞争格局分析</w:t>
      </w:r>
    </w:p>
    <w:p>
      <w:pPr>
        <w:spacing w:after="150"/>
      </w:pPr>
      <w:r>
        <w:rPr/>
        <w:t xml:space="preserve">一、2019-2023年我国风电主控系统制造商新增情况概述</w:t>
      </w:r>
    </w:p>
    <w:p>
      <w:pPr>
        <w:spacing w:after="150"/>
      </w:pPr>
      <w:r>
        <w:rPr/>
        <w:t xml:space="preserve">二、2019-2023年中国风电主控系统制造商企业新增装机容量</w:t>
      </w:r>
    </w:p>
    <w:p>
      <w:pPr>
        <w:spacing w:after="150"/>
      </w:pPr>
      <w:r>
        <w:rPr/>
        <w:t xml:space="preserve">三、2019-2023年中国风电主控系统制造企业新增装机市场份额</w:t>
      </w:r>
    </w:p>
    <w:p>
      <w:pPr>
        <w:spacing w:after="150"/>
      </w:pPr>
      <w:r>
        <w:rPr/>
        <w:t xml:space="preserve">四、2019-2023年中国风电主控系统制造企业累计装机市场份额</w:t>
      </w:r>
    </w:p>
    <w:p>
      <w:pPr>
        <w:spacing w:after="150"/>
      </w:pPr>
      <w:r>
        <w:rPr/>
        <w:t xml:space="preserve">第二节 重点企业经营分析</w:t>
      </w:r>
    </w:p>
    <w:p>
      <w:pPr>
        <w:spacing w:after="150"/>
      </w:pPr>
      <w:r>
        <w:rPr/>
        <w:t xml:space="preserve">一、浙江海得新能源有限公司</w:t>
      </w:r>
    </w:p>
    <w:p>
      <w:pPr>
        <w:spacing w:after="150"/>
      </w:pPr>
      <w:r>
        <w:rPr/>
        <w:t xml:space="preserve">1、企业简介(以下企业分析内容相同)</w:t>
      </w:r>
    </w:p>
    <w:p>
      <w:pPr>
        <w:spacing w:after="150"/>
      </w:pPr>
      <w:r>
        <w:rPr/>
        <w:t xml:space="preserve">2、企业风电主控系统产品分析</w:t>
      </w:r>
    </w:p>
    <w:p>
      <w:pPr>
        <w:spacing w:after="150"/>
      </w:pPr>
      <w:r>
        <w:rPr/>
        <w:t xml:space="preserve">3、企业经营情况分析</w:t>
      </w:r>
    </w:p>
    <w:p>
      <w:pPr>
        <w:spacing w:after="150"/>
      </w:pPr>
      <w:r>
        <w:rPr/>
        <w:t xml:space="preserve">4、企业竞争优势分析</w:t>
      </w:r>
    </w:p>
    <w:p>
      <w:pPr>
        <w:spacing w:after="150"/>
      </w:pPr>
      <w:r>
        <w:rPr/>
        <w:t xml:space="preserve">5、企业前景预测</w:t>
      </w:r>
    </w:p>
    <w:p>
      <w:pPr>
        <w:spacing w:after="150"/>
      </w:pPr>
      <w:r>
        <w:rPr/>
        <w:t xml:space="preserve">二、ABB(中国)有限公司</w:t>
      </w:r>
    </w:p>
    <w:p>
      <w:pPr>
        <w:spacing w:after="150"/>
      </w:pPr>
      <w:r>
        <w:rPr/>
        <w:t xml:space="preserve">三、巴合曼电子技术服务(上海)有限公司</w:t>
      </w:r>
    </w:p>
    <w:p>
      <w:pPr>
        <w:spacing w:after="150"/>
      </w:pPr>
      <w:r>
        <w:rPr/>
        <w:t xml:space="preserve">四、埃斯倍风电科技(青岛)有限公司</w:t>
      </w:r>
    </w:p>
    <w:p>
      <w:pPr>
        <w:spacing w:after="150"/>
      </w:pPr>
      <w:r>
        <w:rPr/>
        <w:t xml:space="preserve">五、苏州能健电气有限公司</w:t>
      </w:r>
    </w:p>
    <w:p>
      <w:pPr>
        <w:spacing w:after="150"/>
      </w:pPr>
      <w:r>
        <w:rPr/>
        <w:t xml:space="preserve">六、德国倍福自动化有限公司</w:t>
      </w:r>
    </w:p>
    <w:p>
      <w:pPr>
        <w:spacing w:after="150"/>
      </w:pPr>
      <w:r>
        <w:rPr/>
        <w:t xml:space="preserve">七、福氏新能源技术(上海)有限公司</w:t>
      </w:r>
    </w:p>
    <w:p>
      <w:pPr>
        <w:spacing w:after="150"/>
      </w:pPr>
      <w:r>
        <w:rPr/>
        <w:t xml:space="preserve">八、天津瑞能电气有限公司</w:t>
      </w:r>
    </w:p>
    <w:p>
      <w:pPr>
        <w:spacing w:after="150"/>
      </w:pPr>
      <w:r>
        <w:rPr/>
        <w:t xml:space="preserve">九、东方电气自动控制工程有限公司</w:t>
      </w:r>
    </w:p>
    <w:p>
      <w:pPr>
        <w:spacing w:after="150"/>
      </w:pPr>
      <w:r>
        <w:rPr/>
        <w:t xml:space="preserve">十、重庆科凯前卫风电设备有限责任公司</w:t>
      </w:r>
    </w:p>
    <w:p>
      <w:pPr>
        <w:spacing w:after="150"/>
      </w:pPr>
      <w:r>
        <w:rPr/>
        <w:t xml:space="preserve">十一、北京科诺伟业科技有限公司</w:t>
      </w:r>
    </w:p>
    <w:p>
      <w:pPr>
        <w:spacing w:after="150"/>
      </w:pPr>
      <w:r>
        <w:rPr/>
        <w:t xml:space="preserve">十二、南京科远自动化集团股份有限公司</w:t>
      </w:r>
    </w:p>
    <w:p>
      <w:pPr>
        <w:spacing w:after="150"/>
      </w:pPr>
      <w:r>
        <w:rPr/>
        <w:t xml:space="preserve">十三、北京和利时自动化驱动技术有限公司</w:t>
      </w:r>
    </w:p>
    <w:p>
      <w:pPr>
        <w:spacing w:after="150"/>
      </w:pPr>
      <w:r>
        <w:rPr/>
        <w:t xml:space="preserve">十四、许继电气股份有限公司</w:t>
      </w:r>
    </w:p>
    <w:p>
      <w:pPr>
        <w:spacing w:after="150"/>
      </w:pPr>
      <w:r>
        <w:rPr/>
        <w:t xml:space="preserve">十五、成都阜特科技股份有限公司</w:t>
      </w:r>
    </w:p>
    <w:p>
      <w:pPr>
        <w:spacing w:after="150"/>
      </w:pPr>
      <w:r>
        <w:rPr/>
        <w:t xml:space="preserve">十六、北京清能华福风电技术有限公司</w:t>
      </w:r>
    </w:p>
    <w:p>
      <w:pPr>
        <w:spacing w:after="150"/>
      </w:pPr>
      <w:r>
        <w:rPr>
          <w:b w:val="1"/>
          <w:bCs w:val="1"/>
        </w:rPr>
        <w:t xml:space="preserve">图表目录</w:t>
      </w:r>
    </w:p>
    <w:p>
      <w:pPr>
        <w:spacing w:after="150"/>
      </w:pPr>
      <w:r>
        <w:rPr/>
        <w:t xml:space="preserve">图表：2019-2023年中国风电产业市场规模分析</w:t>
      </w:r>
    </w:p>
    <w:p>
      <w:pPr>
        <w:spacing w:after="150"/>
      </w:pPr>
      <w:r>
        <w:rPr/>
        <w:t xml:space="preserve">图表：2019-2023年中国风电产业营业收入分析</w:t>
      </w:r>
    </w:p>
    <w:p>
      <w:pPr>
        <w:spacing w:after="150"/>
      </w:pPr>
      <w:r>
        <w:rPr/>
        <w:t xml:space="preserve">图表：2019-2023年中国风电产业利润总额分析</w:t>
      </w:r>
    </w:p>
    <w:p>
      <w:pPr>
        <w:spacing w:after="150"/>
      </w:pPr>
      <w:r>
        <w:rPr/>
        <w:t xml:space="preserve">图表：2019-2023年中国风电产业毛利率分析</w:t>
      </w:r>
    </w:p>
    <w:p>
      <w:pPr>
        <w:spacing w:after="150"/>
      </w:pPr>
      <w:r>
        <w:rPr/>
        <w:t xml:space="preserve">图表：2019-2023年中国风电产业发电量分析</w:t>
      </w:r>
    </w:p>
    <w:p>
      <w:pPr>
        <w:spacing w:after="150"/>
      </w:pPr>
      <w:r>
        <w:rPr/>
        <w:t xml:space="preserve">图表：2024-2029年中国风电产业市场规模预测</w:t>
      </w:r>
    </w:p>
    <w:p>
      <w:pPr>
        <w:spacing w:after="150"/>
      </w:pPr>
      <w:r>
        <w:rPr/>
        <w:t xml:space="preserve">图表：2024-2029年中国风电产业营业收入预测</w:t>
      </w:r>
    </w:p>
    <w:p>
      <w:pPr>
        <w:spacing w:after="150"/>
      </w:pPr>
      <w:r>
        <w:rPr/>
        <w:t xml:space="preserve">图表：2024-2029年中国风电产业利润总额预测</w:t>
      </w:r>
    </w:p>
    <w:p>
      <w:pPr>
        <w:spacing w:after="150"/>
      </w:pPr>
      <w:r>
        <w:rPr/>
        <w:t xml:space="preserve">图表：2024-2029年中国风电产业毛利率预测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2024-2029年中国风电主控系统行业投资价值与市场竞争格局分析报告</dc:title>
  <dc:description>2024-2029年中国风电主控系统行业投资价值与市场竞争格局分析报告</dc:description>
  <dc:subject>2024-2029年中国风电主控系统行业投资价值与市场竞争格局分析报告</dc:subject>
  <cp:keywords>研究报告</cp:keywords>
  <cp:category>研究报告</cp:category>
  <cp:lastModifiedBy>北京中道泰和信息咨询有限公司</cp:lastModifiedBy>
  <dcterms:created xsi:type="dcterms:W3CDTF">2024-01-24T12:25:46+08:00</dcterms:created>
  <dcterms:modified xsi:type="dcterms:W3CDTF">2024-01-24T12:25:46+08:00</dcterms:modified>
</cp:coreProperties>
</file>

<file path=docProps/custom.xml><?xml version="1.0" encoding="utf-8"?>
<Properties xmlns="http://schemas.openxmlformats.org/officeDocument/2006/custom-properties" xmlns:vt="http://schemas.openxmlformats.org/officeDocument/2006/docPropsVTypes"/>
</file>