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2024-2029年中国轮胎行业市场深度研究及投资战略前景分析报告</w:t>
      </w:r>
    </w:p>
    <w:p>
      <w:pPr>
        <w:spacing w:after="150"/>
      </w:pPr>
      <w:r>
        <w:rPr>
          <w:b w:val="1"/>
          <w:bCs w:val="1"/>
        </w:rPr>
        <w:t xml:space="preserve">报告简介</w:t>
      </w:r>
    </w:p>
    <w:p>
      <w:pPr>
        <w:spacing w:after="150"/>
      </w:pPr>
      <w:r>
        <w:rPr/>
        <w:t xml:space="preserve">中国轮胎行业一直处于低谷，多项数据持续走低，许多苦苦支撑的企业相继步入亏损大军之中，亏损金额与亏损面积的进一步扩大标志着中国轮胎行业的辉煌已经戛然而止。产能过剩、技术含量低及国内外环境持续低迷等因素给中国轮胎行业带来了前所未有的打击。从相关行业走向来看，中国的汽车产量正处于稳步增长的阶段，外加天然橡胶价格的下跌，中国轮胎企业的前景本该是光明的。可由于利益的驱使，许多轮胎企业在未做出市场调研的情况下，盲目投资，致使产能的不断上升，由之前的供不应求转变为产能过剩，又因为需求下降，造成轮胎企业的开工率降低，价格也不断下跌，从而收缩了利润。根据上市轮胎企业发布的季报显示，包括风神、双钱、固特异、韩泰等轮胎企业收入与利润同比都出现了大幅下滑。传统轮胎行业进入门槛低、投资成本低，加之市场信息沟通渠道不畅，盲目投资现象较为普遍，行业低水平重复投资状况严重，轮胎行业存在产品结构性过剩。一些地方政府，为追求政绩突出，一味追求轮胎产业的壮大，忽略了市场容量的实际承受能力，甚至降低进入轮胎企业的门槛，从而助长了落后轮胎产能的投资热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轮胎行业及各子行业的发展状况、上下游行业发展状况、市场供需形势、新产品与技术等进行了分析，并重点分析了我国轮胎行业发展状况和特点，以及中国轮胎行业将面临的挑战、企业的发展策略等。报告还对全球轮胎行业发展态势作了详细分析，并对轮胎行业进行了趋向研判，是轮胎生产、经营企业，科研、投资机构等单位准确了解目前轮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2019-2023年中国轮胎行业发展环境分析</w:t>
      </w:r>
    </w:p>
    <w:p>
      <w:pPr>
        <w:spacing w:after="150"/>
      </w:pPr>
      <w:r>
        <w:rPr/>
        <w:t xml:space="preserve">第一节 2019-2023年中国轮胎行业政策环境</w:t>
      </w:r>
    </w:p>
    <w:p>
      <w:pPr>
        <w:spacing w:after="150"/>
      </w:pPr>
      <w:r>
        <w:rPr/>
        <w:t xml:space="preserve">一、中国轮胎行业监管体制分析</w:t>
      </w:r>
    </w:p>
    <w:p>
      <w:pPr>
        <w:spacing w:after="150"/>
      </w:pPr>
      <w:r>
        <w:rPr/>
        <w:t xml:space="preserve">二、中国轮胎行业主要法律法规</w:t>
      </w:r>
    </w:p>
    <w:p>
      <w:pPr>
        <w:spacing w:after="150"/>
      </w:pPr>
      <w:r>
        <w:rPr/>
        <w:t xml:space="preserve">三、中国轮胎行业政策走势解读</w:t>
      </w:r>
    </w:p>
    <w:p>
      <w:pPr>
        <w:spacing w:after="150"/>
      </w:pPr>
      <w:r>
        <w:rPr/>
        <w:t xml:space="preserve">第二节 中国轮胎行业在国民经济中地位分析</w:t>
      </w:r>
    </w:p>
    <w:p>
      <w:pPr>
        <w:spacing w:after="150"/>
      </w:pPr>
      <w:r>
        <w:rPr/>
        <w:t xml:space="preserve">第三节 中国轮胎行业进入壁垒/退出机制分析</w:t>
      </w:r>
    </w:p>
    <w:p>
      <w:pPr>
        <w:spacing w:after="150"/>
      </w:pPr>
      <w:r>
        <w:rPr/>
        <w:t xml:space="preserve">一、中国轮胎行业进入壁垒分析</w:t>
      </w:r>
    </w:p>
    <w:p>
      <w:pPr>
        <w:spacing w:after="150"/>
      </w:pPr>
      <w:r>
        <w:rPr/>
        <w:t xml:space="preserve">二、中国轮胎行业退出机制分析</w:t>
      </w:r>
    </w:p>
    <w:p>
      <w:pPr>
        <w:spacing w:after="150"/>
      </w:pPr>
      <w:r>
        <w:rPr/>
        <w:t xml:space="preserve">第四节 中国轮胎行业技术环境分析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2019-2023年中国轮胎行业规模与经济效益</w:t>
      </w:r>
    </w:p>
    <w:p>
      <w:pPr>
        <w:spacing w:after="150"/>
      </w:pPr>
      <w:r>
        <w:rPr/>
        <w:t xml:space="preserve">第一节 2019-2023年中国轮胎行业总体规模分析</w:t>
      </w:r>
    </w:p>
    <w:p>
      <w:pPr>
        <w:spacing w:after="150"/>
      </w:pPr>
      <w:r>
        <w:rPr/>
        <w:t xml:space="preserve">一、中国轮胎行业企业数量分析</w:t>
      </w:r>
    </w:p>
    <w:p>
      <w:pPr>
        <w:spacing w:after="150"/>
      </w:pPr>
      <w:r>
        <w:rPr/>
        <w:t xml:space="preserve">二、中国轮胎行业资产规模分析</w:t>
      </w:r>
    </w:p>
    <w:p>
      <w:pPr>
        <w:spacing w:after="150"/>
      </w:pPr>
      <w:r>
        <w:rPr/>
        <w:t xml:space="preserve">三、中国轮胎行业销售收入分析</w:t>
      </w:r>
    </w:p>
    <w:p>
      <w:pPr>
        <w:spacing w:after="150"/>
      </w:pPr>
      <w:r>
        <w:rPr/>
        <w:t xml:space="preserve">四、中国轮胎行业利润总额分析</w:t>
      </w:r>
    </w:p>
    <w:p>
      <w:pPr>
        <w:spacing w:after="150"/>
      </w:pPr>
      <w:r>
        <w:rPr/>
        <w:t xml:space="preserve">第二节 2019-2023年中国轮胎行业经营效益分析</w:t>
      </w:r>
    </w:p>
    <w:p>
      <w:pPr>
        <w:spacing w:after="150"/>
      </w:pPr>
      <w:r>
        <w:rPr/>
        <w:t xml:space="preserve">一、中国轮胎行业偿债能力分析</w:t>
      </w:r>
    </w:p>
    <w:p>
      <w:pPr>
        <w:spacing w:after="150"/>
      </w:pPr>
      <w:r>
        <w:rPr/>
        <w:t xml:space="preserve">二、中国轮胎行业盈利能力分析</w:t>
      </w:r>
    </w:p>
    <w:p>
      <w:pPr>
        <w:spacing w:after="150"/>
      </w:pPr>
      <w:r>
        <w:rPr/>
        <w:t xml:space="preserve">三、中国轮胎行业的毛利率分析</w:t>
      </w:r>
    </w:p>
    <w:p>
      <w:pPr>
        <w:spacing w:after="150"/>
      </w:pPr>
      <w:r>
        <w:rPr/>
        <w:t xml:space="preserve">四、中国轮胎行业运营能力分析</w:t>
      </w:r>
    </w:p>
    <w:p>
      <w:pPr>
        <w:spacing w:after="150"/>
      </w:pPr>
      <w:r>
        <w:rPr/>
        <w:t xml:space="preserve">第三节 2019-2023年中国轮胎行业成本费用分析</w:t>
      </w:r>
    </w:p>
    <w:p>
      <w:pPr>
        <w:spacing w:after="150"/>
      </w:pPr>
      <w:r>
        <w:rPr/>
        <w:t xml:space="preserve">一、中国轮胎行业销售成本分析</w:t>
      </w:r>
    </w:p>
    <w:p>
      <w:pPr>
        <w:spacing w:after="150"/>
      </w:pPr>
      <w:r>
        <w:rPr/>
        <w:t xml:space="preserve">二、中国轮胎行业销售费用分析</w:t>
      </w:r>
    </w:p>
    <w:p>
      <w:pPr>
        <w:spacing w:after="150"/>
      </w:pPr>
      <w:r>
        <w:rPr/>
        <w:t xml:space="preserve">三、中国轮胎行业管理费用分析</w:t>
      </w:r>
    </w:p>
    <w:p>
      <w:pPr>
        <w:spacing w:after="150"/>
      </w:pPr>
      <w:r>
        <w:rPr/>
        <w:t xml:space="preserve">四、中国轮胎行业财务费用分析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2019-2023年中国轮胎行业重点区域发展分析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2019-2023年中国轮胎产业链构成分析</w:t>
      </w:r>
    </w:p>
    <w:p>
      <w:pPr>
        <w:spacing w:after="150"/>
      </w:pPr>
      <w:r>
        <w:rPr/>
        <w:t xml:space="preserve">第一节 中国轮胎行业产业链构成分析</w:t>
      </w:r>
    </w:p>
    <w:p>
      <w:pPr>
        <w:spacing w:after="150"/>
      </w:pPr>
      <w:r>
        <w:rPr/>
        <w:t xml:space="preserve">第二节 中国轮胎行业上游产业供应能力分析</w:t>
      </w:r>
    </w:p>
    <w:p>
      <w:pPr>
        <w:spacing w:after="150"/>
      </w:pPr>
      <w:r>
        <w:rPr/>
        <w:t xml:space="preserve">一、国际天然橡胶市场分析</w:t>
      </w:r>
    </w:p>
    <w:p>
      <w:pPr>
        <w:spacing w:after="150"/>
      </w:pPr>
      <w:r>
        <w:rPr/>
        <w:t xml:space="preserve">1、国际天然橡胶市场供给分析</w:t>
      </w:r>
    </w:p>
    <w:p>
      <w:pPr>
        <w:spacing w:after="150"/>
      </w:pPr>
      <w:r>
        <w:rPr/>
        <w:t xml:space="preserve">2、泰国天然橡胶市场供给分析</w:t>
      </w:r>
    </w:p>
    <w:p>
      <w:pPr>
        <w:spacing w:after="150"/>
      </w:pPr>
      <w:r>
        <w:rPr/>
        <w:t xml:space="preserve">3、马来西亚天然橡胶市场供给分析</w:t>
      </w:r>
    </w:p>
    <w:p>
      <w:pPr>
        <w:spacing w:after="150"/>
      </w:pPr>
      <w:r>
        <w:rPr/>
        <w:t xml:space="preserve">4、印尼天然橡胶市场供给分析</w:t>
      </w:r>
    </w:p>
    <w:p>
      <w:pPr>
        <w:spacing w:after="150"/>
      </w:pPr>
      <w:r>
        <w:rPr/>
        <w:t xml:space="preserve">5、印度天然橡胶市场供给分析</w:t>
      </w:r>
    </w:p>
    <w:p>
      <w:pPr>
        <w:spacing w:after="150"/>
      </w:pPr>
      <w:r>
        <w:rPr/>
        <w:t xml:space="preserve">6、越南天然橡胶市场供给分析</w:t>
      </w:r>
    </w:p>
    <w:p>
      <w:pPr>
        <w:spacing w:after="150"/>
      </w:pPr>
      <w:r>
        <w:rPr/>
        <w:t xml:space="preserve">二、中国天然橡胶市场分析</w:t>
      </w:r>
    </w:p>
    <w:p>
      <w:pPr>
        <w:spacing w:after="150"/>
      </w:pPr>
      <w:r>
        <w:rPr/>
        <w:t xml:space="preserve">1、中国天然橡胶供需分析</w:t>
      </w:r>
    </w:p>
    <w:p>
      <w:pPr>
        <w:spacing w:after="150"/>
      </w:pPr>
      <w:r>
        <w:rPr/>
        <w:t xml:space="preserve">2、中国天然橡胶价格分析</w:t>
      </w:r>
    </w:p>
    <w:p>
      <w:pPr>
        <w:spacing w:after="150"/>
      </w:pPr>
      <w:r>
        <w:rPr/>
        <w:t xml:space="preserve">3、中国天然橡胶库存分析</w:t>
      </w:r>
    </w:p>
    <w:p>
      <w:pPr>
        <w:spacing w:after="150"/>
      </w:pPr>
      <w:r>
        <w:rPr/>
        <w:t xml:space="preserve">4、中国天然橡胶进口分析</w:t>
      </w:r>
    </w:p>
    <w:p>
      <w:pPr>
        <w:spacing w:after="150"/>
      </w:pPr>
      <w:r>
        <w:rPr/>
        <w:t xml:space="preserve">5、中国天然橡胶供需预测</w:t>
      </w:r>
    </w:p>
    <w:p>
      <w:pPr>
        <w:spacing w:after="150"/>
      </w:pPr>
      <w:r>
        <w:rPr/>
        <w:t xml:space="preserve">三、国际合成橡胶市场分析</w:t>
      </w:r>
    </w:p>
    <w:p>
      <w:pPr>
        <w:spacing w:after="150"/>
      </w:pPr>
      <w:r>
        <w:rPr/>
        <w:t xml:space="preserve">1、国际合成橡胶供需分析</w:t>
      </w:r>
    </w:p>
    <w:p>
      <w:pPr>
        <w:spacing w:after="150"/>
      </w:pPr>
      <w:r>
        <w:rPr/>
        <w:t xml:space="preserve">2、国际合成橡胶产能分析</w:t>
      </w:r>
    </w:p>
    <w:p>
      <w:pPr>
        <w:spacing w:after="150"/>
      </w:pPr>
      <w:r>
        <w:rPr/>
        <w:t xml:space="preserve">3、各大区合成橡胶产销占比</w:t>
      </w:r>
    </w:p>
    <w:p>
      <w:pPr>
        <w:spacing w:after="150"/>
      </w:pPr>
      <w:r>
        <w:rPr/>
        <w:t xml:space="preserve">四、中国合成橡胶市场分析</w:t>
      </w:r>
    </w:p>
    <w:p>
      <w:pPr>
        <w:spacing w:after="150"/>
      </w:pPr>
      <w:r>
        <w:rPr/>
        <w:t xml:space="preserve">1、中国合成橡胶需求分析</w:t>
      </w:r>
    </w:p>
    <w:p>
      <w:pPr>
        <w:spacing w:after="150"/>
      </w:pPr>
      <w:r>
        <w:rPr/>
        <w:t xml:space="preserve">2、中国合成橡胶产量情况</w:t>
      </w:r>
    </w:p>
    <w:p>
      <w:pPr>
        <w:spacing w:after="150"/>
      </w:pPr>
      <w:r>
        <w:rPr/>
        <w:t xml:space="preserve">3、中国合成橡胶价格分析</w:t>
      </w:r>
    </w:p>
    <w:p>
      <w:pPr>
        <w:spacing w:after="150"/>
      </w:pPr>
      <w:r>
        <w:rPr/>
        <w:t xml:space="preserve">4、中国合成橡胶进口情况</w:t>
      </w:r>
    </w:p>
    <w:p>
      <w:pPr>
        <w:spacing w:after="150"/>
      </w:pPr>
      <w:r>
        <w:rPr/>
        <w:t xml:space="preserve">5、中国合成橡胶供需预测</w:t>
      </w:r>
    </w:p>
    <w:p>
      <w:pPr>
        <w:spacing w:after="150"/>
      </w:pPr>
      <w:r>
        <w:rPr/>
        <w:t xml:space="preserve">第三节 行业下游产业链相关行业分析</w:t>
      </w:r>
    </w:p>
    <w:p>
      <w:pPr>
        <w:spacing w:after="150"/>
      </w:pPr>
      <w:r>
        <w:rPr/>
        <w:t xml:space="preserve">一、轮胎下游行业分布</w:t>
      </w:r>
    </w:p>
    <w:p>
      <w:pPr>
        <w:spacing w:after="150"/>
      </w:pPr>
      <w:r>
        <w:rPr/>
        <w:t xml:space="preserve">二、汽车行业发展状况及影响</w:t>
      </w:r>
    </w:p>
    <w:p>
      <w:pPr>
        <w:spacing w:after="150"/>
      </w:pPr>
      <w:r>
        <w:rPr/>
        <w:t xml:space="preserve">三、工程机械行业发展状况及影响</w:t>
      </w:r>
    </w:p>
    <w:p>
      <w:pPr>
        <w:spacing w:after="150"/>
      </w:pPr>
      <w:r>
        <w:rPr/>
        <w:t xml:space="preserve">四、农用机械行业发展状况及影响</w:t>
      </w:r>
    </w:p>
    <w:p>
      <w:pPr>
        <w:spacing w:after="150"/>
      </w:pPr>
      <w:r>
        <w:rPr/>
        <w:t xml:space="preserve">五、航空航天行业发展状况及影响</w:t>
      </w:r>
    </w:p>
    <w:p>
      <w:pPr>
        <w:spacing w:after="150"/>
      </w:pPr>
      <w:r>
        <w:rPr/>
        <w:t xml:space="preserve">第四节 上下游行业影响及风险提示</w:t>
      </w:r>
    </w:p>
    <w:p>
      <w:pPr>
        <w:spacing w:after="150"/>
      </w:pPr>
      <w:r>
        <w:rPr>
          <w:b w:val="1"/>
          <w:bCs w:val="1"/>
        </w:rPr>
        <w:t xml:space="preserve">第五章 2019-2023年中国轮胎行业渠道及模式分析</w:t>
      </w:r>
    </w:p>
    <w:p>
      <w:pPr>
        <w:spacing w:after="150"/>
      </w:pPr>
      <w:r>
        <w:rPr/>
        <w:t xml:space="preserve">第一节 2019-2023年中国轮胎行业盈利及经营模式分析</w:t>
      </w:r>
    </w:p>
    <w:p>
      <w:pPr>
        <w:spacing w:after="150"/>
      </w:pPr>
      <w:r>
        <w:rPr/>
        <w:t xml:space="preserve">一、2019-2023年中国轮胎行业盈利模式分析</w:t>
      </w:r>
    </w:p>
    <w:p>
      <w:pPr>
        <w:spacing w:after="150"/>
      </w:pPr>
      <w:r>
        <w:rPr/>
        <w:t xml:space="preserve">1、2019-2023年中国轮胎行业盈利模式分析</w:t>
      </w:r>
    </w:p>
    <w:p>
      <w:pPr>
        <w:spacing w:after="150"/>
      </w:pPr>
      <w:r>
        <w:rPr/>
        <w:t xml:space="preserve">2、2019-2023年影响中国轮胎行业盈利的因素分析</w:t>
      </w:r>
    </w:p>
    <w:p>
      <w:pPr>
        <w:spacing w:after="150"/>
      </w:pPr>
      <w:r>
        <w:rPr/>
        <w:t xml:space="preserve">二、2019-2023年中国轮胎行业经营模式分析</w:t>
      </w:r>
    </w:p>
    <w:p>
      <w:pPr>
        <w:spacing w:after="150"/>
      </w:pPr>
      <w:r>
        <w:rPr/>
        <w:t xml:space="preserve">第二节 2019-2023年中国轮胎行业渠道结构分析</w:t>
      </w:r>
    </w:p>
    <w:p>
      <w:pPr>
        <w:spacing w:after="150"/>
      </w:pPr>
      <w:r>
        <w:rPr/>
        <w:t xml:space="preserve">一、2019-2023年中国轮胎行业渠道结构分析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第六章 2024-2029年中国轮胎产业园区规划与运营策略</w:t>
      </w:r>
    </w:p>
    <w:p>
      <w:pPr>
        <w:spacing w:after="150"/>
      </w:pPr>
      <w:r>
        <w:rPr/>
        <w:t xml:space="preserve">第一节 2024-2029年中国轮胎产业园区建设和运营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2024-2029年中国轮胎产业园区招商引资研究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2024-2029年中国轮胎产业园区服务体系建设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2024-2029年中国轮胎产业园区开发运营策略研究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2024-2029年中国轮胎产业园区提升竞争力策略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第七章 2019-2023年中国轮胎行业企业综合排名分析</w:t>
      </w:r>
    </w:p>
    <w:p>
      <w:pPr>
        <w:spacing w:after="150"/>
      </w:pPr>
      <w:r>
        <w:rPr/>
        <w:t xml:space="preserve">第一节 2019-2023年中国轮胎行业企业十强排名</w:t>
      </w:r>
    </w:p>
    <w:p>
      <w:pPr>
        <w:spacing w:after="150"/>
      </w:pPr>
      <w:r>
        <w:rPr/>
        <w:t xml:space="preserve">一、中国轮胎行业企业资产规模十强企业</w:t>
      </w:r>
    </w:p>
    <w:p>
      <w:pPr>
        <w:spacing w:after="150"/>
      </w:pPr>
      <w:r>
        <w:rPr/>
        <w:t xml:space="preserve">二、中国轮胎行业企业销售收入十强企业</w:t>
      </w:r>
    </w:p>
    <w:p>
      <w:pPr>
        <w:spacing w:after="150"/>
      </w:pPr>
      <w:r>
        <w:rPr/>
        <w:t xml:space="preserve">三、中国轮胎行业企业利润总额十强企业</w:t>
      </w:r>
    </w:p>
    <w:p>
      <w:pPr>
        <w:spacing w:after="150"/>
      </w:pPr>
      <w:r>
        <w:rPr/>
        <w:t xml:space="preserve">第二节 2019-2023年中国轮胎行业不同类型企业排名</w:t>
      </w:r>
    </w:p>
    <w:p>
      <w:pPr>
        <w:spacing w:after="150"/>
      </w:pPr>
      <w:r>
        <w:rPr/>
        <w:t xml:space="preserve">一、中国轮胎行业民营主要企业</w:t>
      </w:r>
    </w:p>
    <w:p>
      <w:pPr>
        <w:spacing w:after="150"/>
      </w:pPr>
      <w:r>
        <w:rPr/>
        <w:t xml:space="preserve">二、中国轮胎行业外资主要企业</w:t>
      </w:r>
    </w:p>
    <w:p>
      <w:pPr>
        <w:spacing w:after="150"/>
      </w:pPr>
      <w:r>
        <w:rPr>
          <w:b w:val="1"/>
          <w:bCs w:val="1"/>
        </w:rPr>
        <w:t xml:space="preserve">第八章 2024-2029年规划中国轮胎行业重点企业分析</w:t>
      </w:r>
    </w:p>
    <w:p>
      <w:pPr>
        <w:spacing w:after="150"/>
      </w:pPr>
      <w:r>
        <w:rPr/>
        <w:t xml:space="preserve">第一节 中国轮胎企业总体发展状况分析</w:t>
      </w:r>
    </w:p>
    <w:p>
      <w:pPr>
        <w:spacing w:after="150"/>
      </w:pPr>
      <w:r>
        <w:rPr/>
        <w:t xml:space="preserve">一、轮胎企业主要类型</w:t>
      </w:r>
    </w:p>
    <w:p>
      <w:pPr>
        <w:spacing w:after="150"/>
      </w:pPr>
      <w:r>
        <w:rPr/>
        <w:t xml:space="preserve">二、轮胎企业资本运作分析</w:t>
      </w:r>
    </w:p>
    <w:p>
      <w:pPr>
        <w:spacing w:after="150"/>
      </w:pPr>
      <w:r>
        <w:rPr/>
        <w:t xml:space="preserve">三、轮胎企业创新及品牌建设</w:t>
      </w:r>
    </w:p>
    <w:p>
      <w:pPr>
        <w:spacing w:after="150"/>
      </w:pPr>
      <w:r>
        <w:rPr/>
        <w:t xml:space="preserve">四、2019-2023年轮胎行业企业排名分析</w:t>
      </w:r>
    </w:p>
    <w:p>
      <w:pPr>
        <w:spacing w:after="150"/>
      </w:pPr>
      <w:r>
        <w:rPr/>
        <w:t xml:space="preserve">第二节 中国领先轮胎企业经营形势分析</w:t>
      </w:r>
    </w:p>
    <w:p>
      <w:pPr>
        <w:spacing w:after="150"/>
      </w:pPr>
      <w:r>
        <w:rPr/>
        <w:t xml:space="preserve">一、中策橡胶集团有限公司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5、企业销售目标分析</w:t>
      </w:r>
    </w:p>
    <w:p>
      <w:pPr>
        <w:spacing w:after="150"/>
      </w:pPr>
      <w:r>
        <w:rPr/>
        <w:t xml:space="preserve">6、企业生产技术分析</w:t>
      </w:r>
    </w:p>
    <w:p>
      <w:pPr>
        <w:spacing w:after="150"/>
      </w:pPr>
      <w:r>
        <w:rPr/>
        <w:t xml:space="preserve">7、企业经营优势分析</w:t>
      </w:r>
    </w:p>
    <w:p>
      <w:pPr>
        <w:spacing w:after="150"/>
      </w:pPr>
      <w:r>
        <w:rPr/>
        <w:t xml:space="preserve">8、企业最新发展动向</w:t>
      </w:r>
    </w:p>
    <w:p>
      <w:pPr>
        <w:spacing w:after="150"/>
      </w:pPr>
      <w:r>
        <w:rPr/>
        <w:t xml:space="preserve">二、三角集团有限公司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5、企业主要客户分析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三、佳通轮胎股份有限公司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5、企业近年成绩分析</w:t>
      </w:r>
    </w:p>
    <w:p>
      <w:pPr>
        <w:spacing w:after="150"/>
      </w:pPr>
      <w:r>
        <w:rPr/>
        <w:t xml:space="preserve">6、企业发展战略分析</w:t>
      </w:r>
    </w:p>
    <w:p>
      <w:pPr>
        <w:spacing w:after="150"/>
      </w:pPr>
      <w:r>
        <w:rPr/>
        <w:t xml:space="preserve">7、企业经营优势分析</w:t>
      </w:r>
    </w:p>
    <w:p>
      <w:pPr>
        <w:spacing w:after="150"/>
      </w:pPr>
      <w:r>
        <w:rPr/>
        <w:t xml:space="preserve">8、企业最新发展动向</w:t>
      </w:r>
    </w:p>
    <w:p>
      <w:pPr>
        <w:spacing w:after="150"/>
      </w:pPr>
      <w:r>
        <w:rPr/>
        <w:t xml:space="preserve">四、山东玲珑轮胎股份有限公司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5、企业创新能力分析</w:t>
      </w:r>
    </w:p>
    <w:p>
      <w:pPr>
        <w:spacing w:after="150"/>
      </w:pPr>
      <w:r>
        <w:rPr/>
        <w:t xml:space="preserve">6、企业发展规模分析</w:t>
      </w:r>
    </w:p>
    <w:p>
      <w:pPr>
        <w:spacing w:after="150"/>
      </w:pPr>
      <w:r>
        <w:rPr/>
        <w:t xml:space="preserve">7、企业经营优势分析</w:t>
      </w:r>
    </w:p>
    <w:p>
      <w:pPr>
        <w:spacing w:after="150"/>
      </w:pPr>
      <w:r>
        <w:rPr/>
        <w:t xml:space="preserve">8、企业最新发展动向</w:t>
      </w:r>
    </w:p>
    <w:p>
      <w:pPr>
        <w:spacing w:after="150"/>
      </w:pPr>
      <w:r>
        <w:rPr/>
        <w:t xml:space="preserve">五、正新橡胶(中国)有限公司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六、双钱集团股份有限公司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6、企业生产基地分析</w:t>
      </w:r>
    </w:p>
    <w:p>
      <w:pPr>
        <w:spacing w:after="150"/>
      </w:pPr>
      <w:r>
        <w:rPr/>
        <w:t xml:space="preserve">7、企业经营优势分析</w:t>
      </w:r>
    </w:p>
    <w:p>
      <w:pPr>
        <w:spacing w:after="150"/>
      </w:pPr>
      <w:r>
        <w:rPr/>
        <w:t xml:space="preserve">8、企业最新发展动向</w:t>
      </w:r>
    </w:p>
    <w:p>
      <w:pPr>
        <w:spacing w:after="150"/>
      </w:pPr>
      <w:r>
        <w:rPr/>
        <w:t xml:space="preserve">七、成山集团有限公司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6、企业生产设备分析</w:t>
      </w:r>
    </w:p>
    <w:p>
      <w:pPr>
        <w:spacing w:after="150"/>
      </w:pPr>
      <w:r>
        <w:rPr/>
        <w:t xml:space="preserve">7、企业经营优势分析</w:t>
      </w:r>
    </w:p>
    <w:p>
      <w:pPr>
        <w:spacing w:after="150"/>
      </w:pPr>
      <w:r>
        <w:rPr/>
        <w:t xml:space="preserve">8、企业最新发展动向</w:t>
      </w:r>
    </w:p>
    <w:p>
      <w:pPr>
        <w:spacing w:after="150"/>
      </w:pPr>
      <w:r>
        <w:rPr/>
        <w:t xml:space="preserve">八、风神轮胎股份有限公司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5、企业核心技术分析</w:t>
      </w:r>
    </w:p>
    <w:p>
      <w:pPr>
        <w:spacing w:after="150"/>
      </w:pPr>
      <w:r>
        <w:rPr/>
        <w:t xml:space="preserve">6、企业投资方式分析</w:t>
      </w:r>
    </w:p>
    <w:p>
      <w:pPr>
        <w:spacing w:after="150"/>
      </w:pPr>
      <w:r>
        <w:rPr/>
        <w:t xml:space="preserve">7、企业经营优势分析</w:t>
      </w:r>
    </w:p>
    <w:p>
      <w:pPr>
        <w:spacing w:after="150"/>
      </w:pPr>
      <w:r>
        <w:rPr/>
        <w:t xml:space="preserve">8、企业最新发展动向</w:t>
      </w:r>
    </w:p>
    <w:p>
      <w:pPr>
        <w:spacing w:after="150"/>
      </w:pPr>
      <w:r>
        <w:rPr/>
        <w:t xml:space="preserve">九、青岛双星轮胎工业有限公司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6、企业生产能力分析</w:t>
      </w:r>
    </w:p>
    <w:p>
      <w:pPr>
        <w:spacing w:after="150"/>
      </w:pPr>
      <w:r>
        <w:rPr/>
        <w:t xml:space="preserve">7、企业经营优势分析</w:t>
      </w:r>
    </w:p>
    <w:p>
      <w:pPr>
        <w:spacing w:after="150"/>
      </w:pPr>
      <w:r>
        <w:rPr/>
        <w:t xml:space="preserve">8、企业最新发展动向</w:t>
      </w:r>
    </w:p>
    <w:p>
      <w:pPr>
        <w:spacing w:after="150"/>
      </w:pPr>
      <w:r>
        <w:rPr/>
        <w:t xml:space="preserve">十、贵州轮胎股份有限公司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6、企业生产能力分析</w:t>
      </w:r>
    </w:p>
    <w:p>
      <w:pPr>
        <w:spacing w:after="150"/>
      </w:pPr>
      <w:r>
        <w:rPr/>
        <w:t xml:space="preserve">7、企业技术优势分析</w:t>
      </w:r>
    </w:p>
    <w:p>
      <w:pPr>
        <w:spacing w:after="150"/>
      </w:pPr>
      <w:r>
        <w:rPr/>
        <w:t xml:space="preserve">8、企业最新发展动向</w:t>
      </w:r>
    </w:p>
    <w:p>
      <w:pPr>
        <w:spacing w:after="150"/>
      </w:pPr>
      <w:r>
        <w:rPr>
          <w:b w:val="1"/>
          <w:bCs w:val="1"/>
        </w:rPr>
        <w:t xml:space="preserve">第四部分行业投资分析</w:t>
      </w:r>
    </w:p>
    <w:p>
      <w:pPr>
        <w:spacing w:after="150"/>
      </w:pPr>
      <w:r>
        <w:rPr>
          <w:b w:val="1"/>
          <w:bCs w:val="1"/>
        </w:rPr>
        <w:t xml:space="preserve">第九章 2024-2029年中国轮胎行业规划投资环境分析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2024-2029年中国轮胎行业社会环境分析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2024-2029年中国轮胎行业投资前景策略分析</w:t>
      </w:r>
    </w:p>
    <w:p>
      <w:pPr>
        <w:spacing w:after="150"/>
      </w:pPr>
      <w:r>
        <w:rPr/>
        <w:t xml:space="preserve">第一节 2024-2029年中国轮胎行业规划发展前景预测</w:t>
      </w:r>
    </w:p>
    <w:p>
      <w:pPr>
        <w:spacing w:after="150"/>
      </w:pPr>
      <w:r>
        <w:rPr/>
        <w:t xml:space="preserve">一、中国轮胎行业投资前景预测分析</w:t>
      </w:r>
    </w:p>
    <w:p>
      <w:pPr>
        <w:spacing w:after="150"/>
      </w:pPr>
      <w:r>
        <w:rPr/>
        <w:t xml:space="preserve">二、中国轮胎行业需求规模预测分析</w:t>
      </w:r>
    </w:p>
    <w:p>
      <w:pPr>
        <w:spacing w:after="150"/>
      </w:pPr>
      <w:r>
        <w:rPr/>
        <w:t xml:space="preserve">三、中国轮胎行业市场前景预测分析</w:t>
      </w:r>
    </w:p>
    <w:p>
      <w:pPr>
        <w:spacing w:after="150"/>
      </w:pPr>
      <w:r>
        <w:rPr/>
        <w:t xml:space="preserve">第二节 2024-2029年中国轮胎行业投资风险分析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2024-2029年中国轮胎行业投资策略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2024-2029年中国轮胎行业前景发展分析</w:t>
      </w:r>
    </w:p>
    <w:p>
      <w:pPr>
        <w:spacing w:after="150"/>
      </w:pPr>
      <w:r>
        <w:rPr/>
        <w:t xml:space="preserve">第一节 2024-2029年中国轮胎行业前景SWOT分析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2024-2029年中国轮胎行业前景数据预测</w:t>
      </w:r>
    </w:p>
    <w:p>
      <w:pPr>
        <w:spacing w:after="150"/>
      </w:pPr>
      <w:r>
        <w:rPr/>
        <w:t xml:space="preserve">一、中国轮胎行业企业数量预测</w:t>
      </w:r>
    </w:p>
    <w:p>
      <w:pPr>
        <w:spacing w:after="150"/>
      </w:pPr>
      <w:r>
        <w:rPr/>
        <w:t xml:space="preserve">二、中国轮胎行业资产规模预测</w:t>
      </w:r>
    </w:p>
    <w:p>
      <w:pPr>
        <w:spacing w:after="150"/>
      </w:pPr>
      <w:r>
        <w:rPr/>
        <w:t xml:space="preserve">三、中国轮胎行业销售收入预测</w:t>
      </w:r>
    </w:p>
    <w:p>
      <w:pPr>
        <w:spacing w:after="150"/>
      </w:pPr>
      <w:r>
        <w:rPr/>
        <w:t xml:space="preserve">四、中国轮胎行业利润总额预测</w:t>
      </w:r>
    </w:p>
    <w:p>
      <w:pPr>
        <w:spacing w:after="150"/>
      </w:pPr>
      <w:r>
        <w:rPr/>
        <w:t xml:space="preserve">第三节 2024-2029年中国轮胎行业经营效益预测</w:t>
      </w:r>
    </w:p>
    <w:p>
      <w:pPr>
        <w:spacing w:after="150"/>
      </w:pPr>
      <w:r>
        <w:rPr/>
        <w:t xml:space="preserve">一、中国轮胎行业偿债能力预测</w:t>
      </w:r>
    </w:p>
    <w:p>
      <w:pPr>
        <w:spacing w:after="150"/>
      </w:pPr>
      <w:r>
        <w:rPr/>
        <w:t xml:space="preserve">二、中国轮胎行业盈利能力预测</w:t>
      </w:r>
    </w:p>
    <w:p>
      <w:pPr>
        <w:spacing w:after="150"/>
      </w:pPr>
      <w:r>
        <w:rPr/>
        <w:t xml:space="preserve">三、中国轮胎行业的毛利率预测</w:t>
      </w:r>
    </w:p>
    <w:p>
      <w:pPr>
        <w:spacing w:after="150"/>
      </w:pPr>
      <w:r>
        <w:rPr/>
        <w:t xml:space="preserve">四、中国轮胎行业运营能力预测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一、中国轮胎行业未来发展方向</w:t>
      </w:r>
    </w:p>
    <w:p>
      <w:pPr>
        <w:spacing w:after="150"/>
      </w:pPr>
      <w:r>
        <w:rPr/>
        <w:t xml:space="preserve">二、中国轮胎行业主要投资建议</w:t>
      </w:r>
    </w:p>
    <w:p>
      <w:pPr>
        <w:spacing w:after="150"/>
      </w:pPr>
      <w:r>
        <w:rPr/>
        <w:t xml:space="preserve">三、中国轮胎企业融资分析</w:t>
      </w:r>
    </w:p>
    <w:p>
      <w:pPr>
        <w:spacing w:after="150"/>
      </w:pPr>
      <w:r>
        <w:rPr/>
        <w:t xml:space="preserve">第四节 2024-2029年投资规划建议</w:t>
      </w:r>
    </w:p>
    <w:p>
      <w:pPr>
        <w:spacing w:after="150"/>
      </w:pPr>
      <w:r>
        <w:rPr>
          <w:b w:val="1"/>
          <w:bCs w:val="1"/>
        </w:rPr>
        <w:t xml:space="preserve">第十三章 2024-2029年轮胎企业战略规划策略分析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图表：中国轮胎行业生命周期</w:t>
      </w:r>
    </w:p>
    <w:p>
      <w:pPr>
        <w:spacing w:after="150"/>
      </w:pPr>
      <w:r>
        <w:rPr/>
        <w:t xml:space="preserve">图表：全球轮胎进出口增长情况</w:t>
      </w:r>
    </w:p>
    <w:p>
      <w:pPr>
        <w:spacing w:after="150"/>
      </w:pPr>
      <w:r>
        <w:rPr/>
        <w:t xml:space="preserve">图表：全球轮胎进出口区域分布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图表：华南地区中国轮胎行业市场规模</w:t>
      </w:r>
    </w:p>
    <w:p>
      <w:pPr>
        <w:spacing w:after="150"/>
      </w:pPr>
      <w:r>
        <w:rPr/>
        <w:t xml:space="preserve">图表：东地区中国轮胎行业市场规模</w:t>
      </w:r>
    </w:p>
    <w:p>
      <w:pPr>
        <w:spacing w:after="150"/>
      </w:pPr>
      <w:r>
        <w:rPr/>
        <w:t xml:space="preserve">图表：华北地区中国轮胎行业市场规模</w:t>
      </w:r>
    </w:p>
    <w:p>
      <w:pPr>
        <w:spacing w:after="150"/>
      </w:pPr>
      <w:r>
        <w:rPr/>
        <w:t xml:space="preserve">图表：华中地区中国轮胎行业市场规模</w:t>
      </w:r>
    </w:p>
    <w:p>
      <w:pPr>
        <w:spacing w:after="150"/>
      </w:pPr>
      <w:r>
        <w:rPr/>
        <w:t xml:space="preserve">图表：2019-2023年我国中国轮胎行业市场规模</w:t>
      </w:r>
    </w:p>
    <w:p>
      <w:pPr>
        <w:spacing w:after="150"/>
      </w:pPr>
      <w:r>
        <w:rPr/>
        <w:t xml:space="preserve">图表：2019-2023年我国中国轮胎行业年销量</w:t>
      </w:r>
    </w:p>
    <w:p>
      <w:pPr>
        <w:spacing w:after="150"/>
      </w:pPr>
      <w:r>
        <w:rPr/>
        <w:t xml:space="preserve">图表：2019-2023年我国轮胎价格走势</w:t>
      </w:r>
    </w:p>
    <w:p>
      <w:pPr>
        <w:spacing w:after="150"/>
      </w:pPr>
      <w:r>
        <w:rPr/>
        <w:t xml:space="preserve">图表：2024-2029年我国轮胎价格走势预测</w:t>
      </w:r>
    </w:p>
    <w:p>
      <w:pPr>
        <w:spacing w:after="150"/>
      </w:pPr>
      <w:r>
        <w:rPr/>
        <w:t xml:space="preserve">图表：2019-2023年我国轮胎进出口统计</w:t>
      </w:r>
    </w:p>
    <w:p>
      <w:pPr>
        <w:spacing w:after="150"/>
      </w:pPr>
      <w:r>
        <w:rPr/>
        <w:t xml:space="preserve">图表：2024-2029年中国轮胎行业企业数量预测</w:t>
      </w:r>
    </w:p>
    <w:p>
      <w:pPr>
        <w:spacing w:after="150"/>
      </w:pPr>
      <w:r>
        <w:rPr/>
        <w:t xml:space="preserve">图表：2024-2029年中国轮胎行业资产规模预测</w:t>
      </w:r>
    </w:p>
    <w:p>
      <w:pPr>
        <w:spacing w:after="150"/>
      </w:pPr>
      <w:r>
        <w:rPr/>
        <w:t xml:space="preserve">图表：2024-2029年中国轮胎行业销售收入预测</w:t>
      </w:r>
    </w:p>
    <w:p>
      <w:pPr>
        <w:spacing w:after="150"/>
      </w:pPr>
      <w:r>
        <w:rPr/>
        <w:t xml:space="preserve">图表：2024-2029年中国轮胎行业利润总额预测</w:t>
      </w:r>
    </w:p>
    <w:p>
      <w:pPr>
        <w:spacing w:after="150"/>
      </w:pPr>
      <w:r>
        <w:rPr/>
        <w:t xml:space="preserve">图表：2024-2029年中国轮胎行业偿债能力预测</w:t>
      </w:r>
    </w:p>
    <w:p>
      <w:pPr>
        <w:spacing w:after="150"/>
      </w:pPr>
      <w:r>
        <w:rPr/>
        <w:t xml:space="preserve">图表：2024-2029年中国轮胎行业盈利能力预测</w:t>
      </w:r>
    </w:p>
    <w:p>
      <w:pPr>
        <w:spacing w:after="150"/>
      </w:pPr>
      <w:r>
        <w:rPr/>
        <w:t xml:space="preserve">图表：2024-2029年中国轮胎行业的毛利率预测</w:t>
      </w:r>
    </w:p>
    <w:p>
      <w:pPr>
        <w:spacing w:after="150"/>
      </w:pPr>
      <w:r>
        <w:rPr/>
        <w:t xml:space="preserve">图表：2024-2029年中国轮胎行业运营能力预测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2024-2029年中国轮胎行业市场深度研究及投资战略前景分析报告</dc:title>
  <dc:description>2024-2029年中国轮胎行业市场深度研究及投资战略前景分析报告</dc:description>
  <dc:subject>2024-2029年中国轮胎行业市场深度研究及投资战略前景分析报告</dc:subject>
  <cp:keywords>研究报告</cp:keywords>
  <cp:category>研究报告</cp:category>
  <cp:lastModifiedBy>北京中道泰和信息咨询有限公司</cp:lastModifiedBy>
  <dcterms:created xsi:type="dcterms:W3CDTF">2024-01-24T12:26:58+08:00</dcterms:created>
  <dcterms:modified xsi:type="dcterms:W3CDTF">2024-01-24T12:26:58+08:00</dcterms:modified>
</cp:coreProperties>
</file>

<file path=docProps/custom.xml><?xml version="1.0" encoding="utf-8"?>
<Properties xmlns="http://schemas.openxmlformats.org/officeDocument/2006/custom-properties" xmlns:vt="http://schemas.openxmlformats.org/officeDocument/2006/docPropsVTypes"/>
</file>