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2024-2029年中国乳饮料行业市场深度分析与“十四五”发展战略研究报告</w:t>
      </w:r>
    </w:p>
    <w:p>
      <w:pPr>
        <w:spacing w:after="150"/>
      </w:pPr>
      <w:r>
        <w:rPr>
          <w:b w:val="1"/>
          <w:bCs w:val="1"/>
        </w:rPr>
        <w:t xml:space="preserve">报告简介</w:t>
      </w:r>
    </w:p>
    <w:p>
      <w:pPr>
        <w:spacing w:after="150"/>
      </w:pPr>
      <w:r>
        <w:rPr/>
        <w:t xml:space="preserve">含乳饮料是指以鲜乳或乳制品为原料，经发酵或未经发酵加工制成的制品。含乳饮料分为配制型含乳饮料和发酵型含乳饮料。配制型含乳饮料是以乳或乳制品为原料4，加入水、白砂糖、甜味剂、酸味剂、果汁、茶、咖啡、植物提取液等的一种或几种调制而成的饮料。</w:t>
      </w:r>
    </w:p>
    <w:p>
      <w:pPr>
        <w:spacing w:after="150"/>
      </w:pPr>
      <w:r>
        <w:rPr/>
        <w:t xml:space="preserve">含乳饮料分为中性型乳饮料和酸性乳饮料，又按照蛋白质及调配方式分为配制型含乳饮料和发酵型含乳饮料。由于含乳饮料属于液态奶和饮料的结合产品，因此液态奶消费需求的持续增长和软饮料行业的不断发展壮大都将为含乳饮料的发展提供增长空间。目前，我国人均饮奶消费量远低于世界平均水平，并且农村市场也具有巨大的增长空间。根据农业部《全国奶业十一五发展规划和2020年远景目标规划》，预计2020年奶类产量将达到6,000万吨，人均占有奶量将达到42千克/年以上。因此，受益于乳制品需求的增加，含乳饮料未来发展空间广阔。根据《中国饮料行业十三五发展规划建议》，由于我国目前的人均饮料消费量尚低于世界平均水平，随着国民生活水平的不断提高，饮料市场潜力巨大。目前补营养、补餐、增强体能和智能、休闲等饮料的开发会更加凸显饮料市场的未来潜力。而含乳饮料恰好结合了上述诸多特点，含乳饮料特别符合我国目前饮料消费需求的特征，因此，我国含乳饮料市场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饮料行业及各子行业的发展状况、上下游行业发展状况、市场供需形势、新产品与技术等进行了分析，并重点分析了我国乳饮料行业发展状况和特点，以及中国乳饮料行业将面临的挑战、企业的发展策略等。报告还对全球乳饮料行业发展态势作了详细分析，并对乳饮料行业进行了趋向研判，是乳饮料生产、经营企业，科研、投资机构等单位准确了解目前乳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乳饮料行业十四五规划概述</w:t>
      </w:r>
    </w:p>
    <w:p>
      <w:pPr>
        <w:spacing w:after="150"/>
      </w:pPr>
      <w:r>
        <w:rPr/>
        <w:t xml:space="preserve">第一节 十四五乳饮料行业发展回顾</w:t>
      </w:r>
    </w:p>
    <w:p>
      <w:pPr>
        <w:spacing w:after="150"/>
      </w:pPr>
      <w:r>
        <w:rPr/>
        <w:t xml:space="preserve">一、十四五乳饮料行业运行情况</w:t>
      </w:r>
    </w:p>
    <w:p>
      <w:pPr>
        <w:spacing w:after="150"/>
      </w:pPr>
      <w:r>
        <w:rPr/>
        <w:t xml:space="preserve">二、十四五乳饮料行业发展特点</w:t>
      </w:r>
    </w:p>
    <w:p>
      <w:pPr>
        <w:spacing w:after="150"/>
      </w:pPr>
      <w:r>
        <w:rPr/>
        <w:t xml:space="preserve">三、十四五乳饮料行业发展成就</w:t>
      </w:r>
    </w:p>
    <w:p>
      <w:pPr>
        <w:spacing w:after="150"/>
      </w:pPr>
      <w:r>
        <w:rPr/>
        <w:t xml:space="preserve">第二节 乳饮料行业十四五总体规划</w:t>
      </w:r>
    </w:p>
    <w:p>
      <w:pPr>
        <w:spacing w:after="150"/>
      </w:pPr>
      <w:r>
        <w:rPr/>
        <w:t xml:space="preserve">一、乳饮料行业十四五规划纲要</w:t>
      </w:r>
    </w:p>
    <w:p>
      <w:pPr>
        <w:spacing w:after="150"/>
      </w:pPr>
      <w:r>
        <w:rPr/>
        <w:t xml:space="preserve">二、乳饮料行业十四五规划指导思想</w:t>
      </w:r>
    </w:p>
    <w:p>
      <w:pPr>
        <w:spacing w:after="150"/>
      </w:pPr>
      <w:r>
        <w:rPr/>
        <w:t xml:space="preserve">三、乳饮料行业十四五规划主要目标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第三章 乳饮料行业全球发展分析</w:t>
      </w:r>
    </w:p>
    <w:p>
      <w:pPr>
        <w:spacing w:after="150"/>
      </w:pPr>
      <w:r>
        <w:rPr/>
        <w:t xml:space="preserve">第一节 全球乳饮料市场总体情况分析</w:t>
      </w:r>
    </w:p>
    <w:p>
      <w:pPr>
        <w:spacing w:after="150"/>
      </w:pPr>
      <w:r>
        <w:rPr/>
        <w:t xml:space="preserve">一、全球乳饮料行业的发展特点</w:t>
      </w:r>
    </w:p>
    <w:p>
      <w:pPr>
        <w:spacing w:after="150"/>
      </w:pPr>
      <w:r>
        <w:rPr/>
        <w:t xml:space="preserve">二、2019-2023年全球乳饮料市场结构</w:t>
      </w:r>
    </w:p>
    <w:p>
      <w:pPr>
        <w:spacing w:after="150"/>
      </w:pPr>
      <w:r>
        <w:rPr/>
        <w:t xml:space="preserve">三、2019-2023年全球乳饮料行业发展分析</w:t>
      </w:r>
    </w:p>
    <w:p>
      <w:pPr>
        <w:spacing w:after="150"/>
      </w:pPr>
      <w:r>
        <w:rPr/>
        <w:t xml:space="preserve">四、2019-2023年全球乳饮料行业竞争格局</w:t>
      </w:r>
    </w:p>
    <w:p>
      <w:pPr>
        <w:spacing w:after="150"/>
      </w:pPr>
      <w:r>
        <w:rPr/>
        <w:t xml:space="preserve">五、2019-2023年全球乳饮料市场区域分布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1、欧洲乳饮料行业发展概况</w:t>
      </w:r>
    </w:p>
    <w:p>
      <w:pPr>
        <w:spacing w:after="150"/>
      </w:pPr>
      <w:r>
        <w:rPr/>
        <w:t xml:space="preserve">2、2019-2023年欧洲乳饮料市场结构</w:t>
      </w:r>
    </w:p>
    <w:p>
      <w:pPr>
        <w:spacing w:after="150"/>
      </w:pPr>
      <w:r>
        <w:rPr/>
        <w:t xml:space="preserve">3、十四五期间欧洲乳饮料行业发展前景预测</w:t>
      </w:r>
    </w:p>
    <w:p>
      <w:pPr>
        <w:spacing w:after="150"/>
      </w:pPr>
      <w:r>
        <w:rPr/>
        <w:t xml:space="preserve">二、北美</w:t>
      </w:r>
    </w:p>
    <w:p>
      <w:pPr>
        <w:spacing w:after="150"/>
      </w:pPr>
      <w:r>
        <w:rPr/>
        <w:t xml:space="preserve">1、北美乳饮料行业发展概况</w:t>
      </w:r>
    </w:p>
    <w:p>
      <w:pPr>
        <w:spacing w:after="150"/>
      </w:pPr>
      <w:r>
        <w:rPr/>
        <w:t xml:space="preserve">2、2019-2023年北美乳饮料市场结构</w:t>
      </w:r>
    </w:p>
    <w:p>
      <w:pPr>
        <w:spacing w:after="150"/>
      </w:pPr>
      <w:r>
        <w:rPr/>
        <w:t xml:space="preserve">3、十四五期间北美乳饮料行业发展前景预测</w:t>
      </w:r>
    </w:p>
    <w:p>
      <w:pPr>
        <w:spacing w:after="150"/>
      </w:pPr>
      <w:r>
        <w:rPr/>
        <w:t xml:space="preserve">三、日本</w:t>
      </w:r>
    </w:p>
    <w:p>
      <w:pPr>
        <w:spacing w:after="150"/>
      </w:pPr>
      <w:r>
        <w:rPr/>
        <w:t xml:space="preserve">1、日本乳饮料行业发展概况</w:t>
      </w:r>
    </w:p>
    <w:p>
      <w:pPr>
        <w:spacing w:after="150"/>
      </w:pPr>
      <w:r>
        <w:rPr/>
        <w:t xml:space="preserve">2、2019-2023年日本乳饮料市场结构</w:t>
      </w:r>
    </w:p>
    <w:p>
      <w:pPr>
        <w:spacing w:after="150"/>
      </w:pPr>
      <w:r>
        <w:rPr/>
        <w:t xml:space="preserve">3、十四五期间日本乳饮料行业发展前景预测</w:t>
      </w:r>
    </w:p>
    <w:p>
      <w:pPr>
        <w:spacing w:after="150"/>
      </w:pPr>
      <w:r>
        <w:rPr/>
        <w:t xml:space="preserve">第三节 其他国家</w:t>
      </w:r>
    </w:p>
    <w:p>
      <w:pPr>
        <w:spacing w:after="150"/>
      </w:pPr>
      <w:r>
        <w:rPr>
          <w:b w:val="1"/>
          <w:bCs w:val="1"/>
        </w:rPr>
        <w:t xml:space="preserve">第四章 2019-2023年中国乳饮料行业重点企业竞争力分析</w:t>
      </w:r>
    </w:p>
    <w:p>
      <w:pPr>
        <w:spacing w:after="150"/>
      </w:pPr>
      <w:r>
        <w:rPr/>
        <w:t xml:space="preserve">第一节 内蒙古伊利实业集团股份有限公司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内蒙古蒙牛乳业(集团)股份有限公司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杭州娃哈哈集团有限公司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厦门银鹭集团有限公司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养乐多(中国)投资有限公司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光明乳业股份有限公司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中国旺旺控股有限公司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杭州娃哈哈集团有限公司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河北养元智汇饮品股份有限公司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深圳市晨光乳业有限公司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第五章 十四五乳饮料行业总体发展状况</w:t>
      </w:r>
    </w:p>
    <w:p>
      <w:pPr>
        <w:spacing w:after="150"/>
      </w:pPr>
      <w:r>
        <w:rPr/>
        <w:t xml:space="preserve">第一节 乳饮料行业特性分析</w:t>
      </w:r>
    </w:p>
    <w:p>
      <w:pPr>
        <w:spacing w:after="150"/>
      </w:pPr>
      <w:r>
        <w:rPr/>
        <w:t xml:space="preserve">第二节 乳饮料产业特征与行业重要性</w:t>
      </w:r>
    </w:p>
    <w:p>
      <w:pPr>
        <w:spacing w:after="150"/>
      </w:pPr>
      <w:r>
        <w:rPr/>
        <w:t xml:space="preserve">第三节 十四五乳饮料行业发展分析</w:t>
      </w:r>
    </w:p>
    <w:p>
      <w:pPr>
        <w:spacing w:after="150"/>
      </w:pPr>
      <w:r>
        <w:rPr/>
        <w:t xml:space="preserve">一、十四五乳饮料行业发展态势分析</w:t>
      </w:r>
    </w:p>
    <w:p>
      <w:pPr>
        <w:spacing w:after="150"/>
      </w:pPr>
      <w:r>
        <w:rPr/>
        <w:t xml:space="preserve">二、十四五乳饮料行业发展特点分析</w:t>
      </w:r>
    </w:p>
    <w:p>
      <w:pPr>
        <w:spacing w:after="150"/>
      </w:pPr>
      <w:r>
        <w:rPr/>
        <w:t xml:space="preserve">三、十四五区域产业布局与产业转移</w:t>
      </w:r>
    </w:p>
    <w:p>
      <w:pPr>
        <w:spacing w:after="150"/>
      </w:pPr>
      <w:r>
        <w:rPr>
          <w:b w:val="1"/>
          <w:bCs w:val="1"/>
        </w:rPr>
        <w:t xml:space="preserve">第六章 十四五期间乳饮料行业发展趋势及投资风险分析</w:t>
      </w:r>
    </w:p>
    <w:p>
      <w:pPr>
        <w:spacing w:after="150"/>
      </w:pPr>
      <w:r>
        <w:rPr/>
        <w:t xml:space="preserve">第一节 十四五乳饮料存在的问题</w:t>
      </w:r>
    </w:p>
    <w:p>
      <w:pPr>
        <w:spacing w:after="150"/>
      </w:pPr>
      <w:r>
        <w:rPr/>
        <w:t xml:space="preserve">第二节 十四五发展预测分析</w:t>
      </w:r>
    </w:p>
    <w:p>
      <w:pPr>
        <w:spacing w:after="150"/>
      </w:pPr>
      <w:r>
        <w:rPr/>
        <w:t xml:space="preserve">一、十四五期间乳饮料发展方向分析</w:t>
      </w:r>
    </w:p>
    <w:p>
      <w:pPr>
        <w:spacing w:after="150"/>
      </w:pPr>
      <w:r>
        <w:rPr/>
        <w:t xml:space="preserve">二、十四五期间乳饮料行业发展规模预测</w:t>
      </w:r>
    </w:p>
    <w:p>
      <w:pPr>
        <w:spacing w:after="150"/>
      </w:pPr>
      <w:r>
        <w:rPr/>
        <w:t xml:space="preserve">三、十四五期间乳饮料行业发展趋势预测</w:t>
      </w:r>
    </w:p>
    <w:p>
      <w:pPr>
        <w:spacing w:after="150"/>
      </w:pPr>
      <w:r>
        <w:rPr/>
        <w:t xml:space="preserve">第三节 十四五期间乳饮料行业投资风险分析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第七章 研究结论及投资建议</w:t>
      </w:r>
    </w:p>
    <w:p>
      <w:pPr>
        <w:spacing w:after="150"/>
      </w:pPr>
      <w:r>
        <w:rPr/>
        <w:t xml:space="preserve">第一节 乳饮料行业研究结论及建议</w:t>
      </w:r>
    </w:p>
    <w:p>
      <w:pPr>
        <w:spacing w:after="150"/>
      </w:pPr>
      <w:r>
        <w:rPr/>
        <w:t xml:space="preserve">第二节 乳饮料子行业研究结论及建议</w:t>
      </w:r>
    </w:p>
    <w:p>
      <w:pPr>
        <w:spacing w:after="150"/>
      </w:pPr>
      <w:r>
        <w:rPr/>
        <w:t xml:space="preserve">第三节 中道泰和乳饮料行业十四五投资建议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图表：2019-2023年中国乳饮料行业市场规模</w:t>
      </w:r>
    </w:p>
    <w:p>
      <w:pPr>
        <w:spacing w:after="150"/>
      </w:pPr>
      <w:r>
        <w:rPr/>
        <w:t xml:space="preserve">图表：2019-2023年全球乳饮料产业市场规模</w:t>
      </w:r>
    </w:p>
    <w:p>
      <w:pPr>
        <w:spacing w:after="150"/>
      </w:pPr>
      <w:r>
        <w:rPr/>
        <w:t xml:space="preserve">图表：2019-2023年乳饮料重要数据指标比较</w:t>
      </w:r>
    </w:p>
    <w:p>
      <w:pPr>
        <w:spacing w:after="150"/>
      </w:pPr>
      <w:r>
        <w:rPr/>
        <w:t xml:space="preserve">图表：2019-2023年中国乳饮料行业利润情况分析</w:t>
      </w:r>
    </w:p>
    <w:p>
      <w:pPr>
        <w:spacing w:after="150"/>
      </w:pPr>
      <w:r>
        <w:rPr/>
        <w:t xml:space="preserve">图表：2019-2023年中国乳饮料行业资产情况分析</w:t>
      </w:r>
    </w:p>
    <w:p>
      <w:pPr>
        <w:spacing w:after="150"/>
      </w:pPr>
      <w:r>
        <w:rPr/>
        <w:t xml:space="preserve">图表：2019-2023年中国乳饮料竞争力分析</w:t>
      </w:r>
    </w:p>
    <w:p>
      <w:pPr>
        <w:spacing w:after="150"/>
      </w:pPr>
      <w:r>
        <w:rPr/>
        <w:t xml:space="preserve">图表：2024-2029年中国乳饮料市场前景预测</w:t>
      </w:r>
    </w:p>
    <w:p>
      <w:pPr>
        <w:spacing w:after="150"/>
      </w:pPr>
      <w:r>
        <w:rPr/>
        <w:t xml:space="preserve">图表：2024-2029年中国乳饮料市场价格走势预测</w:t>
      </w:r>
    </w:p>
    <w:p>
      <w:pPr>
        <w:spacing w:after="150"/>
      </w:pPr>
      <w:r>
        <w:rPr/>
        <w:t xml:space="preserve">图表：2024-2029年中国乳饮料发展前景预测</w:t>
      </w:r>
    </w:p>
    <w:p>
      <w:pPr>
        <w:spacing w:after="150"/>
      </w:pPr>
      <w:r>
        <w:rPr/>
        <w:t xml:space="preserve">图表：2019-2023年乳饮料行业行业集中度分析</w:t>
      </w:r>
    </w:p>
    <w:p>
      <w:pPr>
        <w:spacing w:after="150"/>
      </w:pPr>
      <w:r>
        <w:rPr/>
        <w:t xml:space="preserve">图表：2019-2023年乳饮料行业区域集中度分析</w:t>
      </w:r>
    </w:p>
    <w:p>
      <w:pPr>
        <w:spacing w:after="150"/>
      </w:pPr>
      <w:r>
        <w:rPr/>
        <w:t xml:space="preserve">图表：2019-2023年乳饮料行业企业集中度分析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2024-2029年中国乳饮料行业市场深度分析与“十四五”发展战略研究报告</dc:title>
  <dc:description>2024-2029年中国乳饮料行业市场深度分析与“十四五”发展战略研究报告</dc:description>
  <dc:subject>2024-2029年中国乳饮料行业市场深度分析与“十四五”发展战略研究报告</dc:subject>
  <cp:keywords>研究报告</cp:keywords>
  <cp:category>研究报告</cp:category>
  <cp:lastModifiedBy>北京中道泰和信息咨询有限公司</cp:lastModifiedBy>
  <dcterms:created xsi:type="dcterms:W3CDTF">2024-01-24T12:18:59+08:00</dcterms:created>
  <dcterms:modified xsi:type="dcterms:W3CDTF">2024-01-24T12:18:59+08:00</dcterms:modified>
</cp:coreProperties>
</file>

<file path=docProps/custom.xml><?xml version="1.0" encoding="utf-8"?>
<Properties xmlns="http://schemas.openxmlformats.org/officeDocument/2006/custom-properties" xmlns:vt="http://schemas.openxmlformats.org/officeDocument/2006/docPropsVTypes"/>
</file>