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2024-2029年生物医药外包行业市场调研及投资前景分析报告</w:t>
      </w:r>
    </w:p>
    <w:p>
      <w:pPr>
        <w:spacing w:after="150"/>
      </w:pPr>
      <w:r>
        <w:rPr>
          <w:b w:val="1"/>
          <w:bCs w:val="1"/>
        </w:rPr>
        <w:t xml:space="preserve">报告简介</w:t>
      </w:r>
    </w:p>
    <w:p>
      <w:pPr>
        <w:spacing w:after="150"/>
      </w:pPr>
      <w:r>
        <w:rPr/>
        <w:t xml:space="preserve">生物医药外包是指生物医药企业集中做自己擅长的、核心的业务，将本来由企业内部完成的非核心业务，以契约的形式交给更专业、高效的外部供应商来完成，这不仅为企业节省了时间和金钱，更是企业增强竞争力的战略选择。</w:t>
      </w:r>
    </w:p>
    <w:p>
      <w:pPr>
        <w:spacing w:after="150"/>
      </w:pPr>
      <w:r>
        <w:rPr/>
        <w:t xml:space="preserve">国际药企重大新药的研发时间常在10年以上，研发外包往往能缩短30%的研发时间，以年销售额超过20亿美元的重大抗癌药为例，早上市哪怕一个月，就能新增2亿美元的潜在收入，而这还不包括药企的人力成本和设备费用。因此，随着制药企业越来越倚重CRO作为其研发的外部资源，CRO也面临着极大的发展潜力。</w:t>
      </w:r>
    </w:p>
    <w:p>
      <w:pPr>
        <w:spacing w:after="150"/>
      </w:pPr>
      <w:r>
        <w:rPr/>
        <w:t xml:space="preserve">目前，生物医药研发外包服务业务已由最初的药物发现、临床前研究、药物基因组学、药物安全性评价等有限服务发展到几十项内容，甚至包括数据管理与分析、信息学、政策法规咨询、产品注册、生产和包装、推广、市场、产品发布和销售支持以及各类相关的商业咨询等诸多领域，而且每年都有新的服务内容增加。生物医药领域研发外包服务的范围已大幅拓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物医药外包行业及各子行业的发展状况、上下游行业发展状况、市场供需形势、新产品与技术等进行了分析，并重点分析了我国生物医药外包行业发展状况和特点，以及中国生物医药外包行业将面临的挑战、企业的发展策略等。报告对生物医药外包行业发展态势作了详细分析，并对生物医药外包行业进行了趋向研判，是生物医药外包生产、经营企业，科研、投资机构等单位准确了解目前生物医药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第一部分行业环境分析</w:t>
      </w:r>
    </w:p>
    <w:p>
      <w:pPr>
        <w:spacing w:after="150"/>
      </w:pPr>
      <w:r>
        <w:rPr>
          <w:b w:val="1"/>
          <w:bCs w:val="1"/>
        </w:rPr>
        <w:t xml:space="preserve">第一章 生物医药外包产品概述</w:t>
      </w:r>
    </w:p>
    <w:p>
      <w:pPr>
        <w:spacing w:after="150"/>
      </w:pPr>
      <w:r>
        <w:rPr/>
        <w:t xml:space="preserve">第一节 生物医药外包产品定义、性能</w:t>
      </w:r>
    </w:p>
    <w:p>
      <w:pPr>
        <w:spacing w:after="150"/>
      </w:pPr>
      <w:r>
        <w:rPr/>
        <w:t xml:space="preserve">第二节 生物医药外包技术</w:t>
      </w:r>
    </w:p>
    <w:p>
      <w:pPr>
        <w:spacing w:after="150"/>
      </w:pPr>
      <w:r>
        <w:rPr/>
        <w:t xml:space="preserve">第三节 生物医药外包产业发展历程</w:t>
      </w:r>
    </w:p>
    <w:p>
      <w:pPr>
        <w:spacing w:after="150"/>
      </w:pPr>
      <w:r>
        <w:rPr/>
        <w:t xml:space="preserve">第四节 生物医药外包分类情况</w:t>
      </w:r>
    </w:p>
    <w:p>
      <w:pPr>
        <w:spacing w:after="150"/>
      </w:pPr>
      <w:r>
        <w:rPr/>
        <w:t xml:space="preserve">第五节 生物医药外包产业链分析</w:t>
      </w:r>
    </w:p>
    <w:p>
      <w:pPr>
        <w:spacing w:after="150"/>
      </w:pPr>
      <w:r>
        <w:rPr/>
        <w:t xml:space="preserve">一、产业链模型介绍</w:t>
      </w:r>
    </w:p>
    <w:p>
      <w:pPr>
        <w:spacing w:after="150"/>
      </w:pPr>
      <w:r>
        <w:rPr/>
        <w:t xml:space="preserve">二、生物医药外包产业链模型分析</w:t>
      </w:r>
    </w:p>
    <w:p>
      <w:pPr>
        <w:spacing w:after="150"/>
      </w:pPr>
      <w:r>
        <w:rPr>
          <w:b w:val="1"/>
          <w:bCs w:val="1"/>
        </w:rPr>
        <w:t xml:space="preserve">第二章 2019-2023年国内外生物医药外包行业现状分析</w:t>
      </w:r>
    </w:p>
    <w:p>
      <w:pPr>
        <w:spacing w:after="150"/>
      </w:pPr>
      <w:r>
        <w:rPr/>
        <w:t xml:space="preserve">第一节 全球生物医药外包市场发展现状</w:t>
      </w:r>
    </w:p>
    <w:p>
      <w:pPr>
        <w:spacing w:after="150"/>
      </w:pPr>
      <w:r>
        <w:rPr/>
        <w:t xml:space="preserve">一、国际生物医药外包市场现状</w:t>
      </w:r>
    </w:p>
    <w:p>
      <w:pPr>
        <w:spacing w:after="150"/>
      </w:pPr>
      <w:r>
        <w:rPr/>
        <w:t xml:space="preserve">二、全球生物医药外包消费特点</w:t>
      </w:r>
    </w:p>
    <w:p>
      <w:pPr>
        <w:spacing w:after="150"/>
      </w:pPr>
      <w:r>
        <w:rPr/>
        <w:t xml:space="preserve">第二节 2019-2023年世界主要国家生物医药外包行业发展情况分析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2019-2023年中国生物医药外包环境分析</w:t>
      </w:r>
    </w:p>
    <w:p>
      <w:pPr>
        <w:spacing w:after="150"/>
      </w:pPr>
      <w:r>
        <w:rPr/>
        <w:t xml:space="preserve">第一节 行业相关政策、法规、标准</w:t>
      </w:r>
    </w:p>
    <w:p>
      <w:pPr>
        <w:spacing w:after="150"/>
      </w:pPr>
      <w:r>
        <w:rPr/>
        <w:t xml:space="preserve">第二节 2019-2023年中国生物医药外包发展经济分析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2019-2023年中国生物医药外包行业政策环境分析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2019-2023年中国生物医药外包行业社会环境分析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中国生物医药外包行业产业链分析</w:t>
      </w:r>
    </w:p>
    <w:p>
      <w:pPr>
        <w:spacing w:after="150"/>
      </w:pPr>
      <w:r>
        <w:rPr/>
        <w:t xml:space="preserve">第一节 生物医药外包行业产业链概述</w:t>
      </w:r>
    </w:p>
    <w:p>
      <w:pPr>
        <w:spacing w:after="150"/>
      </w:pPr>
      <w:r>
        <w:rPr/>
        <w:t xml:space="preserve">第二节 生物医药外包上游产业发展状况分析</w:t>
      </w:r>
    </w:p>
    <w:p>
      <w:pPr>
        <w:spacing w:after="150"/>
      </w:pPr>
      <w:r>
        <w:rPr/>
        <w:t xml:space="preserve">第三节 生物医药外包下游应用需求市场分析</w:t>
      </w:r>
    </w:p>
    <w:p>
      <w:pPr>
        <w:spacing w:after="150"/>
      </w:pPr>
      <w:r>
        <w:rPr>
          <w:b w:val="1"/>
          <w:bCs w:val="1"/>
        </w:rPr>
        <w:t xml:space="preserve">第五章 中国生物医药外包市场供需分析及预测</w:t>
      </w:r>
    </w:p>
    <w:p>
      <w:pPr>
        <w:spacing w:after="150"/>
      </w:pPr>
      <w:r>
        <w:rPr/>
        <w:t xml:space="preserve">第一节 中国生物医药外包供给分析及预测</w:t>
      </w:r>
    </w:p>
    <w:p>
      <w:pPr>
        <w:spacing w:after="150"/>
      </w:pPr>
      <w:r>
        <w:rPr/>
        <w:t xml:space="preserve">第二节 中国生物医药外包供给因素分析</w:t>
      </w:r>
    </w:p>
    <w:p>
      <w:pPr>
        <w:spacing w:after="150"/>
      </w:pPr>
      <w:r>
        <w:rPr/>
        <w:t xml:space="preserve">第三节 中国生物医药外包需求分析及预测</w:t>
      </w:r>
    </w:p>
    <w:p>
      <w:pPr>
        <w:spacing w:after="150"/>
      </w:pPr>
      <w:r>
        <w:rPr/>
        <w:t xml:space="preserve">第四节 中国生物医药外包需求因素分析</w:t>
      </w:r>
    </w:p>
    <w:p>
      <w:pPr>
        <w:spacing w:after="150"/>
      </w:pPr>
      <w:r>
        <w:rPr/>
        <w:t xml:space="preserve">第五节 中国生物医药外包价格分析及预测</w:t>
      </w:r>
    </w:p>
    <w:p>
      <w:pPr>
        <w:spacing w:after="150"/>
      </w:pPr>
      <w:r>
        <w:rPr/>
        <w:t xml:space="preserve">一、中国生物医药外包当前市场价格及分析</w:t>
      </w:r>
    </w:p>
    <w:p>
      <w:pPr>
        <w:spacing w:after="150"/>
      </w:pPr>
      <w:r>
        <w:rPr/>
        <w:t xml:space="preserve">二、影响生物医药外包价格因素分析</w:t>
      </w:r>
    </w:p>
    <w:p>
      <w:pPr>
        <w:spacing w:after="150"/>
      </w:pPr>
      <w:r>
        <w:rPr/>
        <w:t xml:space="preserve">三、未来中国生物医药外包价格走势预测</w:t>
      </w:r>
    </w:p>
    <w:p>
      <w:pPr>
        <w:spacing w:after="150"/>
      </w:pPr>
      <w:r>
        <w:rPr>
          <w:b w:val="1"/>
          <w:bCs w:val="1"/>
        </w:rPr>
        <w:t xml:space="preserve">第六章 生物医药外包行业区域市场规模分析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第七章 2019-2023年中国生物医药外包市场竞争格局分析</w:t>
      </w:r>
    </w:p>
    <w:p>
      <w:pPr>
        <w:spacing w:after="150"/>
      </w:pPr>
      <w:r>
        <w:rPr/>
        <w:t xml:space="preserve">第一节 生物医药外包行业竞争结构分析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生物医药外包行业集中度分析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生物医药外包行业国际竞争力比较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生物医药外包竞争力优势分析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生物医药外包行业竞争格局分析</w:t>
      </w:r>
    </w:p>
    <w:p>
      <w:pPr>
        <w:spacing w:after="150"/>
      </w:pPr>
      <w:r>
        <w:rPr/>
        <w:t xml:space="preserve">一、生物医药外包行业竞争分析</w:t>
      </w:r>
    </w:p>
    <w:p>
      <w:pPr>
        <w:spacing w:after="150"/>
      </w:pPr>
      <w:r>
        <w:rPr/>
        <w:t xml:space="preserve">二、国内外生物医药外包竞争分析</w:t>
      </w:r>
    </w:p>
    <w:p>
      <w:pPr>
        <w:spacing w:after="150"/>
      </w:pPr>
      <w:r>
        <w:rPr/>
        <w:t xml:space="preserve">三、中国生物医药外包市场竞争分析</w:t>
      </w:r>
    </w:p>
    <w:p>
      <w:pPr>
        <w:spacing w:after="150"/>
      </w:pPr>
      <w:r>
        <w:rPr/>
        <w:t xml:space="preserve">四、中国生物医药外包市场集中度分析</w:t>
      </w:r>
    </w:p>
    <w:p>
      <w:pPr>
        <w:spacing w:after="150"/>
      </w:pPr>
      <w:r>
        <w:rPr/>
        <w:t xml:space="preserve">五、中国生物医药外包竞争对手市场份额</w:t>
      </w:r>
    </w:p>
    <w:p>
      <w:pPr>
        <w:spacing w:after="150"/>
      </w:pPr>
      <w:r>
        <w:rPr/>
        <w:t xml:space="preserve">六、中国生物医药外包主要品牌企业梯队分布</w:t>
      </w:r>
    </w:p>
    <w:p>
      <w:pPr>
        <w:spacing w:after="150"/>
      </w:pPr>
      <w:r>
        <w:rPr>
          <w:b w:val="1"/>
          <w:bCs w:val="1"/>
        </w:rPr>
        <w:t xml:space="preserve">第八章 中国生物医药外包行业产品营销分析及预测</w:t>
      </w:r>
    </w:p>
    <w:p>
      <w:pPr>
        <w:spacing w:after="150"/>
      </w:pPr>
      <w:r>
        <w:rPr/>
        <w:t xml:space="preserve">第一节 中国生物医药外包行业国内营销模式分析</w:t>
      </w:r>
    </w:p>
    <w:p>
      <w:pPr>
        <w:spacing w:after="150"/>
      </w:pPr>
      <w:r>
        <w:rPr/>
        <w:t xml:space="preserve">第二节 中国生物医药外包行业主要销售渠道分析</w:t>
      </w:r>
    </w:p>
    <w:p>
      <w:pPr>
        <w:spacing w:after="150"/>
      </w:pPr>
      <w:r>
        <w:rPr/>
        <w:t xml:space="preserve">第三节 中国生物医药外包行业价格竞争方式分析</w:t>
      </w:r>
    </w:p>
    <w:p>
      <w:pPr>
        <w:spacing w:after="150"/>
      </w:pPr>
      <w:r>
        <w:rPr/>
        <w:t xml:space="preserve">第四节 中国生物医药外包行业营销策略分析</w:t>
      </w:r>
    </w:p>
    <w:p>
      <w:pPr>
        <w:spacing w:after="150"/>
      </w:pPr>
      <w:r>
        <w:rPr/>
        <w:t xml:space="preserve">第五节 中国生物医药外包行业国际化营销模式分析</w:t>
      </w:r>
    </w:p>
    <w:p>
      <w:pPr>
        <w:spacing w:after="150"/>
      </w:pPr>
      <w:r>
        <w:rPr/>
        <w:t xml:space="preserve">第六节 中国生物医药外包行业市场营销发展趋势预测</w:t>
      </w:r>
    </w:p>
    <w:p>
      <w:pPr>
        <w:spacing w:after="150"/>
      </w:pPr>
      <w:r>
        <w:rPr/>
        <w:t xml:space="preserve">一、展望中国生物医药外包营销未来</w:t>
      </w:r>
    </w:p>
    <w:p>
      <w:pPr>
        <w:spacing w:after="150"/>
      </w:pPr>
      <w:r>
        <w:rPr/>
        <w:t xml:space="preserve">二、未来生物医药外包营销模式发展趋势分析</w:t>
      </w:r>
    </w:p>
    <w:p>
      <w:pPr>
        <w:spacing w:after="150"/>
      </w:pPr>
      <w:r>
        <w:rPr>
          <w:b w:val="1"/>
          <w:bCs w:val="1"/>
        </w:rPr>
        <w:t xml:space="preserve">第九章 2019-2023年生物医药外包行业进出口数据分析</w:t>
      </w:r>
    </w:p>
    <w:p>
      <w:pPr>
        <w:spacing w:after="150"/>
      </w:pPr>
      <w:r>
        <w:rPr/>
        <w:t xml:space="preserve">第一节 2019-2023年生物医药外包进口行业所属情况分析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2019-2023年生物医药外包出口行业所属情况分析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中国生物医药外包行业重点企业分析</w:t>
      </w:r>
    </w:p>
    <w:p>
      <w:pPr>
        <w:spacing w:after="150"/>
      </w:pPr>
      <w:r>
        <w:rPr/>
        <w:t xml:space="preserve">第一节 INC Research</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Chiltern</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Charles River Laboratories</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PPD</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PRA Health Sciences</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Icon</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inVentiv Health</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Parexel(精鼎医药)</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Covance(科文斯)</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Quintiles(昆泰)</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第十一章2024-2029年中国生物医药外包行业发展趋势预测</w:t>
      </w:r>
    </w:p>
    <w:p>
      <w:pPr>
        <w:spacing w:after="150"/>
      </w:pPr>
      <w:r>
        <w:rPr/>
        <w:t xml:space="preserve">第一节 2024-2029年中国宏观经济发展预测</w:t>
      </w:r>
    </w:p>
    <w:p>
      <w:pPr>
        <w:spacing w:after="150"/>
      </w:pPr>
      <w:r>
        <w:rPr/>
        <w:t xml:space="preserve">第二节 2024-2029年中国生物医药外包行业SWOT分析</w:t>
      </w:r>
    </w:p>
    <w:p>
      <w:pPr>
        <w:spacing w:after="150"/>
      </w:pPr>
      <w:r>
        <w:rPr/>
        <w:t xml:space="preserve">一、中国生物医药外包业发展存在的劣势和威胁点</w:t>
      </w:r>
    </w:p>
    <w:p>
      <w:pPr>
        <w:spacing w:after="150"/>
      </w:pPr>
      <w:r>
        <w:rPr/>
        <w:t xml:space="preserve">二、中国生物医药外包发展存在的优势和机会点</w:t>
      </w:r>
    </w:p>
    <w:p>
      <w:pPr>
        <w:spacing w:after="150"/>
      </w:pPr>
      <w:r>
        <w:rPr/>
        <w:t xml:space="preserve">第三节 2024-2029年中国生物医药外包行业发展的趋势</w:t>
      </w:r>
    </w:p>
    <w:p>
      <w:pPr>
        <w:spacing w:after="150"/>
      </w:pPr>
      <w:r>
        <w:rPr/>
        <w:t xml:space="preserve">第四节 2024-2029年中国生物医药外包行业发展的建议</w:t>
      </w:r>
    </w:p>
    <w:p>
      <w:pPr>
        <w:spacing w:after="150"/>
      </w:pPr>
      <w:r>
        <w:rPr>
          <w:b w:val="1"/>
          <w:bCs w:val="1"/>
        </w:rPr>
        <w:t xml:space="preserve">第十二章 2024-2029年生物医药外包行业产业投资机会与风险分析</w:t>
      </w:r>
    </w:p>
    <w:p>
      <w:pPr>
        <w:spacing w:after="150"/>
      </w:pPr>
      <w:r>
        <w:rPr/>
        <w:t xml:space="preserve">第一节 2024-2029年生物医药外包行业产业投资环境分析</w:t>
      </w:r>
    </w:p>
    <w:p>
      <w:pPr>
        <w:spacing w:after="150"/>
      </w:pPr>
      <w:r>
        <w:rPr/>
        <w:t xml:space="preserve">第二节 2024-2029年生物医药外包行业产业投资机会分析</w:t>
      </w:r>
    </w:p>
    <w:p>
      <w:pPr>
        <w:spacing w:after="150"/>
      </w:pPr>
      <w:r>
        <w:rPr/>
        <w:t xml:space="preserve">一、生物医药外包行业区域投资热点分析</w:t>
      </w:r>
    </w:p>
    <w:p>
      <w:pPr>
        <w:spacing w:after="150"/>
      </w:pPr>
      <w:r>
        <w:rPr/>
        <w:t xml:space="preserve">二、生物医药外包行业投资潜力分析</w:t>
      </w:r>
    </w:p>
    <w:p>
      <w:pPr>
        <w:spacing w:after="150"/>
      </w:pPr>
      <w:r>
        <w:rPr/>
        <w:t xml:space="preserve">第三节 2024-2029年生物医药外包行业产业投资风险分析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图表：生物医药外包产业链分析</w:t>
      </w:r>
    </w:p>
    <w:p>
      <w:pPr>
        <w:spacing w:after="150"/>
      </w:pPr>
      <w:r>
        <w:rPr/>
        <w:t xml:space="preserve">图表：生物医药外包行业生命周期</w:t>
      </w:r>
    </w:p>
    <w:p>
      <w:pPr>
        <w:spacing w:after="150"/>
      </w:pPr>
      <w:r>
        <w:rPr/>
        <w:t xml:space="preserve">图表：2019-2023年中国生物医药外包行业市场规模</w:t>
      </w:r>
    </w:p>
    <w:p>
      <w:pPr>
        <w:spacing w:after="150"/>
      </w:pPr>
      <w:r>
        <w:rPr/>
        <w:t xml:space="preserve">图表：2019-2023年全球生物医药外包产业市场规模</w:t>
      </w:r>
    </w:p>
    <w:p>
      <w:pPr>
        <w:spacing w:after="150"/>
      </w:pPr>
      <w:r>
        <w:rPr/>
        <w:t xml:space="preserve">图表：2019-2023年生物医药外包重要数据指标比较</w:t>
      </w:r>
    </w:p>
    <w:p>
      <w:pPr>
        <w:spacing w:after="150"/>
      </w:pPr>
      <w:r>
        <w:rPr/>
        <w:t xml:space="preserve">图表：2019-2023年中国生物医药外包行业利润情况分析</w:t>
      </w:r>
    </w:p>
    <w:p>
      <w:pPr>
        <w:spacing w:after="150"/>
      </w:pPr>
      <w:r>
        <w:rPr/>
        <w:t xml:space="preserve">图表：2019-2023年中国生物医药外包行业资产情况分析</w:t>
      </w:r>
    </w:p>
    <w:p>
      <w:pPr>
        <w:spacing w:after="150"/>
      </w:pPr>
      <w:r>
        <w:rPr/>
        <w:t xml:space="preserve">图表：2019-2023年中国生物医药外包竞争力分析</w:t>
      </w:r>
    </w:p>
    <w:p>
      <w:pPr>
        <w:spacing w:after="150"/>
      </w:pPr>
      <w:r>
        <w:rPr/>
        <w:t xml:space="preserve">图表：2024-2029年中国生物医药外包市场前景预测</w:t>
      </w:r>
    </w:p>
    <w:p>
      <w:pPr>
        <w:spacing w:after="150"/>
      </w:pPr>
      <w:r>
        <w:rPr/>
        <w:t xml:space="preserve">图表：2024-2029年中国生物医药外包市场价格走势预测</w:t>
      </w:r>
    </w:p>
    <w:p>
      <w:pPr>
        <w:spacing w:after="150"/>
      </w:pPr>
      <w:r>
        <w:rPr/>
        <w:t xml:space="preserve">图表：2024-2029年中国生物医药外包发展前景预测</w:t>
      </w:r>
    </w:p>
    <w:p>
      <w:pPr>
        <w:spacing w:after="150"/>
      </w:pPr>
      <w:r>
        <w:rPr/>
        <w:t xml:space="preserve">图表：2019-2023年生物医药外包行业行业集中度分析</w:t>
      </w:r>
    </w:p>
    <w:p>
      <w:pPr>
        <w:spacing w:after="150"/>
      </w:pPr>
      <w:r>
        <w:rPr/>
        <w:t xml:space="preserve">图表：2019-2023年生物医药外包行业区域集中度分析</w:t>
      </w:r>
    </w:p>
    <w:p>
      <w:pPr>
        <w:spacing w:after="150"/>
      </w:pPr>
      <w:r>
        <w:rPr/>
        <w:t xml:space="preserve">图表：2019-2023年生物医药外包行业企业集中度分析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图表：2019-2023年生物医药外包行业资产分析</w:t>
      </w:r>
    </w:p>
    <w:p>
      <w:pPr>
        <w:spacing w:after="150"/>
      </w:pPr>
      <w:r>
        <w:rPr/>
        <w:t xml:space="preserve">图表：2019-2023年生物医药外包行业负债分析</w:t>
      </w:r>
    </w:p>
    <w:p>
      <w:pPr>
        <w:spacing w:after="150"/>
      </w:pPr>
      <w:r>
        <w:rPr/>
        <w:t xml:space="preserve">图表：2019-2023年生物医药外包行业偿债能力分析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2024-2029年生物医药外包行业市场调研及投资前景分析报告</dc:title>
  <dc:description>2024-2029年生物医药外包行业市场调研及投资前景分析报告</dc:description>
  <dc:subject>2024-2029年生物医药外包行业市场调研及投资前景分析报告</dc:subject>
  <cp:keywords>研究报告</cp:keywords>
  <cp:category>研究报告</cp:category>
  <cp:lastModifiedBy>北京中道泰和信息咨询有限公司</cp:lastModifiedBy>
  <dcterms:created xsi:type="dcterms:W3CDTF">2024-01-24T12:16:13+08:00</dcterms:created>
  <dcterms:modified xsi:type="dcterms:W3CDTF">2024-01-24T12:16:13+08:00</dcterms:modified>
</cp:coreProperties>
</file>

<file path=docProps/custom.xml><?xml version="1.0" encoding="utf-8"?>
<Properties xmlns="http://schemas.openxmlformats.org/officeDocument/2006/custom-properties" xmlns:vt="http://schemas.openxmlformats.org/officeDocument/2006/docPropsVTypes"/>
</file>