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2024-2029年细木工板行业兼并重组机会研究及投资战略咨询报告</w:t>
      </w:r>
    </w:p>
    <w:p>
      <w:pPr>
        <w:spacing w:after="150"/>
      </w:pPr>
      <w:r>
        <w:rPr>
          <w:b w:val="1"/>
          <w:bCs w:val="1"/>
        </w:rPr>
        <w:t xml:space="preserve">报告简介</w:t>
      </w:r>
    </w:p>
    <w:p>
      <w:pPr>
        <w:spacing w:after="150"/>
      </w:pPr>
      <w:r>
        <w:rPr/>
        <w:t xml:space="preserve">细木工板俗称大芯板，木芯板，木工板，是由两片单板中间胶压拼接木板而成。细木工板的两面胶粘单板的总厚度不得小于3mm。 各类细木工板的边角缺损，在公称幅面以内的宽度不得超过5mm，长度不得大于20mm。中间木板是由优质天然的木板方经热处理(即烘干室烘干)以后，加工成一定规格的木条，由拼板机拼接而成。拼接后的木板两面各覆盖两层优质单板，再经冷、热压机胶压后制成。</w:t>
      </w:r>
    </w:p>
    <w:p>
      <w:pPr>
        <w:spacing w:after="150"/>
      </w:pPr>
      <w:r>
        <w:rPr/>
        <w:t xml:space="preserve">由于细木工板是特殊的胶合板，所以在生产工艺中也要同时遵循对称原则，以避免板材翘曲变形，作为一种厚板材，细木工板具有普通厚胶合板的漂亮外观和相近的强度，但细木工板比厚胶合板质地轻，耗胶少，投资省，并且给人以实木感，满足消费者对实木家具的渴求。 中间拼接木条芯板的主要作用是为板材提供一定的厚度和强度，上下中板的主要作用是使板材具有足够的横向强度，同时缓冲因木芯板的不平整给板面平整度带来的不良影响，最上面的面皮(薄单板，一般不超过1MM)除了使板面美观以外，还可以增加板材的纵向强度。</w:t>
      </w:r>
    </w:p>
    <w:p>
      <w:pPr>
        <w:spacing w:after="150"/>
      </w:pPr>
      <w:r>
        <w:rPr/>
        <w:t xml:space="preserve">由于在细木工板生产过程中，一般会使用甲醛基胶粘剂，因此其成品会或多或少地释放游离甲醛，当游离甲醛含量超过一定限制时，会影响人体健康。检测细木工板的甲醛释放量是一个复杂过程，通过以下方法简单初步地判断细木工板的甲醛释放量。首先，将未使用的细木工板堆放在一间小屋内，关闭门窗，待存放一段时间后入室观察。若无刺鼻子气味则表明细木工板的甲醛释放量少，使用不会影响人体健康;若气味较大或有流泪感觉时，说明细木工板的甲醛释放量可能较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细木工板行业及各子行业的发展状况、上下游行业发展状况、市场供需形势、新产品与技术等进行了分析，并重点分析了我国细木工板行业发展状况和特点，以及中国细木工板行业将面临的挑战、企业的发展策略等。报告还对全球细木工板行业发展态势作了详细分析，并对细木工板行业进行了趋向研判，是细木工板生产、经营企业，科研、投资机构等单位准确了解目前细木工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细木工板企业兼并重组背景分析</w:t>
      </w:r>
    </w:p>
    <w:p>
      <w:pPr>
        <w:spacing w:after="150"/>
      </w:pPr>
      <w:r>
        <w:rPr/>
        <w:t xml:space="preserve">第一节 细木工板行业兼并重组意义</w:t>
      </w:r>
    </w:p>
    <w:p>
      <w:pPr>
        <w:spacing w:after="150"/>
      </w:pPr>
      <w:r>
        <w:rPr/>
        <w:t xml:space="preserve">第二节 细木工板行业兼并重组背景分析</w:t>
      </w:r>
    </w:p>
    <w:p>
      <w:pPr>
        <w:spacing w:after="150"/>
      </w:pPr>
      <w:r>
        <w:rPr/>
        <w:t xml:space="preserve">第三节 细木工板企业兼并重组特点分析及整体趋势分析</w:t>
      </w:r>
    </w:p>
    <w:p>
      <w:pPr>
        <w:spacing w:after="150"/>
      </w:pPr>
      <w:r>
        <w:rPr/>
        <w:t xml:space="preserve">第四节 细木工板行业兼并重组方式分析</w:t>
      </w:r>
    </w:p>
    <w:p>
      <w:pPr>
        <w:spacing w:after="150"/>
      </w:pPr>
      <w:r>
        <w:rPr/>
        <w:t xml:space="preserve">第五节 细木工板行业兼并重组一般程序分析</w:t>
      </w:r>
    </w:p>
    <w:p>
      <w:pPr>
        <w:spacing w:after="150"/>
      </w:pPr>
      <w:r>
        <w:rPr/>
        <w:t xml:space="preserve">第六节 细木工板行业兼并重组趋势分析</w:t>
      </w:r>
    </w:p>
    <w:p>
      <w:pPr>
        <w:spacing w:after="150"/>
      </w:pPr>
      <w:r>
        <w:rPr/>
        <w:t xml:space="preserve">第七节 细木工板企业兼并重组的障碍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二、细木工板业并购重组规模分析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细木工板行业国际市场分析</w:t>
      </w:r>
    </w:p>
    <w:p>
      <w:pPr>
        <w:spacing w:after="150"/>
      </w:pPr>
      <w:r>
        <w:rPr/>
        <w:t xml:space="preserve">第一节 国际细木工板行业发展分析</w:t>
      </w:r>
    </w:p>
    <w:p>
      <w:pPr>
        <w:spacing w:after="150"/>
      </w:pPr>
      <w:r>
        <w:rPr/>
        <w:t xml:space="preserve">一、细木工板行业发展现状分析</w:t>
      </w:r>
    </w:p>
    <w:p>
      <w:pPr>
        <w:spacing w:after="150"/>
      </w:pPr>
      <w:r>
        <w:rPr/>
        <w:t xml:space="preserve">二、细木工板行业发展规模分析</w:t>
      </w:r>
    </w:p>
    <w:p>
      <w:pPr>
        <w:spacing w:after="150"/>
      </w:pPr>
      <w:r>
        <w:rPr/>
        <w:t xml:space="preserve">三、细木工板行业发展趋势分析</w:t>
      </w:r>
    </w:p>
    <w:p>
      <w:pPr>
        <w:spacing w:after="150"/>
      </w:pPr>
      <w:r>
        <w:rPr/>
        <w:t xml:space="preserve">第二节 细木工板行业区域发展分析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三、细木工板行业发展重点企业介绍</w:t>
      </w:r>
    </w:p>
    <w:p>
      <w:pPr>
        <w:spacing w:after="150"/>
      </w:pPr>
      <w:r>
        <w:rPr/>
        <w:t xml:space="preserve">四、细木工板行业发展成功案例分析</w:t>
      </w:r>
    </w:p>
    <w:p>
      <w:pPr>
        <w:spacing w:after="150"/>
      </w:pPr>
      <w:r>
        <w:rPr>
          <w:b w:val="1"/>
          <w:bCs w:val="1"/>
        </w:rPr>
        <w:t xml:space="preserve">第五章 中国细木工板行业整体运行现状分析</w:t>
      </w:r>
    </w:p>
    <w:p>
      <w:pPr>
        <w:spacing w:after="150"/>
      </w:pPr>
      <w:r>
        <w:rPr/>
        <w:t xml:space="preserve">第一节 细木工板行业产业链概况</w:t>
      </w:r>
    </w:p>
    <w:p>
      <w:pPr>
        <w:spacing w:after="150"/>
      </w:pPr>
      <w:r>
        <w:rPr/>
        <w:t xml:space="preserve">一、细木工板行业上游发展现状</w:t>
      </w:r>
    </w:p>
    <w:p>
      <w:pPr>
        <w:spacing w:after="150"/>
      </w:pPr>
      <w:r>
        <w:rPr/>
        <w:t xml:space="preserve">二、细木工板行业上游发展趋势</w:t>
      </w:r>
    </w:p>
    <w:p>
      <w:pPr>
        <w:spacing w:after="150"/>
      </w:pPr>
      <w:r>
        <w:rPr/>
        <w:t xml:space="preserve">三、细木工板行业下游发展现状</w:t>
      </w:r>
    </w:p>
    <w:p>
      <w:pPr>
        <w:spacing w:after="150"/>
      </w:pPr>
      <w:r>
        <w:rPr/>
        <w:t xml:space="preserve">四、细木工板行业下游发展趋势</w:t>
      </w:r>
    </w:p>
    <w:p>
      <w:pPr>
        <w:spacing w:after="150"/>
      </w:pPr>
      <w:r>
        <w:rPr/>
        <w:t xml:space="preserve">第二节 细木工板行业市场供需情况分析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2019-2023年国内细木工板行业发展现状</w:t>
      </w:r>
    </w:p>
    <w:p>
      <w:pPr>
        <w:spacing w:after="150"/>
      </w:pPr>
      <w:r>
        <w:rPr/>
        <w:t xml:space="preserve">一、细木工板行业价格现状</w:t>
      </w:r>
    </w:p>
    <w:p>
      <w:pPr>
        <w:spacing w:after="150"/>
      </w:pPr>
      <w:r>
        <w:rPr/>
        <w:t xml:space="preserve">二、细木工板行业产销状况分析</w:t>
      </w:r>
    </w:p>
    <w:p>
      <w:pPr>
        <w:spacing w:after="150"/>
      </w:pPr>
      <w:r>
        <w:rPr/>
        <w:t xml:space="preserve">三、细木工板行业市场盈利能力分析</w:t>
      </w:r>
    </w:p>
    <w:p>
      <w:pPr>
        <w:spacing w:after="150"/>
      </w:pPr>
      <w:r>
        <w:rPr>
          <w:b w:val="1"/>
          <w:bCs w:val="1"/>
        </w:rPr>
        <w:t xml:space="preserve">第三部分 竞争格局分析</w:t>
      </w:r>
    </w:p>
    <w:p>
      <w:pPr>
        <w:spacing w:after="150"/>
      </w:pPr>
      <w:r>
        <w:rPr>
          <w:b w:val="1"/>
          <w:bCs w:val="1"/>
        </w:rPr>
        <w:t xml:space="preserve">第六章 2019-2023年中国细木工板行业竞争格局分析</w:t>
      </w:r>
    </w:p>
    <w:p>
      <w:pPr>
        <w:spacing w:after="150"/>
      </w:pPr>
      <w:r>
        <w:rPr/>
        <w:t xml:space="preserve">第一节 细木工板行业竞争结构分析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细木工板行业集中度分析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2019-2023年细木工板行业竞争格局分析</w:t>
      </w:r>
    </w:p>
    <w:p>
      <w:pPr>
        <w:spacing w:after="150"/>
      </w:pPr>
      <w:r>
        <w:rPr/>
        <w:t xml:space="preserve">一、国内外细木工板竞争分析</w:t>
      </w:r>
    </w:p>
    <w:p>
      <w:pPr>
        <w:spacing w:after="150"/>
      </w:pPr>
      <w:r>
        <w:rPr/>
        <w:t xml:space="preserve">二、我国细木工板市场竞争分析</w:t>
      </w:r>
    </w:p>
    <w:p>
      <w:pPr>
        <w:spacing w:after="150"/>
      </w:pPr>
      <w:r>
        <w:rPr/>
        <w:t xml:space="preserve">三、国内主要细木工板企业动向</w:t>
      </w:r>
    </w:p>
    <w:p>
      <w:pPr>
        <w:spacing w:after="150"/>
      </w:pPr>
      <w:r>
        <w:rPr/>
        <w:t xml:space="preserve">四、国内行业竞争趋势发展分析</w:t>
      </w:r>
    </w:p>
    <w:p>
      <w:pPr>
        <w:spacing w:after="150"/>
      </w:pPr>
      <w:r>
        <w:rPr>
          <w:b w:val="1"/>
          <w:bCs w:val="1"/>
        </w:rPr>
        <w:t xml:space="preserve">第七章 2019-2023年细木工板行业企业竞争格局分析</w:t>
      </w:r>
    </w:p>
    <w:p>
      <w:pPr>
        <w:spacing w:after="150"/>
      </w:pPr>
      <w:r>
        <w:rPr/>
        <w:t xml:space="preserve">第一节 鲁丽集团有限公司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广州市伟正木制品有限公司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杭州大王椰控股集团有限公司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湖北福汉木业集团发展有限责任公司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江苏福庆木业有限公司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上海丽翔企业发展有限公司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浙江升华云峰新材股份有限公司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上海声达木业有限公司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德华兔宝宝装饰新材股份有限公司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杭州华海木业有限公司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十四五期间我国细木工板市场供需形势分析</w:t>
      </w:r>
    </w:p>
    <w:p>
      <w:pPr>
        <w:spacing w:after="150"/>
      </w:pPr>
      <w:r>
        <w:rPr/>
        <w:t xml:space="preserve">第一节 我国细木工板市场供需分析</w:t>
      </w:r>
    </w:p>
    <w:p>
      <w:pPr>
        <w:spacing w:after="150"/>
      </w:pPr>
      <w:r>
        <w:rPr/>
        <w:t xml:space="preserve">一、2019-2023年我国细木工板行业供给情况</w:t>
      </w:r>
    </w:p>
    <w:p>
      <w:pPr>
        <w:spacing w:after="150"/>
      </w:pPr>
      <w:r>
        <w:rPr/>
        <w:t xml:space="preserve">1、我国细木工板行业供给分析</w:t>
      </w:r>
    </w:p>
    <w:p>
      <w:pPr>
        <w:spacing w:after="150"/>
      </w:pPr>
      <w:r>
        <w:rPr/>
        <w:t xml:space="preserve">2、重点企业供给及占有份额</w:t>
      </w:r>
    </w:p>
    <w:p>
      <w:pPr>
        <w:spacing w:after="150"/>
      </w:pPr>
      <w:r>
        <w:rPr/>
        <w:t xml:space="preserve">二、2019-2023年我国细木工板行业需求情况</w:t>
      </w:r>
    </w:p>
    <w:p>
      <w:pPr>
        <w:spacing w:after="150"/>
      </w:pPr>
      <w:r>
        <w:rPr/>
        <w:t xml:space="preserve">1、细木工板行业需求市场</w:t>
      </w:r>
    </w:p>
    <w:p>
      <w:pPr>
        <w:spacing w:after="150"/>
      </w:pPr>
      <w:r>
        <w:rPr/>
        <w:t xml:space="preserve">2、细木工板行业客户结构</w:t>
      </w:r>
    </w:p>
    <w:p>
      <w:pPr>
        <w:spacing w:after="150"/>
      </w:pPr>
      <w:r>
        <w:rPr/>
        <w:t xml:space="preserve">3、细木工板行业需求的地区差异</w:t>
      </w:r>
    </w:p>
    <w:p>
      <w:pPr>
        <w:spacing w:after="150"/>
      </w:pPr>
      <w:r>
        <w:rPr/>
        <w:t xml:space="preserve">三、2019-2023年我国细木工板行业供需平衡分析</w:t>
      </w:r>
    </w:p>
    <w:p>
      <w:pPr>
        <w:spacing w:after="150"/>
      </w:pPr>
      <w:r>
        <w:rPr/>
        <w:t xml:space="preserve">第二节 细木工板产品(服务)市场应用及需求预测</w:t>
      </w:r>
    </w:p>
    <w:p>
      <w:pPr>
        <w:spacing w:after="150"/>
      </w:pPr>
      <w:r>
        <w:rPr/>
        <w:t xml:space="preserve">一、细木工板产品(服务)应用市场总体需求分析</w:t>
      </w:r>
    </w:p>
    <w:p>
      <w:pPr>
        <w:spacing w:after="150"/>
      </w:pPr>
      <w:r>
        <w:rPr/>
        <w:t xml:space="preserve">1、细木工板产品(服务)应用市场需求特征</w:t>
      </w:r>
    </w:p>
    <w:p>
      <w:pPr>
        <w:spacing w:after="150"/>
      </w:pPr>
      <w:r>
        <w:rPr/>
        <w:t xml:space="preserve">2、细木工板产品(服务)应用市场需求总规模</w:t>
      </w:r>
    </w:p>
    <w:p>
      <w:pPr>
        <w:spacing w:after="150"/>
      </w:pPr>
      <w:r>
        <w:rPr/>
        <w:t xml:space="preserve">二、十四五期间细木工板行业领域需求量预测</w:t>
      </w:r>
    </w:p>
    <w:p>
      <w:pPr>
        <w:spacing w:after="150"/>
      </w:pPr>
      <w:r>
        <w:rPr/>
        <w:t xml:space="preserve">1、十四五期间细木工板行业领域需求产品(服务)功能预测</w:t>
      </w:r>
    </w:p>
    <w:p>
      <w:pPr>
        <w:spacing w:after="150"/>
      </w:pPr>
      <w:r>
        <w:rPr/>
        <w:t xml:space="preserve">2、十四五期间细木工板行业领域需求产品(服务)市场格局预测</w:t>
      </w:r>
    </w:p>
    <w:p>
      <w:pPr>
        <w:spacing w:after="150"/>
      </w:pPr>
      <w:r>
        <w:rPr/>
        <w:t xml:space="preserve">三、重点行业细木工板产品(服务)需求分析预测</w:t>
      </w:r>
    </w:p>
    <w:p>
      <w:pPr>
        <w:spacing w:after="150"/>
      </w:pPr>
      <w:r>
        <w:rPr>
          <w:b w:val="1"/>
          <w:bCs w:val="1"/>
        </w:rPr>
        <w:t xml:space="preserve">第九章 细木工板行业并购市场分析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细木工板行业区域性兼并重组机会分析</w:t>
      </w:r>
    </w:p>
    <w:p>
      <w:pPr>
        <w:spacing w:after="150"/>
      </w:pPr>
      <w:r>
        <w:rPr/>
        <w:t xml:space="preserve">第一节 环渤海经济区</w:t>
      </w:r>
    </w:p>
    <w:p>
      <w:pPr>
        <w:spacing w:after="150"/>
      </w:pPr>
      <w:r>
        <w:rPr/>
        <w:t xml:space="preserve">一、细木工板行业发展特征与竞争力分析</w:t>
      </w:r>
    </w:p>
    <w:p>
      <w:pPr>
        <w:spacing w:after="150"/>
      </w:pPr>
      <w:r>
        <w:rPr/>
        <w:t xml:space="preserve">二、细木工板行业兼并重组可行性与趋势分析</w:t>
      </w:r>
    </w:p>
    <w:p>
      <w:pPr>
        <w:spacing w:after="150"/>
      </w:pPr>
      <w:r>
        <w:rPr/>
        <w:t xml:space="preserve">第二节 长三角经济区</w:t>
      </w:r>
    </w:p>
    <w:p>
      <w:pPr>
        <w:spacing w:after="150"/>
      </w:pPr>
      <w:r>
        <w:rPr/>
        <w:t xml:space="preserve">一、细木工板行业发展特征与竞争力分析</w:t>
      </w:r>
    </w:p>
    <w:p>
      <w:pPr>
        <w:spacing w:after="150"/>
      </w:pPr>
      <w:r>
        <w:rPr/>
        <w:t xml:space="preserve">二、细木工板行业兼并重组可行性与趋势分析</w:t>
      </w:r>
    </w:p>
    <w:p>
      <w:pPr>
        <w:spacing w:after="150"/>
      </w:pPr>
      <w:r>
        <w:rPr/>
        <w:t xml:space="preserve">第三节 珠三角经济区</w:t>
      </w:r>
    </w:p>
    <w:p>
      <w:pPr>
        <w:spacing w:after="150"/>
      </w:pPr>
      <w:r>
        <w:rPr/>
        <w:t xml:space="preserve">一、细木工板行业发展特征与竞争力分析</w:t>
      </w:r>
    </w:p>
    <w:p>
      <w:pPr>
        <w:spacing w:after="150"/>
      </w:pPr>
      <w:r>
        <w:rPr/>
        <w:t xml:space="preserve">二、细木工板行业兼并重组可行性与趋势分析</w:t>
      </w:r>
    </w:p>
    <w:p>
      <w:pPr>
        <w:spacing w:after="150"/>
      </w:pPr>
      <w:r>
        <w:rPr/>
        <w:t xml:space="preserve">第四节 新兴地区</w:t>
      </w:r>
    </w:p>
    <w:p>
      <w:pPr>
        <w:spacing w:after="150"/>
      </w:pPr>
      <w:r>
        <w:rPr/>
        <w:t xml:space="preserve">一、细木工板行业发展特征与竞争力分析</w:t>
      </w:r>
    </w:p>
    <w:p>
      <w:pPr>
        <w:spacing w:after="150"/>
      </w:pPr>
      <w:r>
        <w:rPr/>
        <w:t xml:space="preserve">二、细木工板行业兼并重组可行性与趋势分析</w:t>
      </w:r>
    </w:p>
    <w:p>
      <w:pPr>
        <w:spacing w:after="150"/>
      </w:pPr>
      <w:r>
        <w:rPr>
          <w:b w:val="1"/>
          <w:bCs w:val="1"/>
        </w:rPr>
        <w:t xml:space="preserve">第十一章 细木工板行业产业链兼并重组机会分析</w:t>
      </w:r>
    </w:p>
    <w:p>
      <w:pPr>
        <w:spacing w:after="150"/>
      </w:pPr>
      <w:r>
        <w:rPr/>
        <w:t xml:space="preserve">第一节 细木工板企业与上下游企业兼并重组背景分析</w:t>
      </w:r>
    </w:p>
    <w:p>
      <w:pPr>
        <w:spacing w:after="150"/>
      </w:pPr>
      <w:r>
        <w:rPr/>
        <w:t xml:space="preserve">第二节 细木工板企业与上下游企业兼并重组案例分析</w:t>
      </w:r>
    </w:p>
    <w:p>
      <w:pPr>
        <w:spacing w:after="150"/>
      </w:pPr>
      <w:r>
        <w:rPr/>
        <w:t xml:space="preserve">第三节 细木工板企业与上下游企业兼并重组趋势分析</w:t>
      </w:r>
    </w:p>
    <w:p>
      <w:pPr>
        <w:spacing w:after="150"/>
      </w:pPr>
      <w:r>
        <w:rPr/>
        <w:t xml:space="preserve">第四节 细木工板企业与上下游企业兼并重组机会分析</w:t>
      </w:r>
    </w:p>
    <w:p>
      <w:pPr>
        <w:spacing w:after="150"/>
      </w:pPr>
      <w:r>
        <w:rPr/>
        <w:t xml:space="preserve">第五节 细木工板企业与其他行业兼并重组机会分析</w:t>
      </w:r>
    </w:p>
    <w:p>
      <w:pPr>
        <w:spacing w:after="150"/>
      </w:pPr>
      <w:r>
        <w:rPr>
          <w:b w:val="1"/>
          <w:bCs w:val="1"/>
        </w:rPr>
        <w:t xml:space="preserve">第十二章 细木工板行业规模性兼并重组机会分析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细木工板项目投资环境分析</w:t>
      </w:r>
    </w:p>
    <w:p>
      <w:pPr>
        <w:spacing w:after="150"/>
      </w:pPr>
      <w:r>
        <w:rPr/>
        <w:t xml:space="preserve">第二节 细木工板行业竞争格局分析</w:t>
      </w:r>
    </w:p>
    <w:p>
      <w:pPr>
        <w:spacing w:after="150"/>
      </w:pPr>
      <w:r>
        <w:rPr/>
        <w:t xml:space="preserve">第三节 细木工板行业财务指标分析参考</w:t>
      </w:r>
    </w:p>
    <w:p>
      <w:pPr>
        <w:spacing w:after="150"/>
      </w:pPr>
      <w:r>
        <w:rPr/>
        <w:t xml:space="preserve">第四节 细木工板行业市场分析与项目投入规模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细木工板行业及项目发展趋势预测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中国细木工板行业兼并重组风险分析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细木工板企业兼并重组中的竞争战略分析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中道泰和细木工板行业兼并重组建议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图表：细木工板产业链分析</w:t>
      </w:r>
    </w:p>
    <w:p>
      <w:pPr>
        <w:spacing w:after="150"/>
      </w:pPr>
      <w:r>
        <w:rPr/>
        <w:t xml:space="preserve">图表：细木工板行业生命周期</w:t>
      </w:r>
    </w:p>
    <w:p>
      <w:pPr>
        <w:spacing w:after="150"/>
      </w:pPr>
      <w:r>
        <w:rPr/>
        <w:t xml:space="preserve">图表：2019-2023年中国细木工板行业市场规模</w:t>
      </w:r>
    </w:p>
    <w:p>
      <w:pPr>
        <w:spacing w:after="150"/>
      </w:pPr>
      <w:r>
        <w:rPr/>
        <w:t xml:space="preserve">图表：2019-2023年全球细木工板产业市场规模</w:t>
      </w:r>
    </w:p>
    <w:p>
      <w:pPr>
        <w:spacing w:after="150"/>
      </w:pPr>
      <w:r>
        <w:rPr/>
        <w:t xml:space="preserve">图表：2019-2023年细木工板重要数据指标比较</w:t>
      </w:r>
    </w:p>
    <w:p>
      <w:pPr>
        <w:spacing w:after="150"/>
      </w:pPr>
      <w:r>
        <w:rPr/>
        <w:t xml:space="preserve">图表：2019-2023年中国细木工板行业利润情况分析</w:t>
      </w:r>
    </w:p>
    <w:p>
      <w:pPr>
        <w:spacing w:after="150"/>
      </w:pPr>
      <w:r>
        <w:rPr/>
        <w:t xml:space="preserve">图表：2019-2023年中国细木工板行业资产情况分析</w:t>
      </w:r>
    </w:p>
    <w:p>
      <w:pPr>
        <w:spacing w:after="150"/>
      </w:pPr>
      <w:r>
        <w:rPr/>
        <w:t xml:space="preserve">图表：2019-2023年中国细木工板竞争力分析</w:t>
      </w:r>
    </w:p>
    <w:p>
      <w:pPr>
        <w:spacing w:after="150"/>
      </w:pPr>
      <w:r>
        <w:rPr/>
        <w:t xml:space="preserve">图表：2024-2029年中国细木工板市场前景预测</w:t>
      </w:r>
    </w:p>
    <w:p>
      <w:pPr>
        <w:spacing w:after="150"/>
      </w:pPr>
      <w:r>
        <w:rPr/>
        <w:t xml:space="preserve">图表：2024-2029年中国细木工板市场价格走势预测</w:t>
      </w:r>
    </w:p>
    <w:p>
      <w:pPr>
        <w:spacing w:after="150"/>
      </w:pPr>
      <w:r>
        <w:rPr/>
        <w:t xml:space="preserve">图表：2024-2029年中国细木工板发展前景预测</w:t>
      </w:r>
    </w:p>
    <w:p>
      <w:pPr>
        <w:spacing w:after="150"/>
      </w:pPr>
      <w:r>
        <w:rPr/>
        <w:t xml:space="preserve">图表：2019-2023年细木工板行业行业集中度分析</w:t>
      </w:r>
    </w:p>
    <w:p>
      <w:pPr>
        <w:spacing w:after="150"/>
      </w:pPr>
      <w:r>
        <w:rPr/>
        <w:t xml:space="preserve">图表：2019-2023年细木工板行业区域集中度分析</w:t>
      </w:r>
    </w:p>
    <w:p>
      <w:pPr>
        <w:spacing w:after="150"/>
      </w:pPr>
      <w:r>
        <w:rPr/>
        <w:t xml:space="preserve">图表：2019-2023年细木工板行业企业集中度分析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图表：2019-2023年细木工板行业资产分析</w:t>
      </w:r>
    </w:p>
    <w:p>
      <w:pPr>
        <w:spacing w:after="150"/>
      </w:pPr>
      <w:r>
        <w:rPr/>
        <w:t xml:space="preserve">图表：2019-2023年细木工板行业负债分析</w:t>
      </w:r>
    </w:p>
    <w:p>
      <w:pPr>
        <w:spacing w:after="150"/>
      </w:pPr>
      <w:r>
        <w:rPr/>
        <w:t xml:space="preserve">图表：2019-2023年细木工板行业偿债能力分析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2024-2029年细木工板行业兼并重组机会研究及投资战略咨询报告</dc:title>
  <dc:description>2024-2029年细木工板行业兼并重组机会研究及投资战略咨询报告</dc:description>
  <dc:subject>2024-2029年细木工板行业兼并重组机会研究及投资战略咨询报告</dc:subject>
  <cp:keywords>研究报告</cp:keywords>
  <cp:category>研究报告</cp:category>
  <cp:lastModifiedBy>北京中道泰和信息咨询有限公司</cp:lastModifiedBy>
  <dcterms:created xsi:type="dcterms:W3CDTF">2024-01-24T12:14:42+08:00</dcterms:created>
  <dcterms:modified xsi:type="dcterms:W3CDTF">2024-01-24T12:14:42+08:00</dcterms:modified>
</cp:coreProperties>
</file>

<file path=docProps/custom.xml><?xml version="1.0" encoding="utf-8"?>
<Properties xmlns="http://schemas.openxmlformats.org/officeDocument/2006/custom-properties" xmlns:vt="http://schemas.openxmlformats.org/officeDocument/2006/docPropsVTypes"/>
</file>