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2024-2029年中国银川市智慧城市建设市场调研及投资前景预测报告</w:t>
      </w:r>
    </w:p>
    <w:p>
      <w:pPr>
        <w:spacing w:after="150"/>
      </w:pPr>
      <w:r>
        <w:rPr>
          <w:b w:val="1"/>
          <w:bCs w:val="1"/>
        </w:rPr>
        <w:t xml:space="preserve">报告简介</w:t>
      </w:r>
    </w:p>
    <w:p>
      <w:pPr>
        <w:spacing w:after="150"/>
      </w:pPr>
      <w:r>
        <w:rPr/>
        <w:t xml:space="preserve">作为第二批智慧城市试点城市，银川市在智慧城市产业发展思路上，选择有实力的合作方共同打造智慧银川，破解智慧城市建设过程中资金缺乏、智慧度不高等难题。银川市政府与中兴通讯股份有限公司联合注资成立中兴(银川)智慧产业有限公司，计划投资30亿元，分三期建设智慧城市。从商业模式上看，智慧银川建设率先引入了财政部主推的PPP模式，建立多元化、多渠道、多层级的投融资体系，通过资产证券化等金融手段，破解资金难题，实现政府、企业互利共赢。智慧银川建设将最大限度打破信息孤岛，实现数据全覆盖、跨部门共享，提高政府行政化创新、城市立体化管理、民生精细化服务、产业融合化发展水平。</w:t>
      </w:r>
    </w:p>
    <w:p>
      <w:pPr>
        <w:spacing w:after="150"/>
      </w:pPr>
      <w:r>
        <w:rPr/>
        <w:t xml:space="preserve">智慧银川还将构建一云、一网、一图网络架构，即大数据中心云平台、全城8000G全光网络、城市空间地理GIS系统，依据政府、企业、个人需求，超宽带安全网络自动适配，大数据业务云端快速生成，城市空间地理三维图形化直观展示，实现智慧银川的全景展现。在项目建设上，智慧银川将建设智慧城市大数据中心、5G城市网、平安城市、智慧环保等项目，打造名副其实的智慧城市，并促进物联网、大数据、云计算发展，衍生出新的产业链，带动智能家居、穿戴设备等相关产业发展，促进教育、医疗模式创新和社区养老产业的升级。通过企云通系统集成，还将形成虚拟服务平台，为中小企业提供融资贷款、法律咨询、人力资源等全方位服务。银川中兴大数据中心，由中兴集团、东旭集团合作建设，规划建设2万平米，1万组服务器，存储可达EB级。大数据中心将充分发挥云存储和大数据的作用，建立大数据分析、挖掘系统，利用云计算，将采集到的大数据进行分析、挖掘，从而为城市管理提供研判、预判的建议与支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银川市智慧城市建设及各子行业的发展状况、上下游行业发展状况、市场供需形势、新产品与技术等进行了分析，并重点分析了银川市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银川市城市发展状况</w:t>
      </w:r>
    </w:p>
    <w:p>
      <w:pPr>
        <w:spacing w:after="150"/>
      </w:pPr>
      <w:r>
        <w:rPr/>
        <w:t xml:space="preserve">一、银川市城市发展现状分析</w:t>
      </w:r>
    </w:p>
    <w:p>
      <w:pPr>
        <w:spacing w:after="150"/>
      </w:pPr>
      <w:r>
        <w:rPr/>
        <w:t xml:space="preserve">二、城市发展遇到的问题</w:t>
      </w:r>
    </w:p>
    <w:p>
      <w:pPr>
        <w:spacing w:after="150"/>
      </w:pPr>
      <w:r>
        <w:rPr/>
        <w:t xml:space="preserve">三、智慧城市建设现状</w:t>
      </w:r>
    </w:p>
    <w:p>
      <w:pPr>
        <w:spacing w:after="150"/>
      </w:pPr>
      <w:r>
        <w:rPr/>
        <w:t xml:space="preserve">四、政府计划投资规模</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银川市智慧城市发展环境分析</w:t>
      </w:r>
    </w:p>
    <w:p>
      <w:pPr>
        <w:spacing w:after="150"/>
      </w:pPr>
      <w:r>
        <w:rPr/>
        <w:t xml:space="preserve">第一节 2019-2023年银川市城市建设分析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银川市智慧城市建设环境分析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第三节 2019-2023年银川市智慧城市发展分析</w:t>
      </w:r>
    </w:p>
    <w:p>
      <w:pPr>
        <w:spacing w:after="150"/>
      </w:pPr>
      <w:r>
        <w:rPr/>
        <w:t xml:space="preserve">一、银川市发展规划</w:t>
      </w:r>
    </w:p>
    <w:p>
      <w:pPr>
        <w:spacing w:after="150"/>
      </w:pPr>
      <w:r>
        <w:rPr/>
        <w:t xml:space="preserve">二、银川市各区域发展规划</w:t>
      </w:r>
    </w:p>
    <w:p>
      <w:pPr>
        <w:spacing w:after="150"/>
      </w:pPr>
      <w:r>
        <w:rPr/>
        <w:t xml:space="preserve">三、智慧城市进展分析</w:t>
      </w:r>
    </w:p>
    <w:p>
      <w:pPr>
        <w:spacing w:after="150"/>
      </w:pPr>
      <w:r>
        <w:rPr>
          <w:b w:val="1"/>
          <w:bCs w:val="1"/>
        </w:rPr>
        <w:t xml:space="preserve">第二部分 行业深度分析</w:t>
      </w:r>
    </w:p>
    <w:p>
      <w:pPr>
        <w:spacing w:after="150"/>
      </w:pPr>
      <w:r>
        <w:rPr>
          <w:b w:val="1"/>
          <w:bCs w:val="1"/>
        </w:rPr>
        <w:t xml:space="preserve">第四章 银川市智慧城市建设深入分析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银川市智慧城市规划建设状况分析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银川市智慧城市关键技术发展分析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银川市智慧城市重点领域建设状况分析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银川市智慧城市建设重点企业分析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第九章 2024-2029年银川市智慧城市发展前景分析</w:t>
      </w:r>
    </w:p>
    <w:p>
      <w:pPr>
        <w:spacing w:after="150"/>
      </w:pPr>
      <w:r>
        <w:rPr/>
        <w:t xml:space="preserve">第一节 2024-2029年智慧城市技术发展趋势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2024-2029年智慧城市发展前景分析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第十章 2024-2029年银川市智慧城市投融资风险及策略分析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图表：2019-2023年银川市物联网市场规模统计情况</w:t>
      </w:r>
    </w:p>
    <w:p>
      <w:pPr>
        <w:spacing w:after="150"/>
      </w:pPr>
      <w:r>
        <w:rPr/>
        <w:t xml:space="preserve">图表：中国感知城市群分布特征</w:t>
      </w:r>
    </w:p>
    <w:p>
      <w:pPr>
        <w:spacing w:after="150"/>
      </w:pPr>
      <w:r>
        <w:rPr/>
        <w:t xml:space="preserve">图表：银川市智慧城市结构分析</w:t>
      </w:r>
    </w:p>
    <w:p>
      <w:pPr>
        <w:spacing w:after="150"/>
      </w:pPr>
      <w:r>
        <w:rPr/>
        <w:t xml:space="preserve">图表：2019-2023年银川市移动互联网用户数变化趋势图</w:t>
      </w:r>
    </w:p>
    <w:p>
      <w:pPr>
        <w:spacing w:after="150"/>
      </w:pPr>
      <w:r>
        <w:rPr/>
        <w:t xml:space="preserve">图表：2019-2023年思科预测未来网络总数据流量增长情况</w:t>
      </w:r>
    </w:p>
    <w:p>
      <w:pPr>
        <w:spacing w:after="150"/>
      </w:pPr>
      <w:r>
        <w:rPr/>
        <w:t xml:space="preserve">图表：无线网络按信号类型分各组成部分比例</w:t>
      </w:r>
    </w:p>
    <w:p>
      <w:pPr>
        <w:spacing w:after="150"/>
      </w:pPr>
      <w:r>
        <w:rPr/>
        <w:t xml:space="preserve">图表：2019-2023年网络流量分类型增长情况</w:t>
      </w:r>
    </w:p>
    <w:p>
      <w:pPr>
        <w:spacing w:after="150"/>
      </w:pPr>
      <w:r>
        <w:rPr/>
        <w:t xml:space="preserve">图表：无线网络居民及商业使用流量的比例</w:t>
      </w:r>
    </w:p>
    <w:p>
      <w:pPr>
        <w:spacing w:after="150"/>
      </w:pPr>
      <w:r>
        <w:rPr/>
        <w:t xml:space="preserve">图表：2019-2023年居民及商业使用流量的增长情况</w:t>
      </w:r>
    </w:p>
    <w:p>
      <w:pPr>
        <w:spacing w:after="150"/>
      </w:pPr>
      <w:r>
        <w:rPr/>
        <w:t xml:space="preserve">图表：全球各国运营光网络的电信运营商</w:t>
      </w:r>
    </w:p>
    <w:p>
      <w:pPr>
        <w:spacing w:after="150"/>
      </w:pPr>
      <w:r>
        <w:rPr/>
        <w:t xml:space="preserve">图表：2019-2023年全球移动数据流量变化趋势图</w:t>
      </w:r>
    </w:p>
    <w:p>
      <w:pPr>
        <w:spacing w:after="150"/>
      </w:pPr>
      <w:r>
        <w:rPr/>
        <w:t xml:space="preserve">图表：2019-2023年移动视频数据流量变化预测趋势图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图表：2019-2023银川市城市信息化建设投资变化趋势图</w:t>
      </w:r>
    </w:p>
    <w:p>
      <w:pPr>
        <w:spacing w:after="150"/>
      </w:pPr>
      <w:r>
        <w:rPr/>
        <w:t xml:space="preserve">图表：银川市政务外网总体建设框架</w:t>
      </w:r>
    </w:p>
    <w:p>
      <w:pPr>
        <w:spacing w:after="150"/>
      </w:pPr>
      <w:r>
        <w:rPr/>
        <w:t xml:space="preserve">图表：2019-2023年银川市电子政务市场规模统计分析</w:t>
      </w:r>
    </w:p>
    <w:p>
      <w:pPr>
        <w:spacing w:after="150"/>
      </w:pPr>
      <w:r>
        <w:rPr/>
        <w:t xml:space="preserve">图表：2019-2023年银川市智能交通信息化投资规模统计情况</w:t>
      </w:r>
    </w:p>
    <w:p>
      <w:pPr>
        <w:spacing w:after="150"/>
      </w:pPr>
      <w:r>
        <w:rPr/>
        <w:t xml:space="preserve">图表：2024-2029年银川市城市轨道交通信息化投资规模情况</w:t>
      </w:r>
    </w:p>
    <w:p>
      <w:pPr>
        <w:spacing w:after="150"/>
      </w:pPr>
      <w:r>
        <w:rPr/>
        <w:t xml:space="preserve">图表：2024-2029年银川市医疗信息化产业投资规模变化分析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2024-2029年中国银川市智慧城市建设市场调研及投资前景预测报告</dc:title>
  <dc:description>2024-2029年中国银川市智慧城市建设市场调研及投资前景预测报告</dc:description>
  <dc:subject>2024-2029年中国银川市智慧城市建设市场调研及投资前景预测报告</dc:subject>
  <cp:keywords>研究报告</cp:keywords>
  <cp:category>研究报告</cp:category>
  <cp:lastModifiedBy>北京中道泰和信息咨询有限公司</cp:lastModifiedBy>
  <dcterms:created xsi:type="dcterms:W3CDTF">2024-01-24T12:14:59+08:00</dcterms:created>
  <dcterms:modified xsi:type="dcterms:W3CDTF">2024-01-24T12:14:59+08:00</dcterms:modified>
</cp:coreProperties>
</file>

<file path=docProps/custom.xml><?xml version="1.0" encoding="utf-8"?>
<Properties xmlns="http://schemas.openxmlformats.org/officeDocument/2006/custom-properties" xmlns:vt="http://schemas.openxmlformats.org/officeDocument/2006/docPropsVTypes"/>
</file>