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2024-2029年中国合肥市智慧城市建设市场调研及投资前景预测报告</w:t>
      </w:r>
    </w:p>
    <w:p>
      <w:pPr>
        <w:spacing w:after="150"/>
      </w:pPr>
      <w:r>
        <w:rPr>
          <w:b w:val="1"/>
          <w:bCs w:val="1"/>
        </w:rPr>
        <w:t xml:space="preserve">报告简介</w:t>
      </w:r>
    </w:p>
    <w:p>
      <w:pPr>
        <w:spacing w:after="150"/>
      </w:pPr>
      <w:r>
        <w:rPr/>
        <w:t xml:space="preserve">合肥，安徽省省会，位于中国中部，长江淮河之间、巢湖之滨，通过南淝河通江达海，具有承东启西、接连中原、贯通南北的重要区位优势。同时，合肥还是一座具有2000多年历史的古城，古称庐州、庐阳，因淝、施二水交汇而得名，素有三国故地、包拯家乡之称。现今的合肥是安徽省政治、经济、科教、文化中心，中国四大科教城市之一，国家综合交通和通信枢纽之一，中东部地区最重要的城市之一。</w:t>
      </w:r>
    </w:p>
    <w:p>
      <w:pPr>
        <w:spacing w:after="150"/>
      </w:pPr>
      <w:r>
        <w:rPr/>
        <w:t xml:space="preserve">智能家电、新能源汽车，物联网、云计算，这些产业都将在不远的将来改变人们的生活方式。智慧城市的建设，带来的效益显而易见。产业发展智能化、居民生活智能化、城市管理智能化和社会服务信息化，这一切必将深刻地影响和改变城市运行效率和市民生活方式。在可以想象的未来，一座被便利、轻松、舒适、温暖生活所包裹的智慧之城将会在合肥崛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合肥市智慧城市建设及各子行业的发展状况、上下游行业发展状况、市场供需形势、新产品与技术等进行了分析，并重点分析了合肥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合肥市城市发展状况</w:t>
      </w:r>
    </w:p>
    <w:p>
      <w:pPr>
        <w:spacing w:after="150"/>
      </w:pPr>
      <w:r>
        <w:rPr/>
        <w:t xml:space="preserve">一、合肥市城市发展现状分析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合肥市智慧城市发展环境分析</w:t>
      </w:r>
    </w:p>
    <w:p>
      <w:pPr>
        <w:spacing w:after="150"/>
      </w:pPr>
      <w:r>
        <w:rPr/>
        <w:t xml:space="preserve">第一节 2019-2023年合肥市城市建设分析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合肥市智慧城市建设环境分析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第四节 2019-2023年合肥市智慧城市发展分析</w:t>
      </w:r>
    </w:p>
    <w:p>
      <w:pPr>
        <w:spacing w:after="150"/>
      </w:pPr>
      <w:r>
        <w:rPr/>
        <w:t xml:space="preserve">一、合肥市发展规划</w:t>
      </w:r>
    </w:p>
    <w:p>
      <w:pPr>
        <w:spacing w:after="150"/>
      </w:pPr>
      <w:r>
        <w:rPr/>
        <w:t xml:space="preserve">二、合肥市各区域发展规划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合肥市智慧城市建设深入分析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合肥市智慧城市规划建设状况分析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合肥市智慧城市关键技术发展分析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合肥市智慧城市重点领域建设状况分析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合肥市智慧城市建设重点企业分析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2024-2029年合肥市智慧城市发展前景分析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2024-2029年合肥市智慧城市投融资风险及策略分析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图表：2019-2023年合肥市物联网市场规模统计情况</w:t>
      </w:r>
    </w:p>
    <w:p>
      <w:pPr>
        <w:spacing w:after="150"/>
      </w:pPr>
      <w:r>
        <w:rPr/>
        <w:t xml:space="preserve">图表：中国感知城市群分布特征</w:t>
      </w:r>
    </w:p>
    <w:p>
      <w:pPr>
        <w:spacing w:after="150"/>
      </w:pPr>
      <w:r>
        <w:rPr/>
        <w:t xml:space="preserve">图表：合肥市智慧城市结构分析</w:t>
      </w:r>
    </w:p>
    <w:p>
      <w:pPr>
        <w:spacing w:after="150"/>
      </w:pPr>
      <w:r>
        <w:rPr/>
        <w:t xml:space="preserve">图表：2019-2023年合肥市移动互联网用户数变化趋势图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图表：2019-2023合肥市城市信息化建设投资变化趋势图</w:t>
      </w:r>
    </w:p>
    <w:p>
      <w:pPr>
        <w:spacing w:after="150"/>
      </w:pPr>
      <w:r>
        <w:rPr/>
        <w:t xml:space="preserve">图表：合肥市政务外网总体建设框架</w:t>
      </w:r>
    </w:p>
    <w:p>
      <w:pPr>
        <w:spacing w:after="150"/>
      </w:pPr>
      <w:r>
        <w:rPr/>
        <w:t xml:space="preserve">图表：2019-2023年合肥市电子政务市场规模统计分析</w:t>
      </w:r>
    </w:p>
    <w:p>
      <w:pPr>
        <w:spacing w:after="150"/>
      </w:pPr>
      <w:r>
        <w:rPr/>
        <w:t xml:space="preserve">图表：2019-2023年合肥市智能交通信息化投资规模统计情况</w:t>
      </w:r>
    </w:p>
    <w:p>
      <w:pPr>
        <w:spacing w:after="150"/>
      </w:pPr>
      <w:r>
        <w:rPr/>
        <w:t xml:space="preserve">图表：2024-2029年合肥市城市轨道交通信息化投资规模情况</w:t>
      </w:r>
    </w:p>
    <w:p>
      <w:pPr>
        <w:spacing w:after="150"/>
      </w:pPr>
      <w:r>
        <w:rPr/>
        <w:t xml:space="preserve">图表：2024-2029年合肥市医疗信息化产业投资规模变化分析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2024-2029年中国合肥市智慧城市建设市场调研及投资前景预测报告</dc:title>
  <dc:description>2024-2029年中国合肥市智慧城市建设市场调研及投资前景预测报告</dc:description>
  <dc:subject>2024-2029年中国合肥市智慧城市建设市场调研及投资前景预测报告</dc:subject>
  <cp:keywords>研究报告</cp:keywords>
  <cp:category>研究报告</cp:category>
  <cp:lastModifiedBy>北京中道泰和信息咨询有限公司</cp:lastModifiedBy>
  <dcterms:created xsi:type="dcterms:W3CDTF">2024-01-24T12:12:29+08:00</dcterms:created>
  <dcterms:modified xsi:type="dcterms:W3CDTF">2024-01-24T12:12:29+08:00</dcterms:modified>
</cp:coreProperties>
</file>

<file path=docProps/custom.xml><?xml version="1.0" encoding="utf-8"?>
<Properties xmlns="http://schemas.openxmlformats.org/officeDocument/2006/custom-properties" xmlns:vt="http://schemas.openxmlformats.org/officeDocument/2006/docPropsVTypes"/>
</file>