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2024-2029年中国天津市智慧城市建设市场调研及投资前景预测报告</w:t>
      </w:r>
    </w:p>
    <w:p>
      <w:pPr>
        <w:spacing w:after="150"/>
      </w:pPr>
      <w:r>
        <w:rPr>
          <w:b w:val="1"/>
          <w:bCs w:val="1"/>
        </w:rPr>
        <w:t xml:space="preserve">报告简介</w:t>
      </w:r>
    </w:p>
    <w:p>
      <w:pPr>
        <w:spacing w:after="150"/>
      </w:pPr>
      <w:r>
        <w:rPr/>
        <w:t xml:space="preserve">一是实施惠民服务便利化应用行动，包括智慧医疗、智慧社保、智慧教育、智慧旅游、智慧社区、智慧城区和智慧乡村等专项建设。二是实施城市管理精细化推进行动，包括智慧城管、智能应急、智慧环保、智慧安监、城建监管信息化、食品药品安全和公共安全管理信息化等重点专项。三是实施城市基础设施智能化提升行动，包括实施宽带天津、三网融合、智能交通、智能电网、智慧水务、智慧口岸等重点专项。四是实施智慧经济高端发展行动，积极发展智慧农业，推动信息化和工业化深度融合。五是实施网络信息安全保障行动，包括加强网络信息安全管理和能力建设，强化要害信息资源安全保障，提升网络安全意识，确保城市信息安全保障与智慧城市建设同步推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天津市智慧城市建设及各子行业的发展状况、上下游行业发展状况、市场供需形势、新产品与技术等进行了分析，并重点分析了天津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天津市城市发展状况</w:t>
      </w:r>
    </w:p>
    <w:p>
      <w:pPr>
        <w:spacing w:after="150"/>
      </w:pPr>
      <w:r>
        <w:rPr/>
        <w:t xml:space="preserve">一、天津市城市发展现状分析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天津市智慧城市发展环境分析</w:t>
      </w:r>
    </w:p>
    <w:p>
      <w:pPr>
        <w:spacing w:after="150"/>
      </w:pPr>
      <w:r>
        <w:rPr/>
        <w:t xml:space="preserve">第一节 2019-2023年天津市城市建设分析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天津市智慧城市建设环境分析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2019-2023年天津市智慧城市发展分析</w:t>
      </w:r>
    </w:p>
    <w:p>
      <w:pPr>
        <w:spacing w:after="150"/>
      </w:pPr>
      <w:r>
        <w:rPr/>
        <w:t xml:space="preserve">一、天津市发展规划</w:t>
      </w:r>
    </w:p>
    <w:p>
      <w:pPr>
        <w:spacing w:after="150"/>
      </w:pPr>
      <w:r>
        <w:rPr/>
        <w:t xml:space="preserve">二、天津市各区域发展规划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天津市智慧城市建设深入分析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天津市智慧城市规划建设状况分析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天津市智慧城市关键技术发展分析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天津市智慧城市重点领域建设状况分析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天津市智慧城市建设重点企业分析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2024-2029年天津市智慧城市发展前景分析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2024-2029年天津市智慧城市投融资风险及策略分析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图表：2019-2023年天津市物联网市场规模统计情况</w:t>
      </w:r>
    </w:p>
    <w:p>
      <w:pPr>
        <w:spacing w:after="150"/>
      </w:pPr>
      <w:r>
        <w:rPr/>
        <w:t xml:space="preserve">图表：中国感知城市群分布特征</w:t>
      </w:r>
    </w:p>
    <w:p>
      <w:pPr>
        <w:spacing w:after="150"/>
      </w:pPr>
      <w:r>
        <w:rPr/>
        <w:t xml:space="preserve">图表：天津市智慧城市结构分析</w:t>
      </w:r>
    </w:p>
    <w:p>
      <w:pPr>
        <w:spacing w:after="150"/>
      </w:pPr>
      <w:r>
        <w:rPr/>
        <w:t xml:space="preserve">图表：2019-2023年天津市移动互联网用户数变化趋势图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图表：2019-2023天津市城市信息化建设投资变化趋势图</w:t>
      </w:r>
    </w:p>
    <w:p>
      <w:pPr>
        <w:spacing w:after="150"/>
      </w:pPr>
      <w:r>
        <w:rPr/>
        <w:t xml:space="preserve">图表：天津市政务外网总体建设框架</w:t>
      </w:r>
    </w:p>
    <w:p>
      <w:pPr>
        <w:spacing w:after="150"/>
      </w:pPr>
      <w:r>
        <w:rPr/>
        <w:t xml:space="preserve">图表：2019-2023年天津市电子政务市场规模统计分析</w:t>
      </w:r>
    </w:p>
    <w:p>
      <w:pPr>
        <w:spacing w:after="150"/>
      </w:pPr>
      <w:r>
        <w:rPr/>
        <w:t xml:space="preserve">图表：2019-2023年天津市智能交通信息化投资规模统计情况</w:t>
      </w:r>
    </w:p>
    <w:p>
      <w:pPr>
        <w:spacing w:after="150"/>
      </w:pPr>
      <w:r>
        <w:rPr/>
        <w:t xml:space="preserve">图表：2024-2029年天津市城市轨道交通信息化投资规模情况</w:t>
      </w:r>
    </w:p>
    <w:p>
      <w:pPr>
        <w:spacing w:after="150"/>
      </w:pPr>
      <w:r>
        <w:rPr/>
        <w:t xml:space="preserve">图表：2024-2029年天津市医疗信息化产业投资规模变化分析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2024-2029年中国天津市智慧城市建设市场调研及投资前景预测报告</dc:title>
  <dc:description>2024-2029年中国天津市智慧城市建设市场调研及投资前景预测报告</dc:description>
  <dc:subject>2024-2029年中国天津市智慧城市建设市场调研及投资前景预测报告</dc:subject>
  <cp:keywords>研究报告</cp:keywords>
  <cp:category>研究报告</cp:category>
  <cp:lastModifiedBy>北京中道泰和信息咨询有限公司</cp:lastModifiedBy>
  <dcterms:created xsi:type="dcterms:W3CDTF">2024-01-24T12:09:53+08:00</dcterms:created>
  <dcterms:modified xsi:type="dcterms:W3CDTF">2024-01-24T12:09:53+08:00</dcterms:modified>
</cp:coreProperties>
</file>

<file path=docProps/custom.xml><?xml version="1.0" encoding="utf-8"?>
<Properties xmlns="http://schemas.openxmlformats.org/officeDocument/2006/custom-properties" xmlns:vt="http://schemas.openxmlformats.org/officeDocument/2006/docPropsVTypes"/>
</file>