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2024-2029年中国停车O2O行业市场调研及投资前景预测报告</w:t>
      </w:r>
    </w:p>
    <w:p>
      <w:pPr>
        <w:spacing w:after="150"/>
      </w:pPr>
      <w:r>
        <w:rPr>
          <w:b w:val="1"/>
          <w:bCs w:val="1"/>
        </w:rPr>
        <w:t xml:space="preserve">报告简介</w:t>
      </w:r>
    </w:p>
    <w:p>
      <w:pPr>
        <w:spacing w:after="150"/>
      </w:pPr>
      <w:r>
        <w:rPr/>
        <w:t xml:space="preserve">停车O2O平台主要以硬件+软件切入到停车O2O大市场中，包括为B端以及C端提供服务。当下的停车O2O平台中，业务模式大体可归纳为三类：第一类是代客泊车;第二类是以硬件为切入点布局市场的企业，如做车场道闸、智能地锁的企业等;最后一类是以移动APP整合车场、闲余车位的O2O平台。而停简单更类似于ETCP停车，其通过智能车牌识别计费系统集车场后台管理系统、智能道闸系统于一体，将传统停车出口收费繁琐流程轻松精简，实现注册用户电子化支付出入场均不停车通行，非注册用户出场自助缴费，显著提升停车场运营效率。</w:t>
      </w:r>
    </w:p>
    <w:p>
      <w:pPr>
        <w:spacing w:after="150"/>
      </w:pPr>
      <w:r>
        <w:rPr/>
        <w:t xml:space="preserve">受到市场的关注，未来由于国内资本寒冬的来临，停车O2O企业平台将比拼线下的资源整合能力以及融资能力。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停车O2O及各子行业的发展状况、上下游行业发展状况、市场供需形势、新产品与技术等进行了分析，并重点分析了我国停车O2O发展状况和特点，以及中国停车O2O行业将面临的挑战、企业的发展策略等。报告还对停车O2O发展态势作了详细分析，并对停车O2O进行了趋向研判，是停车O2O经营企业，科研、投资机构等单位准确了解目前停车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中国停车行业发展概况</w:t>
      </w:r>
    </w:p>
    <w:p>
      <w:pPr>
        <w:spacing w:after="150"/>
      </w:pPr>
      <w:r>
        <w:rPr/>
        <w:t xml:space="preserve">第一节 中国停车行业综述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传统停车行业的现状</w:t>
      </w:r>
    </w:p>
    <w:p>
      <w:pPr>
        <w:spacing w:after="150"/>
      </w:pPr>
      <w:r>
        <w:rPr/>
        <w:t xml:space="preserve">一、我国停车行业发展分析</w:t>
      </w:r>
    </w:p>
    <w:p>
      <w:pPr>
        <w:spacing w:after="150"/>
      </w:pPr>
      <w:r>
        <w:rPr/>
        <w:t xml:space="preserve">二、2019-2023年我国停车行业规模分析</w:t>
      </w:r>
    </w:p>
    <w:p>
      <w:pPr>
        <w:spacing w:after="150"/>
      </w:pPr>
      <w:r>
        <w:rPr/>
        <w:t xml:space="preserve">三、传统停车面临的挑战</w:t>
      </w:r>
    </w:p>
    <w:p>
      <w:pPr>
        <w:spacing w:after="150"/>
      </w:pPr>
      <w:r>
        <w:rPr/>
        <w:t xml:space="preserve">四、传统停车的发展趋势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中国传统停车概况</w:t>
      </w:r>
    </w:p>
    <w:p>
      <w:pPr>
        <w:spacing w:after="150"/>
      </w:pPr>
      <w:r>
        <w:rPr/>
        <w:t xml:space="preserve">第一节 2019-2023年传统停车业态发展现状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2019-2023年传统停车经营情况分析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当前停车遭遇的发展困境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互联网形式下的停车发展</w:t>
      </w:r>
    </w:p>
    <w:p>
      <w:pPr>
        <w:spacing w:after="150"/>
      </w:pPr>
      <w:r>
        <w:rPr/>
        <w:t xml:space="preserve">第一节 互联网给停车带来了什么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我国互联网停车市场的高速增长</w:t>
      </w:r>
    </w:p>
    <w:p>
      <w:pPr>
        <w:spacing w:after="150"/>
      </w:pPr>
      <w:r>
        <w:rPr/>
        <w:t xml:space="preserve">一、2019-2023年网络停车市场的交易规模</w:t>
      </w:r>
    </w:p>
    <w:p>
      <w:pPr>
        <w:spacing w:after="150"/>
      </w:pPr>
      <w:r>
        <w:rPr/>
        <w:t xml:space="preserve">二、2019-2023年网络停车市场的发展现状</w:t>
      </w:r>
    </w:p>
    <w:p>
      <w:pPr>
        <w:spacing w:after="150"/>
      </w:pPr>
      <w:r>
        <w:rPr/>
        <w:t xml:space="preserve">三、2019-2023年网络停车市场的发展潜力</w:t>
      </w:r>
    </w:p>
    <w:p>
      <w:pPr>
        <w:spacing w:after="150"/>
      </w:pPr>
      <w:r>
        <w:rPr/>
        <w:t xml:space="preserve">第三节 互联网对传统停车的影响</w:t>
      </w:r>
    </w:p>
    <w:p>
      <w:pPr>
        <w:spacing w:after="150"/>
      </w:pPr>
      <w:r>
        <w:rPr/>
        <w:t xml:space="preserve">一、互联网补充传统停车的经营模式</w:t>
      </w:r>
    </w:p>
    <w:p>
      <w:pPr>
        <w:spacing w:after="150"/>
      </w:pPr>
      <w:r>
        <w:rPr/>
        <w:t xml:space="preserve">二、传统停车面临的转型</w:t>
      </w:r>
    </w:p>
    <w:p>
      <w:pPr>
        <w:spacing w:after="150"/>
      </w:pPr>
      <w:r>
        <w:rPr/>
        <w:t xml:space="preserve">三、传统停车如何适应互联网的发展</w:t>
      </w:r>
    </w:p>
    <w:p>
      <w:pPr>
        <w:spacing w:after="150"/>
      </w:pPr>
      <w:r>
        <w:rPr/>
        <w:t xml:space="preserve">四、传统停车抓住互联网的发展机遇</w:t>
      </w:r>
    </w:p>
    <w:p>
      <w:pPr>
        <w:spacing w:after="150"/>
      </w:pPr>
      <w:r>
        <w:rPr>
          <w:b w:val="1"/>
          <w:bCs w:val="1"/>
        </w:rPr>
        <w:t xml:space="preserve">第七章 停车O2O市场概况</w:t>
      </w:r>
    </w:p>
    <w:p>
      <w:pPr>
        <w:spacing w:after="150"/>
      </w:pPr>
      <w:r>
        <w:rPr/>
        <w:t xml:space="preserve">第一节 停车O2O发展分析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O2O助力传统停车</w:t>
      </w:r>
    </w:p>
    <w:p>
      <w:pPr>
        <w:spacing w:after="150"/>
      </w:pPr>
      <w:r>
        <w:rPr/>
        <w:t xml:space="preserve">一、O2O解决传统停车的瓶颈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一、O2O结合电子商务与传统停车</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停车O2O行业竞争分析</w:t>
      </w:r>
    </w:p>
    <w:p>
      <w:pPr>
        <w:spacing w:after="150"/>
      </w:pPr>
      <w:r>
        <w:rPr/>
        <w:t xml:space="preserve">第一节 停车O2O竞争平台分析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三、停车O2O平台前景分析</w:t>
      </w:r>
    </w:p>
    <w:p>
      <w:pPr>
        <w:spacing w:after="150"/>
      </w:pPr>
      <w:r>
        <w:rPr/>
        <w:t xml:space="preserve">第二节 停车企业O2O发展分析</w:t>
      </w:r>
    </w:p>
    <w:p>
      <w:pPr>
        <w:spacing w:after="150"/>
      </w:pPr>
      <w:r>
        <w:rPr/>
        <w:t xml:space="preserve">一、停车企业O2O应用发展分析</w:t>
      </w:r>
    </w:p>
    <w:p>
      <w:pPr>
        <w:spacing w:after="150"/>
      </w:pPr>
      <w:r>
        <w:rPr/>
        <w:t xml:space="preserve">二、停车企业O2O市场规模分析</w:t>
      </w:r>
    </w:p>
    <w:p>
      <w:pPr>
        <w:spacing w:after="150"/>
      </w:pPr>
      <w:r>
        <w:rPr/>
        <w:t xml:space="preserve">三、停车企业O2O发展规划分析</w:t>
      </w:r>
    </w:p>
    <w:p>
      <w:pPr>
        <w:spacing w:after="150"/>
      </w:pPr>
      <w:r>
        <w:rPr>
          <w:b w:val="1"/>
          <w:bCs w:val="1"/>
        </w:rPr>
        <w:t xml:space="preserve">第九章 国内停车O2O平台发展分析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2024-2029年停车O2O发展趋势前瞻与前影预测</w:t>
      </w:r>
    </w:p>
    <w:p>
      <w:pPr>
        <w:spacing w:after="150"/>
      </w:pPr>
      <w:r>
        <w:rPr/>
        <w:t xml:space="preserve">第一节 停车发展环境分析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2024-2029年O2O停车前景分析</w:t>
      </w:r>
    </w:p>
    <w:p>
      <w:pPr>
        <w:spacing w:after="150"/>
      </w:pPr>
      <w:r>
        <w:rPr/>
        <w:t xml:space="preserve">一、2024-2029年传统停车规模预测</w:t>
      </w:r>
    </w:p>
    <w:p>
      <w:pPr>
        <w:spacing w:after="150"/>
      </w:pPr>
      <w:r>
        <w:rPr/>
        <w:t xml:space="preserve">二、2024-2029年O2O停车规模预测</w:t>
      </w:r>
    </w:p>
    <w:p>
      <w:pPr>
        <w:spacing w:after="150"/>
      </w:pPr>
      <w:r>
        <w:rPr/>
        <w:t xml:space="preserve">第三节 停车O2O发展趋势分析</w:t>
      </w:r>
    </w:p>
    <w:p>
      <w:pPr>
        <w:spacing w:after="150"/>
      </w:pPr>
      <w:r>
        <w:rPr/>
        <w:t xml:space="preserve">一、2019-2023年停车O2O行业发展趋势</w:t>
      </w:r>
    </w:p>
    <w:p>
      <w:pPr>
        <w:spacing w:after="150"/>
      </w:pPr>
      <w:r>
        <w:rPr/>
        <w:t xml:space="preserve">二、2019-2023年停车O2O进展</w:t>
      </w:r>
    </w:p>
    <w:p>
      <w:pPr>
        <w:spacing w:after="150"/>
      </w:pPr>
      <w:r>
        <w:rPr/>
        <w:t xml:space="preserve">三、2017-2020停车O2O行业发展前景</w:t>
      </w:r>
    </w:p>
    <w:p>
      <w:pPr>
        <w:spacing w:after="150"/>
      </w:pPr>
      <w:r>
        <w:rPr>
          <w:b w:val="1"/>
          <w:bCs w:val="1"/>
        </w:rPr>
        <w:t xml:space="preserve">第十一章 互联网环境下停车的整合与变革</w:t>
      </w:r>
    </w:p>
    <w:p>
      <w:pPr>
        <w:spacing w:after="150"/>
      </w:pPr>
      <w:r>
        <w:rPr/>
        <w:t xml:space="preserve">第一节 停车的用户思维</w:t>
      </w:r>
    </w:p>
    <w:p>
      <w:pPr>
        <w:spacing w:after="150"/>
      </w:pPr>
      <w:r>
        <w:rPr/>
        <w:t xml:space="preserve">一、如何与用户连接</w:t>
      </w:r>
    </w:p>
    <w:p>
      <w:pPr>
        <w:spacing w:after="150"/>
      </w:pPr>
      <w:r>
        <w:rPr/>
        <w:t xml:space="preserve">二、提升用户参与感</w:t>
      </w:r>
    </w:p>
    <w:p>
      <w:pPr>
        <w:spacing w:after="150"/>
      </w:pPr>
      <w:r>
        <w:rPr/>
        <w:t xml:space="preserve">第二节 停车如何运用好粉丝经济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停车如何实现数据化运营和管理</w:t>
      </w:r>
    </w:p>
    <w:p>
      <w:pPr>
        <w:spacing w:after="150"/>
      </w:pPr>
      <w:r>
        <w:rPr/>
        <w:t xml:space="preserve">一、大数据对停车的商业价值</w:t>
      </w:r>
    </w:p>
    <w:p>
      <w:pPr>
        <w:spacing w:after="150"/>
      </w:pPr>
      <w:r>
        <w:rPr/>
        <w:t xml:space="preserve">二、全渠道停车大数据分析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停车O2O发展战略分析</w:t>
      </w:r>
    </w:p>
    <w:p>
      <w:pPr>
        <w:spacing w:after="150"/>
      </w:pPr>
      <w:r>
        <w:rPr/>
        <w:t xml:space="preserve">第一节 停车市场消费分析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停车O2O营销战略分析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图表：2019-2023年停车规模分析</w:t>
      </w:r>
    </w:p>
    <w:p>
      <w:pPr>
        <w:spacing w:after="150"/>
      </w:pPr>
      <w:r>
        <w:rPr/>
        <w:t xml:space="preserve">图表：2019-2023年电子商务规模分析</w:t>
      </w:r>
    </w:p>
    <w:p>
      <w:pPr>
        <w:spacing w:after="150"/>
      </w:pPr>
      <w:r>
        <w:rPr/>
        <w:t xml:space="preserve">图表：2019-2023年传统停车规模分析</w:t>
      </w:r>
    </w:p>
    <w:p>
      <w:pPr>
        <w:spacing w:after="150"/>
      </w:pPr>
      <w:r>
        <w:rPr/>
        <w:t xml:space="preserve">图表：2019-2023年传统停车需求分析</w:t>
      </w:r>
    </w:p>
    <w:p>
      <w:pPr>
        <w:spacing w:after="150"/>
      </w:pPr>
      <w:r>
        <w:rPr/>
        <w:t xml:space="preserve">图表：2019-2023年传统停车供给分析</w:t>
      </w:r>
    </w:p>
    <w:p>
      <w:pPr>
        <w:spacing w:after="150"/>
      </w:pPr>
      <w:r>
        <w:rPr/>
        <w:t xml:space="preserve">图表：2019-2023年传统停车净利润分析</w:t>
      </w:r>
    </w:p>
    <w:p>
      <w:pPr>
        <w:spacing w:after="150"/>
      </w:pPr>
      <w:r>
        <w:rPr/>
        <w:t xml:space="preserve">图表：2019-2023年停车销售收入分析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图表：2019-2023年停车O2O规模分析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图表：2024-2029年停车O2O规模预测</w:t>
      </w:r>
    </w:p>
    <w:p>
      <w:pPr>
        <w:spacing w:after="150"/>
      </w:pPr>
      <w:r>
        <w:rPr/>
        <w:t xml:space="preserve">图表：2024-2029年停车团购规模预测</w:t>
      </w:r>
    </w:p>
    <w:p>
      <w:pPr>
        <w:spacing w:after="150"/>
      </w:pPr>
      <w:r>
        <w:rPr/>
        <w:t xml:space="preserve">图表：2024-2029年国内停车O2O市场规模预测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2024-2029年中国停车O2O行业市场调研及投资前景预测报告</dc:title>
  <dc:description>2024-2029年中国停车O2O行业市场调研及投资前景预测报告</dc:description>
  <dc:subject>2024-2029年中国停车O2O行业市场调研及投资前景预测报告</dc:subject>
  <cp:keywords>研究报告</cp:keywords>
  <cp:category>研究报告</cp:category>
  <cp:lastModifiedBy>北京中道泰和信息咨询有限公司</cp:lastModifiedBy>
  <dcterms:created xsi:type="dcterms:W3CDTF">2024-01-24T12:10:01+08:00</dcterms:created>
  <dcterms:modified xsi:type="dcterms:W3CDTF">2024-01-24T12:10:01+08:00</dcterms:modified>
</cp:coreProperties>
</file>

<file path=docProps/custom.xml><?xml version="1.0" encoding="utf-8"?>
<Properties xmlns="http://schemas.openxmlformats.org/officeDocument/2006/custom-properties" xmlns:vt="http://schemas.openxmlformats.org/officeDocument/2006/docPropsVTypes"/>
</file>