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2024-2029年中国无锡市智慧城市建设市场调研及投资前景预测报告</w:t>
      </w:r>
    </w:p>
    <w:p>
      <w:pPr>
        <w:spacing w:after="150"/>
      </w:pPr>
      <w:r>
        <w:rPr>
          <w:b w:val="1"/>
          <w:bCs w:val="1"/>
        </w:rPr>
        <w:t xml:space="preserve">报告简介</w:t>
      </w:r>
    </w:p>
    <w:p>
      <w:pPr>
        <w:spacing w:after="150"/>
      </w:pPr>
      <w:r>
        <w:rPr/>
        <w:t xml:space="preserve">无锡智慧城市以物联网为核心特征。作为中国唯一的国家传感网创新示范区，无锡坚持把智慧城市与物联网发展有机结合，依托国家赋予的物联网先行先试优势，以公众需求为导向，促进智慧城市加快发展。目前，无锡市物联网相关企业已突破2000家，从业人员近15万人。2014年，全市物联网及相关产业规模2038亿元，增幅连续四年超过30%。推动高端创新要素汇聚，中国移动、中国联通、微软、IBM、西门子、英特尔等世界500强企业以及中科院、清华、北大等重点院所高校的40家物联网研发机构落户无锡。</w:t>
      </w:r>
    </w:p>
    <w:p>
      <w:pPr>
        <w:spacing w:after="150"/>
      </w:pPr>
      <w:r>
        <w:rPr/>
        <w:t xml:space="preserve">无锡连续三年蝉联智慧城市第一名，与无锡发达的经济基础、雄厚的资金投入以及政府积极推进智慧城市建设有着必然联系。无锡的先进性主要表现在互联网宽带的接入比例高、基础数据库建设比较健全、城市云平台应用广泛、一体化民生服务能力和政府数据开放服务水平高等。特别是免费Wi-Fi等基础设施建设理念领先、行动迅速、效果显着。无锡市以物联网技术推动城市规划、建设、管理和服务智慧化，让无锡变得更加安全、便捷、高效、绿色、和谐和幸福，形成以物联网助推智慧城市建设的特色道路。希望到2020年把无锡建设成为中国智慧城市发展的标杆城市，国际智慧城市发展的典范城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无锡市智慧城市建设及各子行业的发展状况、上下游行业发展状况、市场供需形势、新产品与技术等进行了分析，并重点分析了无锡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无锡市城市发展状况</w:t>
      </w:r>
    </w:p>
    <w:p>
      <w:pPr>
        <w:spacing w:after="150"/>
      </w:pPr>
      <w:r>
        <w:rPr/>
        <w:t xml:space="preserve">一、无锡市城市发展现状分析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无锡市智慧城市发展环境分析</w:t>
      </w:r>
    </w:p>
    <w:p>
      <w:pPr>
        <w:spacing w:after="150"/>
      </w:pPr>
      <w:r>
        <w:rPr/>
        <w:t xml:space="preserve">第一节 2019-2023年无锡市城市建设分析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无锡市智慧城市建设环境分析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2019-2023年无锡市智慧城市发展分析</w:t>
      </w:r>
    </w:p>
    <w:p>
      <w:pPr>
        <w:spacing w:after="150"/>
      </w:pPr>
      <w:r>
        <w:rPr/>
        <w:t xml:space="preserve">一、无锡市发展规划</w:t>
      </w:r>
    </w:p>
    <w:p>
      <w:pPr>
        <w:spacing w:after="150"/>
      </w:pPr>
      <w:r>
        <w:rPr/>
        <w:t xml:space="preserve">二、无锡市各区域发展规划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无锡市智慧城市建设深入分析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无锡市智慧城市规划建设状况分析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无锡市智慧城市关键技术发展分析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无锡市智慧城市重点领域建设状况分析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无锡市智慧城市建设重点企业分析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2024-2029年无锡市智慧城市发展前景分析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2024-2029年无锡市智慧城市投融资风险及策略分析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图表：2019-2023年无锡市物联网市场规模统计情况</w:t>
      </w:r>
    </w:p>
    <w:p>
      <w:pPr>
        <w:spacing w:after="150"/>
      </w:pPr>
      <w:r>
        <w:rPr/>
        <w:t xml:space="preserve">图表：中国感知城市群分布特征</w:t>
      </w:r>
    </w:p>
    <w:p>
      <w:pPr>
        <w:spacing w:after="150"/>
      </w:pPr>
      <w:r>
        <w:rPr/>
        <w:t xml:space="preserve">图表：无锡市智慧城市结构分析</w:t>
      </w:r>
    </w:p>
    <w:p>
      <w:pPr>
        <w:spacing w:after="150"/>
      </w:pPr>
      <w:r>
        <w:rPr/>
        <w:t xml:space="preserve">图表：2019-2023年无锡市移动互联网用户数变化趋势图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图表：2019-2023无锡市城市信息化建设投资变化趋势图</w:t>
      </w:r>
    </w:p>
    <w:p>
      <w:pPr>
        <w:spacing w:after="150"/>
      </w:pPr>
      <w:r>
        <w:rPr/>
        <w:t xml:space="preserve">图表：无锡市政务外网总体建设框架</w:t>
      </w:r>
    </w:p>
    <w:p>
      <w:pPr>
        <w:spacing w:after="150"/>
      </w:pPr>
      <w:r>
        <w:rPr/>
        <w:t xml:space="preserve">图表：2019-2023年无锡市电子政务市场规模统计分析</w:t>
      </w:r>
    </w:p>
    <w:p>
      <w:pPr>
        <w:spacing w:after="150"/>
      </w:pPr>
      <w:r>
        <w:rPr/>
        <w:t xml:space="preserve">图表：2019-2023年无锡市智能交通信息化投资规模统计情况</w:t>
      </w:r>
    </w:p>
    <w:p>
      <w:pPr>
        <w:spacing w:after="150"/>
      </w:pPr>
      <w:r>
        <w:rPr/>
        <w:t xml:space="preserve">图表：2024-2029年无锡市城市轨道交通信息化投资规模情况</w:t>
      </w:r>
    </w:p>
    <w:p>
      <w:pPr>
        <w:spacing w:after="150"/>
      </w:pPr>
      <w:r>
        <w:rPr/>
        <w:t xml:space="preserve">图表：2024-2029年无锡市医疗信息化产业投资规模变化分析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2024-2029年中国无锡市智慧城市建设市场调研及投资前景预测报告</dc:title>
  <dc:description>2024-2029年中国无锡市智慧城市建设市场调研及投资前景预测报告</dc:description>
  <dc:subject>2024-2029年中国无锡市智慧城市建设市场调研及投资前景预测报告</dc:subject>
  <cp:keywords>研究报告</cp:keywords>
  <cp:category>研究报告</cp:category>
  <cp:lastModifiedBy>北京中道泰和信息咨询有限公司</cp:lastModifiedBy>
  <dcterms:created xsi:type="dcterms:W3CDTF">2024-01-24T12:10:08+08:00</dcterms:created>
  <dcterms:modified xsi:type="dcterms:W3CDTF">2024-01-24T12:10:08+08:00</dcterms:modified>
</cp:coreProperties>
</file>

<file path=docProps/custom.xml><?xml version="1.0" encoding="utf-8"?>
<Properties xmlns="http://schemas.openxmlformats.org/officeDocument/2006/custom-properties" xmlns:vt="http://schemas.openxmlformats.org/officeDocument/2006/docPropsVTypes"/>
</file>