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2024-2029年中国洗涤O2O行业市场调研及投资前景预测报告</w:t>
      </w:r>
    </w:p>
    <w:p>
      <w:pPr>
        <w:spacing w:after="150"/>
      </w:pPr>
      <w:r>
        <w:rPr>
          <w:b w:val="1"/>
          <w:bCs w:val="1"/>
        </w:rPr>
        <w:t xml:space="preserve">报告简介</w:t>
      </w:r>
    </w:p>
    <w:p>
      <w:pPr>
        <w:spacing w:after="150"/>
      </w:pPr>
      <w:r>
        <w:rPr/>
        <w:t xml:space="preserve">虽然目前洗涤O2O市场规模还很小，但在未来3年内将呈爆发性增长趋势，市场规模将占整个洗涤行业36%以上，预计规模将超过500亿元。</w:t>
      </w:r>
    </w:p>
    <w:p>
      <w:pPr>
        <w:spacing w:after="150"/>
      </w:pPr>
      <w:r>
        <w:rPr/>
        <w:t xml:space="preserve">目前洗涤O2O行业出现了严重的阶梯性分化趋势。2015年第一季度，在线洗涤品牌泰笛以其75%的月订单量占据洗涤O2O行业的寡头地位。排名第二的e袋洗月订单量为20%，其余分别为：懒猫洗衣3%、泡泡洗衣0.8%、衣卫士0.5%、我要洗衣0.4%、懒到家0.3%。</w:t>
      </w:r>
    </w:p>
    <w:p>
      <w:pPr>
        <w:spacing w:after="150"/>
      </w:pPr>
      <w:r>
        <w:rPr/>
        <w:t xml:space="preserve">对于出现阶梯性分化的原因，洗涤O2O偏重于服务，是一个服务大于物的行业，这是与其他行业不同的地方。没有服务就做不好，所以洗涤O2O最重要的是建立自己的服务团队，传统的洗涤行业则主要靠加盟。而服务的格局通常是赢家通吃的局面，所以会出现明显分化。事实上，基于不同服务方式，目前市场上分化出了多种模式的洗涤O2O公司，轻重结合的模式也开始被市场认可。目前在线洗涤公司有三种不同的模式，以泰笛为代表的采用的就是轻重结合模式，即不自建洗涤工厂，与供应商合作的轻，以及自建服务型物流的重;而以e袋洗为代表的公司，采用的完全是轻模式，即众包和小区管家的物流模式及与旗下商家和合作商家合作的轻模式;还有采用自建洗涤工厂的重模式。相比之下，灵活采用轻重结合模式的泰笛模式优势更凸显。</w:t>
      </w:r>
    </w:p>
    <w:p>
      <w:pPr>
        <w:spacing w:after="150"/>
      </w:pPr>
      <w:r>
        <w:rPr/>
        <w:t xml:space="preserve">未来互联网+的趋势应该是基于移动互联网和服务业结合的行业，即O2O，而O2O的本质是服务。泰笛认识到了这一点，重点培养自己的服务型物流团队。而服务型团队能做的正是打开每家每户的门，与用户进行交流，这也正是入口的真正意义。未来在线洗涤行业的模式还有待进一步升级，如垂直化的收送体系和加强对供应商的管理。提升服务质量和洗涤质量是在线洗涤公司的重中之重，两样缺一不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涤O2O及各子行业的发展状况、上下游行业发展状况、市场供需形势、新产品与技术等进行了分析，并重点分析了我国洗涤O2O发展状况和特点，以及中国洗涤O2O行业将面临的挑战、企业的发展策略等。报告还对洗涤O2O发展态势作了详细分析，并对洗涤O2O进行了趋向研判，是洗涤O2O经营企业，科研、投资机构等单位准确了解目前洗涤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中国洗涤行业发展概况</w:t>
      </w:r>
    </w:p>
    <w:p>
      <w:pPr>
        <w:spacing w:after="150"/>
      </w:pPr>
      <w:r>
        <w:rPr/>
        <w:t xml:space="preserve">第一节 中国洗涤行业综述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传统洗涤行业的现状</w:t>
      </w:r>
    </w:p>
    <w:p>
      <w:pPr>
        <w:spacing w:after="150"/>
      </w:pPr>
      <w:r>
        <w:rPr/>
        <w:t xml:space="preserve">一、我国洗涤行业发展分析</w:t>
      </w:r>
    </w:p>
    <w:p>
      <w:pPr>
        <w:spacing w:after="150"/>
      </w:pPr>
      <w:r>
        <w:rPr/>
        <w:t xml:space="preserve">二、2019-2023年我国洗涤行业规模分析</w:t>
      </w:r>
    </w:p>
    <w:p>
      <w:pPr>
        <w:spacing w:after="150"/>
      </w:pPr>
      <w:r>
        <w:rPr/>
        <w:t xml:space="preserve">三、传统洗涤面临的挑战</w:t>
      </w:r>
    </w:p>
    <w:p>
      <w:pPr>
        <w:spacing w:after="150"/>
      </w:pPr>
      <w:r>
        <w:rPr/>
        <w:t xml:space="preserve">四、传统洗涤的发展趋势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中国传统洗涤概况</w:t>
      </w:r>
    </w:p>
    <w:p>
      <w:pPr>
        <w:spacing w:after="150"/>
      </w:pPr>
      <w:r>
        <w:rPr/>
        <w:t xml:space="preserve">第一节 2019-2023年传统洗涤业态发展现状</w:t>
      </w:r>
    </w:p>
    <w:p>
      <w:pPr>
        <w:spacing w:after="150"/>
      </w:pPr>
      <w:r>
        <w:rPr/>
        <w:t xml:space="preserve">一、发展概况</w:t>
      </w:r>
    </w:p>
    <w:p>
      <w:pPr>
        <w:spacing w:after="150"/>
      </w:pPr>
      <w:r>
        <w:rPr/>
        <w:t xml:space="preserve">二、发展规模</w:t>
      </w:r>
    </w:p>
    <w:p>
      <w:pPr>
        <w:spacing w:after="150"/>
      </w:pPr>
      <w:r>
        <w:rPr/>
        <w:t xml:space="preserve">第二节 2019-2023年传统洗涤经营情况分析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当前洗涤遭遇的发展困境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互联网形式下的洗涤发展</w:t>
      </w:r>
    </w:p>
    <w:p>
      <w:pPr>
        <w:spacing w:after="150"/>
      </w:pPr>
      <w:r>
        <w:rPr/>
        <w:t xml:space="preserve">第一节 互联网给洗涤带来了什么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我国互联网洗涤市场的高速增长</w:t>
      </w:r>
    </w:p>
    <w:p>
      <w:pPr>
        <w:spacing w:after="150"/>
      </w:pPr>
      <w:r>
        <w:rPr/>
        <w:t xml:space="preserve">一、2019-2023年网络洗涤市场的交易规模</w:t>
      </w:r>
    </w:p>
    <w:p>
      <w:pPr>
        <w:spacing w:after="150"/>
      </w:pPr>
      <w:r>
        <w:rPr/>
        <w:t xml:space="preserve">二、2019-2023年网络洗涤市场的发展现状</w:t>
      </w:r>
    </w:p>
    <w:p>
      <w:pPr>
        <w:spacing w:after="150"/>
      </w:pPr>
      <w:r>
        <w:rPr/>
        <w:t xml:space="preserve">三、2019-2023年网络洗涤市场的发展潜力</w:t>
      </w:r>
    </w:p>
    <w:p>
      <w:pPr>
        <w:spacing w:after="150"/>
      </w:pPr>
      <w:r>
        <w:rPr/>
        <w:t xml:space="preserve">第三节 互联网对传统洗涤的影响</w:t>
      </w:r>
    </w:p>
    <w:p>
      <w:pPr>
        <w:spacing w:after="150"/>
      </w:pPr>
      <w:r>
        <w:rPr/>
        <w:t xml:space="preserve">一、互联网补充传统洗涤的经营模式</w:t>
      </w:r>
    </w:p>
    <w:p>
      <w:pPr>
        <w:spacing w:after="150"/>
      </w:pPr>
      <w:r>
        <w:rPr/>
        <w:t xml:space="preserve">二、传统洗涤面临的转型</w:t>
      </w:r>
    </w:p>
    <w:p>
      <w:pPr>
        <w:spacing w:after="150"/>
      </w:pPr>
      <w:r>
        <w:rPr/>
        <w:t xml:space="preserve">三、传统洗涤如何适应互联网的发展</w:t>
      </w:r>
    </w:p>
    <w:p>
      <w:pPr>
        <w:spacing w:after="150"/>
      </w:pPr>
      <w:r>
        <w:rPr/>
        <w:t xml:space="preserve">四、传统洗涤抓住互联网的发展机遇</w:t>
      </w:r>
    </w:p>
    <w:p>
      <w:pPr>
        <w:spacing w:after="150"/>
      </w:pPr>
      <w:r>
        <w:rPr>
          <w:b w:val="1"/>
          <w:bCs w:val="1"/>
        </w:rPr>
        <w:t xml:space="preserve">第七章 洗涤O2O市场概况</w:t>
      </w:r>
    </w:p>
    <w:p>
      <w:pPr>
        <w:spacing w:after="150"/>
      </w:pPr>
      <w:r>
        <w:rPr/>
        <w:t xml:space="preserve">第一节 洗涤O2O发展分析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O2O助力传统洗涤</w:t>
      </w:r>
    </w:p>
    <w:p>
      <w:pPr>
        <w:spacing w:after="150"/>
      </w:pPr>
      <w:r>
        <w:rPr/>
        <w:t xml:space="preserve">一、O2O解决传统洗涤的瓶颈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一、O2O结合电子商务与传统洗涤</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洗涤O2O行业竞争分析</w:t>
      </w:r>
    </w:p>
    <w:p>
      <w:pPr>
        <w:spacing w:after="150"/>
      </w:pPr>
      <w:r>
        <w:rPr/>
        <w:t xml:space="preserve">第一节 洗涤O2O竞争平台分析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三、洗涤O2O平台前景分析</w:t>
      </w:r>
    </w:p>
    <w:p>
      <w:pPr>
        <w:spacing w:after="150"/>
      </w:pPr>
      <w:r>
        <w:rPr/>
        <w:t xml:space="preserve">第二节 洗涤企业O2O发展分析</w:t>
      </w:r>
    </w:p>
    <w:p>
      <w:pPr>
        <w:spacing w:after="150"/>
      </w:pPr>
      <w:r>
        <w:rPr/>
        <w:t xml:space="preserve">一、洗涤企业O2O应用发展分析</w:t>
      </w:r>
    </w:p>
    <w:p>
      <w:pPr>
        <w:spacing w:after="150"/>
      </w:pPr>
      <w:r>
        <w:rPr/>
        <w:t xml:space="preserve">二、洗涤企业O2O市场规模分析</w:t>
      </w:r>
    </w:p>
    <w:p>
      <w:pPr>
        <w:spacing w:after="150"/>
      </w:pPr>
      <w:r>
        <w:rPr/>
        <w:t xml:space="preserve">三、洗涤企业O2O发展规划分析</w:t>
      </w:r>
    </w:p>
    <w:p>
      <w:pPr>
        <w:spacing w:after="150"/>
      </w:pPr>
      <w:r>
        <w:rPr>
          <w:b w:val="1"/>
          <w:bCs w:val="1"/>
        </w:rPr>
        <w:t xml:space="preserve">第九章 国内洗涤O2O平台发展分析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2024-2029年洗涤O2O发展趋势前瞻与前影预测</w:t>
      </w:r>
    </w:p>
    <w:p>
      <w:pPr>
        <w:spacing w:after="150"/>
      </w:pPr>
      <w:r>
        <w:rPr/>
        <w:t xml:space="preserve">第一节 洗涤发展环境分析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2024-2029年O2O洗涤前景分析</w:t>
      </w:r>
    </w:p>
    <w:p>
      <w:pPr>
        <w:spacing w:after="150"/>
      </w:pPr>
      <w:r>
        <w:rPr/>
        <w:t xml:space="preserve">一、2024-2029年传统洗涤规模预测</w:t>
      </w:r>
    </w:p>
    <w:p>
      <w:pPr>
        <w:spacing w:after="150"/>
      </w:pPr>
      <w:r>
        <w:rPr/>
        <w:t xml:space="preserve">二、2024-2029年O2O洗涤规模预测</w:t>
      </w:r>
    </w:p>
    <w:p>
      <w:pPr>
        <w:spacing w:after="150"/>
      </w:pPr>
      <w:r>
        <w:rPr/>
        <w:t xml:space="preserve">第三节 洗涤O2O发展趋势分析</w:t>
      </w:r>
    </w:p>
    <w:p>
      <w:pPr>
        <w:spacing w:after="150"/>
      </w:pPr>
      <w:r>
        <w:rPr/>
        <w:t xml:space="preserve">一、2019-2023年洗涤O2O行业发展趋势</w:t>
      </w:r>
    </w:p>
    <w:p>
      <w:pPr>
        <w:spacing w:after="150"/>
      </w:pPr>
      <w:r>
        <w:rPr/>
        <w:t xml:space="preserve">二、2019-2023年洗涤O2O进展</w:t>
      </w:r>
    </w:p>
    <w:p>
      <w:pPr>
        <w:spacing w:after="150"/>
      </w:pPr>
      <w:r>
        <w:rPr/>
        <w:t xml:space="preserve">三、2024-2029洗涤O2O行业发展前景</w:t>
      </w:r>
    </w:p>
    <w:p>
      <w:pPr>
        <w:spacing w:after="150"/>
      </w:pPr>
      <w:r>
        <w:rPr>
          <w:b w:val="1"/>
          <w:bCs w:val="1"/>
        </w:rPr>
        <w:t xml:space="preserve">第十一章 互联网环境下洗涤的整合与变革</w:t>
      </w:r>
    </w:p>
    <w:p>
      <w:pPr>
        <w:spacing w:after="150"/>
      </w:pPr>
      <w:r>
        <w:rPr/>
        <w:t xml:space="preserve">第一节 洗涤的用户思维</w:t>
      </w:r>
    </w:p>
    <w:p>
      <w:pPr>
        <w:spacing w:after="150"/>
      </w:pPr>
      <w:r>
        <w:rPr/>
        <w:t xml:space="preserve">一、如何与用户连接</w:t>
      </w:r>
    </w:p>
    <w:p>
      <w:pPr>
        <w:spacing w:after="150"/>
      </w:pPr>
      <w:r>
        <w:rPr/>
        <w:t xml:space="preserve">二、提升用户参与感</w:t>
      </w:r>
    </w:p>
    <w:p>
      <w:pPr>
        <w:spacing w:after="150"/>
      </w:pPr>
      <w:r>
        <w:rPr/>
        <w:t xml:space="preserve">第二节 洗涤如何运用好粉丝经济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洗涤如何实现数据化运营和管理</w:t>
      </w:r>
    </w:p>
    <w:p>
      <w:pPr>
        <w:spacing w:after="150"/>
      </w:pPr>
      <w:r>
        <w:rPr/>
        <w:t xml:space="preserve">一、大数据对洗涤的商业价值</w:t>
      </w:r>
    </w:p>
    <w:p>
      <w:pPr>
        <w:spacing w:after="150"/>
      </w:pPr>
      <w:r>
        <w:rPr/>
        <w:t xml:space="preserve">二、全渠道洗涤大数据分析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洗涤O2O发展战略分析</w:t>
      </w:r>
    </w:p>
    <w:p>
      <w:pPr>
        <w:spacing w:after="150"/>
      </w:pPr>
      <w:r>
        <w:rPr/>
        <w:t xml:space="preserve">第一节 洗涤市场消费分析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洗涤O2O营销战略分析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图表：2019-2023年洗涤规模分析</w:t>
      </w:r>
    </w:p>
    <w:p>
      <w:pPr>
        <w:spacing w:after="150"/>
      </w:pPr>
      <w:r>
        <w:rPr/>
        <w:t xml:space="preserve">图表：2019-2023年电子商务规模分析</w:t>
      </w:r>
    </w:p>
    <w:p>
      <w:pPr>
        <w:spacing w:after="150"/>
      </w:pPr>
      <w:r>
        <w:rPr/>
        <w:t xml:space="preserve">图表：2019-2023年传统洗涤规模分析</w:t>
      </w:r>
    </w:p>
    <w:p>
      <w:pPr>
        <w:spacing w:after="150"/>
      </w:pPr>
      <w:r>
        <w:rPr/>
        <w:t xml:space="preserve">图表：2019-2023年传统洗涤需求分析</w:t>
      </w:r>
    </w:p>
    <w:p>
      <w:pPr>
        <w:spacing w:after="150"/>
      </w:pPr>
      <w:r>
        <w:rPr/>
        <w:t xml:space="preserve">图表：2019-2023年传统洗涤供给分析</w:t>
      </w:r>
    </w:p>
    <w:p>
      <w:pPr>
        <w:spacing w:after="150"/>
      </w:pPr>
      <w:r>
        <w:rPr/>
        <w:t xml:space="preserve">图表：2019-2023年传统洗涤净利润分析</w:t>
      </w:r>
    </w:p>
    <w:p>
      <w:pPr>
        <w:spacing w:after="150"/>
      </w:pPr>
      <w:r>
        <w:rPr/>
        <w:t xml:space="preserve">图表：2019-2023年洗涤销售收入分析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图表：2019-2023年洗涤O2O规模分析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图表：2024-2029年洗涤O2O规模预测</w:t>
      </w:r>
    </w:p>
    <w:p>
      <w:pPr>
        <w:spacing w:after="150"/>
      </w:pPr>
      <w:r>
        <w:rPr/>
        <w:t xml:space="preserve">图表：2024-2029年洗涤团购规模预测</w:t>
      </w:r>
    </w:p>
    <w:p>
      <w:pPr>
        <w:spacing w:after="150"/>
      </w:pPr>
      <w:r>
        <w:rPr/>
        <w:t xml:space="preserve">图表：2024-2029年国内洗涤O2O市场规模预测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2024-2029年中国洗涤O2O行业市场调研及投资前景预测报告</dc:title>
  <dc:description>2024-2029年中国洗涤O2O行业市场调研及投资前景预测报告</dc:description>
  <dc:subject>2024-2029年中国洗涤O2O行业市场调研及投资前景预测报告</dc:subject>
  <cp:keywords>研究报告</cp:keywords>
  <cp:category>研究报告</cp:category>
  <cp:lastModifiedBy>北京中道泰和信息咨询有限公司</cp:lastModifiedBy>
  <dcterms:created xsi:type="dcterms:W3CDTF">2024-01-24T12:10:27+08:00</dcterms:created>
  <dcterms:modified xsi:type="dcterms:W3CDTF">2024-01-24T12:10:27+08:00</dcterms:modified>
</cp:coreProperties>
</file>

<file path=docProps/custom.xml><?xml version="1.0" encoding="utf-8"?>
<Properties xmlns="http://schemas.openxmlformats.org/officeDocument/2006/custom-properties" xmlns:vt="http://schemas.openxmlformats.org/officeDocument/2006/docPropsVTypes"/>
</file>