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2024-2029年中国母婴O2O行业市场调研及投资前景预测报告</w:t>
      </w:r>
    </w:p>
    <w:p>
      <w:pPr>
        <w:spacing w:after="150"/>
      </w:pPr>
      <w:r>
        <w:rPr>
          <w:b w:val="1"/>
          <w:bCs w:val="1"/>
        </w:rPr>
        <w:t xml:space="preserve">报告简介</w:t>
      </w:r>
    </w:p>
    <w:p>
      <w:pPr>
        <w:spacing w:after="150"/>
      </w:pPr>
      <w:r>
        <w:rPr/>
        <w:t xml:space="preserve">都说女人和孩子的钱是最好赚的，但如今的妈妈和孩子需要的服务不再仅仅是奶粉和纸尿裤，她们还需要育婴知识，需要产后身体恢复，需要社交分享等等。显然，传统的线下母婴门店和B2C网上商城都无法满足妈妈和宝宝们的这些新需求，只有线上和线下的有机融合，全面实践O2O模式，才能抓住快速增长的数千万中国上网妈妈，才能在未来2万亿元的母婴大市场中抢占先机。</w:t>
      </w:r>
    </w:p>
    <w:p>
      <w:pPr>
        <w:spacing w:after="150"/>
      </w:pPr>
      <w:r>
        <w:rPr/>
        <w:t xml:space="preserve">国内母婴O2O还在初期阶段，一二线城市的白领妈妈们购买母婴用品时多采用海外代购的购物方式，基本属于纯线上交易;信息不太发达的三四线城市，父母购买母婴用品多采用半网购半实体的方式，他们购买绝大多数婴儿用品，甚至都是在看得见摸得着的实体店解决，较有安全感。O2O和母婴的碰撞，可以加速母婴O2O的进展，大幅度拉近母婴和消费者的距离。O2O就是把线下商品的支付搬到线上，线上服务环节搬到线下体验。如此，母婴O2O线上可以解决产品价格的不透明化问题、多品类的对比问题、支付环节的手续问题;线下体验可以改善产品质量、安全和对网购不信任的问题，试使用特殊商品、问题;母婴行业做O2O会引起全民关注，起到监督作用，安全问题有望得到改善;母婴产品价格的公开可以引导妈妈们货比三家，理性消费。</w:t>
      </w:r>
    </w:p>
    <w:p>
      <w:pPr>
        <w:spacing w:after="150"/>
      </w:pPr>
      <w:r>
        <w:rPr/>
        <w:t xml:space="preserve">母婴O2O势必要被细分，从高要求的专业度和安全性方面做垂直O2O。其实未来母婴O2O可以分为亲子O2O(学习课程、游乐活动等)和母婴用品O2O(食品、生活用品、开发教育等)。亲子O2O可学习在线教育和在线旅游的O2O模式：线上报名试学试玩，线下体验，反馈到线上分享照片影像等内容。母婴用品O2O食品类可学习零售行业1号店和天猫的O2O模式，抢购、闪购等活动促销取代正价，也可以按月按季订制式的模式即时供应给消费者;母婴生活用品类可学习化妆品垂直网站聚美优品，母婴用品和化妆品的特殊性有许多相似之处。母婴O2O甚至可以采取产品国外制作，国内线下体验线上支付的跨界O2O模式。总之，母婴适合做O2O，不过难点在于众企业没有成功的O2O模式可借鉴，母婴只能摸着石头过O2O之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母婴O2O及各子行业的发展状况、上下游行业发展状况、市场供需形势、新产品与技术等进行了分析，并重点分析了我国母婴O2O发展状况和特点，以及中国母婴O2O行业将面临的挑战、企业的发展策略等。报告还对母婴O2O发展态势作了详细分析，并对母婴O2O进行了趋向研判，是母婴O2O经营企业，科研、投资机构等单位准确了解目前母婴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中国母婴发展概况</w:t>
      </w:r>
    </w:p>
    <w:p>
      <w:pPr>
        <w:spacing w:after="150"/>
      </w:pPr>
      <w:r>
        <w:rPr/>
        <w:t xml:space="preserve">第一节 中国母婴行业综述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传统母婴行业的现状</w:t>
      </w:r>
    </w:p>
    <w:p>
      <w:pPr>
        <w:spacing w:after="150"/>
      </w:pPr>
      <w:r>
        <w:rPr/>
        <w:t xml:space="preserve">一、我国母婴行业发展分析</w:t>
      </w:r>
    </w:p>
    <w:p>
      <w:pPr>
        <w:spacing w:after="150"/>
      </w:pPr>
      <w:r>
        <w:rPr/>
        <w:t xml:space="preserve">二、2019-2023年我国母婴规模分析</w:t>
      </w:r>
    </w:p>
    <w:p>
      <w:pPr>
        <w:spacing w:after="150"/>
      </w:pPr>
      <w:r>
        <w:rPr/>
        <w:t xml:space="preserve">三、传统母婴面临的挑战</w:t>
      </w:r>
    </w:p>
    <w:p>
      <w:pPr>
        <w:spacing w:after="150"/>
      </w:pPr>
      <w:r>
        <w:rPr/>
        <w:t xml:space="preserve">四、传统母婴的发展趋势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中国传统母婴概况</w:t>
      </w:r>
    </w:p>
    <w:p>
      <w:pPr>
        <w:spacing w:after="150"/>
      </w:pPr>
      <w:r>
        <w:rPr/>
        <w:t xml:space="preserve">第一节 2019-2023年传统母婴业态发展现状</w:t>
      </w:r>
    </w:p>
    <w:p>
      <w:pPr>
        <w:spacing w:after="150"/>
      </w:pPr>
      <w:r>
        <w:rPr/>
        <w:t xml:space="preserve">一、发展概况</w:t>
      </w:r>
    </w:p>
    <w:p>
      <w:pPr>
        <w:spacing w:after="150"/>
      </w:pPr>
      <w:r>
        <w:rPr/>
        <w:t xml:space="preserve">二、发展规模</w:t>
      </w:r>
    </w:p>
    <w:p>
      <w:pPr>
        <w:spacing w:after="150"/>
      </w:pPr>
      <w:r>
        <w:rPr/>
        <w:t xml:space="preserve">第二节 2019-2023年传统母婴经营情况分析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当前母婴遭遇的发展困境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互联网形式下的母婴发展</w:t>
      </w:r>
    </w:p>
    <w:p>
      <w:pPr>
        <w:spacing w:after="150"/>
      </w:pPr>
      <w:r>
        <w:rPr/>
        <w:t xml:space="preserve">第一节 互联网给母婴带来了什么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我国互联网母婴市场的高速增长</w:t>
      </w:r>
    </w:p>
    <w:p>
      <w:pPr>
        <w:spacing w:after="150"/>
      </w:pPr>
      <w:r>
        <w:rPr/>
        <w:t xml:space="preserve">一、2019-2023年网络母婴市场的交易规模</w:t>
      </w:r>
    </w:p>
    <w:p>
      <w:pPr>
        <w:spacing w:after="150"/>
      </w:pPr>
      <w:r>
        <w:rPr/>
        <w:t xml:space="preserve">二、2019-2023年网络母婴市场的发展现状</w:t>
      </w:r>
    </w:p>
    <w:p>
      <w:pPr>
        <w:spacing w:after="150"/>
      </w:pPr>
      <w:r>
        <w:rPr/>
        <w:t xml:space="preserve">三、2019-2023年网络母婴市场的发展潜力</w:t>
      </w:r>
    </w:p>
    <w:p>
      <w:pPr>
        <w:spacing w:after="150"/>
      </w:pPr>
      <w:r>
        <w:rPr/>
        <w:t xml:space="preserve">第三节 互联网对传统母婴的影响</w:t>
      </w:r>
    </w:p>
    <w:p>
      <w:pPr>
        <w:spacing w:after="150"/>
      </w:pPr>
      <w:r>
        <w:rPr/>
        <w:t xml:space="preserve">一、互联网补充传统母婴的经营模式</w:t>
      </w:r>
    </w:p>
    <w:p>
      <w:pPr>
        <w:spacing w:after="150"/>
      </w:pPr>
      <w:r>
        <w:rPr/>
        <w:t xml:space="preserve">二、传统母婴面临的转型</w:t>
      </w:r>
    </w:p>
    <w:p>
      <w:pPr>
        <w:spacing w:after="150"/>
      </w:pPr>
      <w:r>
        <w:rPr/>
        <w:t xml:space="preserve">三、传统母婴如何适应互联网的发展</w:t>
      </w:r>
    </w:p>
    <w:p>
      <w:pPr>
        <w:spacing w:after="150"/>
      </w:pPr>
      <w:r>
        <w:rPr/>
        <w:t xml:space="preserve">四、传统母婴抓住互联网的发展机遇</w:t>
      </w:r>
    </w:p>
    <w:p>
      <w:pPr>
        <w:spacing w:after="150"/>
      </w:pPr>
      <w:r>
        <w:rPr>
          <w:b w:val="1"/>
          <w:bCs w:val="1"/>
        </w:rPr>
        <w:t xml:space="preserve">第七章 母婴O2O市场概况</w:t>
      </w:r>
    </w:p>
    <w:p>
      <w:pPr>
        <w:spacing w:after="150"/>
      </w:pPr>
      <w:r>
        <w:rPr/>
        <w:t xml:space="preserve">第一节 母婴O2O发展分析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O2O助力传统母婴</w:t>
      </w:r>
    </w:p>
    <w:p>
      <w:pPr>
        <w:spacing w:after="150"/>
      </w:pPr>
      <w:r>
        <w:rPr/>
        <w:t xml:space="preserve">一、O2O解决传统母婴的瓶颈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一、O2O结合电子商务与传统母婴</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母婴O2O行业竞争分析</w:t>
      </w:r>
    </w:p>
    <w:p>
      <w:pPr>
        <w:spacing w:after="150"/>
      </w:pPr>
      <w:r>
        <w:rPr/>
        <w:t xml:space="preserve">第一节 母婴O2O竞争平台分析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三、母婴O2O平台前景分析</w:t>
      </w:r>
    </w:p>
    <w:p>
      <w:pPr>
        <w:spacing w:after="150"/>
      </w:pPr>
      <w:r>
        <w:rPr/>
        <w:t xml:space="preserve">第二节 母婴企业O2O发展分析</w:t>
      </w:r>
    </w:p>
    <w:p>
      <w:pPr>
        <w:spacing w:after="150"/>
      </w:pPr>
      <w:r>
        <w:rPr/>
        <w:t xml:space="preserve">一、母婴企业O2O应用发展分析</w:t>
      </w:r>
    </w:p>
    <w:p>
      <w:pPr>
        <w:spacing w:after="150"/>
      </w:pPr>
      <w:r>
        <w:rPr/>
        <w:t xml:space="preserve">二、母婴企业O2O市场规模分析</w:t>
      </w:r>
    </w:p>
    <w:p>
      <w:pPr>
        <w:spacing w:after="150"/>
      </w:pPr>
      <w:r>
        <w:rPr/>
        <w:t xml:space="preserve">三、母婴企业O2O发展规划分析</w:t>
      </w:r>
    </w:p>
    <w:p>
      <w:pPr>
        <w:spacing w:after="150"/>
      </w:pPr>
      <w:r>
        <w:rPr>
          <w:b w:val="1"/>
          <w:bCs w:val="1"/>
        </w:rPr>
        <w:t xml:space="preserve">第九章 国内母婴O2O平台发展分析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2024-2029年母婴O2O发展趋势前瞻与前影预测</w:t>
      </w:r>
    </w:p>
    <w:p>
      <w:pPr>
        <w:spacing w:after="150"/>
      </w:pPr>
      <w:r>
        <w:rPr/>
        <w:t xml:space="preserve">第一节 母婴发展环境分析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2024-2029年O2O母婴前景分析</w:t>
      </w:r>
    </w:p>
    <w:p>
      <w:pPr>
        <w:spacing w:after="150"/>
      </w:pPr>
      <w:r>
        <w:rPr/>
        <w:t xml:space="preserve">一、2024-2029年传统母婴规模预测</w:t>
      </w:r>
    </w:p>
    <w:p>
      <w:pPr>
        <w:spacing w:after="150"/>
      </w:pPr>
      <w:r>
        <w:rPr/>
        <w:t xml:space="preserve">二、2024-2029年O2O母婴规模预测</w:t>
      </w:r>
    </w:p>
    <w:p>
      <w:pPr>
        <w:spacing w:after="150"/>
      </w:pPr>
      <w:r>
        <w:rPr/>
        <w:t xml:space="preserve">第三节 母婴O2O发展趋势分析</w:t>
      </w:r>
    </w:p>
    <w:p>
      <w:pPr>
        <w:spacing w:after="150"/>
      </w:pPr>
      <w:r>
        <w:rPr/>
        <w:t xml:space="preserve">一、2019-2023年母婴O2O行业发展趋势</w:t>
      </w:r>
    </w:p>
    <w:p>
      <w:pPr>
        <w:spacing w:after="150"/>
      </w:pPr>
      <w:r>
        <w:rPr/>
        <w:t xml:space="preserve">二、2019-2023年母婴O2O进展</w:t>
      </w:r>
    </w:p>
    <w:p>
      <w:pPr>
        <w:spacing w:after="150"/>
      </w:pPr>
      <w:r>
        <w:rPr/>
        <w:t xml:space="preserve">三、2024-2029母婴O2O行业发展前景</w:t>
      </w:r>
    </w:p>
    <w:p>
      <w:pPr>
        <w:spacing w:after="150"/>
      </w:pPr>
      <w:r>
        <w:rPr>
          <w:b w:val="1"/>
          <w:bCs w:val="1"/>
        </w:rPr>
        <w:t xml:space="preserve">第十一章 互联网环境下母婴的整合与变革</w:t>
      </w:r>
    </w:p>
    <w:p>
      <w:pPr>
        <w:spacing w:after="150"/>
      </w:pPr>
      <w:r>
        <w:rPr/>
        <w:t xml:space="preserve">第一节 母婴的用户思维</w:t>
      </w:r>
    </w:p>
    <w:p>
      <w:pPr>
        <w:spacing w:after="150"/>
      </w:pPr>
      <w:r>
        <w:rPr/>
        <w:t xml:space="preserve">一、如何与用户连接</w:t>
      </w:r>
    </w:p>
    <w:p>
      <w:pPr>
        <w:spacing w:after="150"/>
      </w:pPr>
      <w:r>
        <w:rPr/>
        <w:t xml:space="preserve">二、提升用户参与感</w:t>
      </w:r>
    </w:p>
    <w:p>
      <w:pPr>
        <w:spacing w:after="150"/>
      </w:pPr>
      <w:r>
        <w:rPr/>
        <w:t xml:space="preserve">第二节 母婴如何运用好粉丝经济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母婴如何实现数据化运营和管理</w:t>
      </w:r>
    </w:p>
    <w:p>
      <w:pPr>
        <w:spacing w:after="150"/>
      </w:pPr>
      <w:r>
        <w:rPr/>
        <w:t xml:space="preserve">一、大数据对母婴的商业价值</w:t>
      </w:r>
    </w:p>
    <w:p>
      <w:pPr>
        <w:spacing w:after="150"/>
      </w:pPr>
      <w:r>
        <w:rPr/>
        <w:t xml:space="preserve">二、全渠道母婴大数据分析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母婴O2O发展战略分析</w:t>
      </w:r>
    </w:p>
    <w:p>
      <w:pPr>
        <w:spacing w:after="150"/>
      </w:pPr>
      <w:r>
        <w:rPr/>
        <w:t xml:space="preserve">第一节 母婴市场消费分析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母婴O2O营销战略分析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图表：2019-2023年母婴规模分析</w:t>
      </w:r>
    </w:p>
    <w:p>
      <w:pPr>
        <w:spacing w:after="150"/>
      </w:pPr>
      <w:r>
        <w:rPr/>
        <w:t xml:space="preserve">图表：2019-2023年电子商务规模分析</w:t>
      </w:r>
    </w:p>
    <w:p>
      <w:pPr>
        <w:spacing w:after="150"/>
      </w:pPr>
      <w:r>
        <w:rPr/>
        <w:t xml:space="preserve">图表：2019-2023年传统母婴规模分析</w:t>
      </w:r>
    </w:p>
    <w:p>
      <w:pPr>
        <w:spacing w:after="150"/>
      </w:pPr>
      <w:r>
        <w:rPr/>
        <w:t xml:space="preserve">图表：2019-2023年传统母婴营业利润分析</w:t>
      </w:r>
    </w:p>
    <w:p>
      <w:pPr>
        <w:spacing w:after="150"/>
      </w:pPr>
      <w:r>
        <w:rPr/>
        <w:t xml:space="preserve">图表：2019-2023年传统母婴毛利润分析</w:t>
      </w:r>
    </w:p>
    <w:p>
      <w:pPr>
        <w:spacing w:after="150"/>
      </w:pPr>
      <w:r>
        <w:rPr/>
        <w:t xml:space="preserve">图表：2019-2023年传统母婴净利润分析</w:t>
      </w:r>
    </w:p>
    <w:p>
      <w:pPr>
        <w:spacing w:after="150"/>
      </w:pPr>
      <w:r>
        <w:rPr/>
        <w:t xml:space="preserve">图表：2019-2023年母婴销售收入分析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图表：2019-2023年母婴O2O规模分析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图表：2024-2029年母婴O2O规模预测</w:t>
      </w:r>
    </w:p>
    <w:p>
      <w:pPr>
        <w:spacing w:after="150"/>
      </w:pPr>
      <w:r>
        <w:rPr/>
        <w:t xml:space="preserve">图表：2024-2029年母婴团购规模预测</w:t>
      </w:r>
    </w:p>
    <w:p>
      <w:pPr>
        <w:spacing w:after="150"/>
      </w:pPr>
      <w:r>
        <w:rPr/>
        <w:t xml:space="preserve">图表：2024-2029年国内母婴O2O市场规模预测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2024-2029年中国母婴O2O行业市场调研及投资前景预测报告</dc:title>
  <dc:description>2024-2029年中国母婴O2O行业市场调研及投资前景预测报告</dc:description>
  <dc:subject>2024-2029年中国母婴O2O行业市场调研及投资前景预测报告</dc:subject>
  <cp:keywords>研究报告</cp:keywords>
  <cp:category>研究报告</cp:category>
  <cp:lastModifiedBy>北京中道泰和信息咨询有限公司</cp:lastModifiedBy>
  <dcterms:created xsi:type="dcterms:W3CDTF">2024-01-24T12:06:45+08:00</dcterms:created>
  <dcterms:modified xsi:type="dcterms:W3CDTF">2024-01-24T12:06:45+08:00</dcterms:modified>
</cp:coreProperties>
</file>

<file path=docProps/custom.xml><?xml version="1.0" encoding="utf-8"?>
<Properties xmlns="http://schemas.openxmlformats.org/officeDocument/2006/custom-properties" xmlns:vt="http://schemas.openxmlformats.org/officeDocument/2006/docPropsVTypes"/>
</file>