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2024-2029年中国山东省智慧城市建设市场调研及投资前景预测报告</w:t>
      </w:r>
    </w:p>
    <w:p>
      <w:pPr>
        <w:spacing w:after="150"/>
      </w:pPr>
      <w:r>
        <w:rPr>
          <w:b w:val="1"/>
          <w:bCs w:val="1"/>
        </w:rPr>
        <w:t xml:space="preserve">报告简介</w:t>
      </w:r>
    </w:p>
    <w:p>
      <w:pPr>
        <w:spacing w:after="150"/>
      </w:pPr>
      <w:r>
        <w:rPr/>
        <w:t xml:space="preserve">智慧城市是在物联网、云计算等新一代信息技术的支撑下，形成的一种新型信息化的城市形态。试点城市将经过3至5年的创建期，由住房和城乡建设部组织评估，对评估通过的试点进行评定，评定等级由低到高分为一星、二星和三星。</w:t>
      </w:r>
    </w:p>
    <w:p>
      <w:pPr>
        <w:spacing w:after="150"/>
      </w:pPr>
      <w:r>
        <w:rPr/>
        <w:t xml:space="preserve">着力推动智慧城区、社区试点，利用先进、可靠、适用的信息技术和创新的管理理念，实现对供水、供热、路灯、城市防汛、排水等公共基础设施的实时监测和智能调度，提高城市管理和公共服务水平。利用物联网、智能控制等先进信息技术，通过智能家居、智慧楼宇、远程医疗、电子商务、移动互联网、社区呼叫中心等信息技术在节能、安防、物业管理等各个领域的深入应用，进一步完善社区内社会保障、社区管理等应用系统，加快推进数字家庭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山东省智慧城市建设及各子行业的发展状况、上下游行业发展状况、市场供需形势、新产品与技术等进行了分析，并重点分析了山东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山东省城市发展状况</w:t>
      </w:r>
    </w:p>
    <w:p>
      <w:pPr>
        <w:spacing w:after="150"/>
      </w:pPr>
      <w:r>
        <w:rPr/>
        <w:t xml:space="preserve">一、山东省智慧城市名单</w:t>
      </w:r>
    </w:p>
    <w:p>
      <w:pPr>
        <w:spacing w:after="150"/>
      </w:pPr>
      <w:r>
        <w:rPr/>
        <w:t xml:space="preserve">二、山东省城市发展现状分析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山东省智慧城市发展环境分析</w:t>
      </w:r>
    </w:p>
    <w:p>
      <w:pPr>
        <w:spacing w:after="150"/>
      </w:pPr>
      <w:r>
        <w:rPr/>
        <w:t xml:space="preserve">第一节 2019-2023年山东省城市建设分析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山东省智慧城市建设环境分析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2019-2023年山东省智慧城市发展分析</w:t>
      </w:r>
    </w:p>
    <w:p>
      <w:pPr>
        <w:spacing w:after="150"/>
      </w:pPr>
      <w:r>
        <w:rPr/>
        <w:t xml:space="preserve">一、山东省发展规划</w:t>
      </w:r>
    </w:p>
    <w:p>
      <w:pPr>
        <w:spacing w:after="150"/>
      </w:pPr>
      <w:r>
        <w:rPr/>
        <w:t xml:space="preserve">二、山东省各区域发展规划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山东省智慧城市建设深入分析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山东省智慧城市规划建设状况分析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山东省智慧城市关键技术发展分析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山东省智慧城市重点领域建设状况分析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山东省智慧城市建设重点企业分析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2024-2029年山东省智慧城市发展前景分析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2024-2029年山东省智慧城市投融资风险及策略分析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图表：2019-2023年山东省物联网市场规模统计情况</w:t>
      </w:r>
    </w:p>
    <w:p>
      <w:pPr>
        <w:spacing w:after="150"/>
      </w:pPr>
      <w:r>
        <w:rPr/>
        <w:t xml:space="preserve">图表：中国感知城市群分布特征</w:t>
      </w:r>
    </w:p>
    <w:p>
      <w:pPr>
        <w:spacing w:after="150"/>
      </w:pPr>
      <w:r>
        <w:rPr/>
        <w:t xml:space="preserve">图表：山东省智慧城市结构分析</w:t>
      </w:r>
    </w:p>
    <w:p>
      <w:pPr>
        <w:spacing w:after="150"/>
      </w:pPr>
      <w:r>
        <w:rPr/>
        <w:t xml:space="preserve">图表：2019-2023年山东省移动互联网用户数变化趋势图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图表：2019-2023山东省城市信息化建设投资变化趋势图</w:t>
      </w:r>
    </w:p>
    <w:p>
      <w:pPr>
        <w:spacing w:after="150"/>
      </w:pPr>
      <w:r>
        <w:rPr/>
        <w:t xml:space="preserve">图表：山东省政务外网总体建设框架</w:t>
      </w:r>
    </w:p>
    <w:p>
      <w:pPr>
        <w:spacing w:after="150"/>
      </w:pPr>
      <w:r>
        <w:rPr/>
        <w:t xml:space="preserve">图表：2019-2023年山东省电子政务市场规模统计分析</w:t>
      </w:r>
    </w:p>
    <w:p>
      <w:pPr>
        <w:spacing w:after="150"/>
      </w:pPr>
      <w:r>
        <w:rPr/>
        <w:t xml:space="preserve">图表：2019-2023年山东省智能交通信息化投资规模统计情况</w:t>
      </w:r>
    </w:p>
    <w:p>
      <w:pPr>
        <w:spacing w:after="150"/>
      </w:pPr>
      <w:r>
        <w:rPr/>
        <w:t xml:space="preserve">图表：2024-2029年山东省城市轨道交通信息化投资规模情况</w:t>
      </w:r>
    </w:p>
    <w:p>
      <w:pPr>
        <w:spacing w:after="150"/>
      </w:pPr>
      <w:r>
        <w:rPr/>
        <w:t xml:space="preserve">图表：2024-2029年山东省医疗信息化产业投资规模变化分析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2024-2029年中国山东省智慧城市建设市场调研及投资前景预测报告</dc:title>
  <dc:description>2024-2029年中国山东省智慧城市建设市场调研及投资前景预测报告</dc:description>
  <dc:subject>2024-2029年中国山东省智慧城市建设市场调研及投资前景预测报告</dc:subject>
  <cp:keywords>研究报告</cp:keywords>
  <cp:category>研究报告</cp:category>
  <cp:lastModifiedBy>北京中道泰和信息咨询有限公司</cp:lastModifiedBy>
  <dcterms:created xsi:type="dcterms:W3CDTF">2024-01-24T12:07:22+08:00</dcterms:created>
  <dcterms:modified xsi:type="dcterms:W3CDTF">2024-01-24T12:07:22+08:00</dcterms:modified>
</cp:coreProperties>
</file>

<file path=docProps/custom.xml><?xml version="1.0" encoding="utf-8"?>
<Properties xmlns="http://schemas.openxmlformats.org/officeDocument/2006/custom-properties" xmlns:vt="http://schemas.openxmlformats.org/officeDocument/2006/docPropsVTypes"/>
</file>