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2024-2029年中国环渤海城市群智慧城市建设市场调研及投资前景预测报告</w:t>
      </w:r>
    </w:p>
    <w:p>
      <w:pPr>
        <w:spacing w:after="150"/>
      </w:pPr>
      <w:r>
        <w:rPr>
          <w:b w:val="1"/>
          <w:bCs w:val="1"/>
        </w:rPr>
        <w:t xml:space="preserve">报告简介</w:t>
      </w:r>
    </w:p>
    <w:p>
      <w:pPr>
        <w:spacing w:after="150"/>
      </w:pPr>
      <w:r>
        <w:rPr/>
        <w:t xml:space="preserve">环渤海地区是中国北方目前经济最活跃的地区，正处于向创新型经济转型的战略阶段，自然资源和人力资源的组合优势突出，研发能力强，具有较好的信息化基础，各城市纷纷抓住机会，开展智慧城市建设，以抢占城市竞争的有利位置。</w:t>
      </w:r>
    </w:p>
    <w:p>
      <w:pPr>
        <w:spacing w:after="150"/>
      </w:pPr>
      <w:r>
        <w:rPr/>
        <w:t xml:space="preserve">智慧城市重点应用主要分布在医疗卫生领域、城市交通领域、城市管理领域、环境保护领域等。其建设模式一是以物联网产业发展为驱动的建设模式，二是以信息基础设施建设为先导的建设模式，三是以社会服务与管理应用为突破口的建设模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环渤海城市群智慧城市建设及各子行业的发展状况、上下游行业发展状况、市场供需形势、新产品与技术等进行了分析，并重点分析了环渤海城市群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环渤海城市群城市发展状况</w:t>
      </w:r>
    </w:p>
    <w:p>
      <w:pPr>
        <w:spacing w:after="150"/>
      </w:pPr>
      <w:r>
        <w:rPr/>
        <w:t xml:space="preserve">一、环渤海城市群概况</w:t>
      </w:r>
    </w:p>
    <w:p>
      <w:pPr>
        <w:spacing w:after="150"/>
      </w:pPr>
      <w:r>
        <w:rPr/>
        <w:t xml:space="preserve">二、环渤海城市群城市发展现状分析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五、政府投资规模规划</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环渤海城市群智慧城市发展环境分析</w:t>
      </w:r>
    </w:p>
    <w:p>
      <w:pPr>
        <w:spacing w:after="150"/>
      </w:pPr>
      <w:r>
        <w:rPr/>
        <w:t xml:space="preserve">第一节 2019-2023年环渤海城市群城市建设分析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环渤海城市群智慧城市建设环境分析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2019-2023年环渤海城市群智慧城市发展分析</w:t>
      </w:r>
    </w:p>
    <w:p>
      <w:pPr>
        <w:spacing w:after="150"/>
      </w:pPr>
      <w:r>
        <w:rPr/>
        <w:t xml:space="preserve">一、环渤海城市群发展规划</w:t>
      </w:r>
    </w:p>
    <w:p>
      <w:pPr>
        <w:spacing w:after="150"/>
      </w:pPr>
      <w:r>
        <w:rPr/>
        <w:t xml:space="preserve">二、环渤海城市群各区域发展规划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环渤海城市群智慧城市建设深入分析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环渤海城市群智慧城市规划建设状况分析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环渤海城市群智慧城市关键技术发展分析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环渤海城市群智慧城市重点领域建设状况分析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环渤海城市群智慧城市建设重点企业分析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2024-2029年环渤海城市群智慧城市发展前景分析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2024-2029年环渤海城市群智慧城市投融资风险及策略分析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图表：2019-2023年环渤海城市群物联网市场规模统计情况</w:t>
      </w:r>
    </w:p>
    <w:p>
      <w:pPr>
        <w:spacing w:after="150"/>
      </w:pPr>
      <w:r>
        <w:rPr/>
        <w:t xml:space="preserve">图表：中国感知城市群分布特征</w:t>
      </w:r>
    </w:p>
    <w:p>
      <w:pPr>
        <w:spacing w:after="150"/>
      </w:pPr>
      <w:r>
        <w:rPr/>
        <w:t xml:space="preserve">图表：环渤海城市群智慧城市结构分析</w:t>
      </w:r>
    </w:p>
    <w:p>
      <w:pPr>
        <w:spacing w:after="150"/>
      </w:pPr>
      <w:r>
        <w:rPr/>
        <w:t xml:space="preserve">图表：2019-2023年环渤海城市群移动互联网用户数变化趋势图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图表：2019-2023环渤海城市群城市信息化建设投资变化趋势图</w:t>
      </w:r>
    </w:p>
    <w:p>
      <w:pPr>
        <w:spacing w:after="150"/>
      </w:pPr>
      <w:r>
        <w:rPr/>
        <w:t xml:space="preserve">图表：环渤海城市群政务外网总体建设框架</w:t>
      </w:r>
    </w:p>
    <w:p>
      <w:pPr>
        <w:spacing w:after="150"/>
      </w:pPr>
      <w:r>
        <w:rPr/>
        <w:t xml:space="preserve">图表：2019-2023年环渤海城市群电子政务市场规模统计分析</w:t>
      </w:r>
    </w:p>
    <w:p>
      <w:pPr>
        <w:spacing w:after="150"/>
      </w:pPr>
      <w:r>
        <w:rPr/>
        <w:t xml:space="preserve">图表：2019-2023年环渤海城市群智能交通信息化投资规模统计情况</w:t>
      </w:r>
    </w:p>
    <w:p>
      <w:pPr>
        <w:spacing w:after="150"/>
      </w:pPr>
      <w:r>
        <w:rPr/>
        <w:t xml:space="preserve">图表：2024-2029年环渤海城市群城市轨道交通信息化投资规模情况</w:t>
      </w:r>
    </w:p>
    <w:p>
      <w:pPr>
        <w:spacing w:after="150"/>
      </w:pPr>
      <w:r>
        <w:rPr/>
        <w:t xml:space="preserve">图表：2024-2029年环渤海城市群医疗信息化产业投资规模变化分析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2024-2029年中国环渤海城市群智慧城市建设市场调研及投资前景预测报告</dc:title>
  <dc:description>2024-2029年中国环渤海城市群智慧城市建设市场调研及投资前景预测报告</dc:description>
  <dc:subject>2024-2029年中国环渤海城市群智慧城市建设市场调研及投资前景预测报告</dc:subject>
  <cp:keywords>研究报告</cp:keywords>
  <cp:category>研究报告</cp:category>
  <cp:lastModifiedBy>北京中道泰和信息咨询有限公司</cp:lastModifiedBy>
  <dcterms:created xsi:type="dcterms:W3CDTF">2024-01-24T12:05:53+08:00</dcterms:created>
  <dcterms:modified xsi:type="dcterms:W3CDTF">2024-01-24T12:05:53+08:00</dcterms:modified>
</cp:coreProperties>
</file>

<file path=docProps/custom.xml><?xml version="1.0" encoding="utf-8"?>
<Properties xmlns="http://schemas.openxmlformats.org/officeDocument/2006/custom-properties" xmlns:vt="http://schemas.openxmlformats.org/officeDocument/2006/docPropsVTypes"/>
</file>