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2024-2029年中国成都市智慧城市建设市场调研及投资前景预测报告</w:t>
      </w:r>
    </w:p>
    <w:p>
      <w:pPr>
        <w:spacing w:after="150"/>
      </w:pPr>
      <w:r>
        <w:rPr>
          <w:b w:val="1"/>
          <w:bCs w:val="1"/>
        </w:rPr>
        <w:t xml:space="preserve">报告简介</w:t>
      </w:r>
    </w:p>
    <w:p>
      <w:pPr>
        <w:spacing w:after="150"/>
      </w:pPr>
      <w:r>
        <w:rPr/>
        <w:t xml:space="preserve">成都市各区县政府高度重视信息化建设，纷纷将光网建设纳入民生工程加快推动。作为成都市信息化建设主力军，中国电信成都分公司与各区县密切配合，一方面贯彻宽带中国战略，全力建设光网城市，有效提升成都市信息化水平，巩固成都的西部通信枢纽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成都市智慧城市建设及各子行业的发展状况、上下游行业发展状况、市场供需形势、新产品与技术等进行了分析，并重点分析了成都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成都市城市发展状况</w:t>
      </w:r>
    </w:p>
    <w:p>
      <w:pPr>
        <w:spacing w:after="150"/>
      </w:pPr>
      <w:r>
        <w:rPr/>
        <w:t xml:space="preserve">一、成都市城市发展现状分析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成都市智慧城市发展环境分析</w:t>
      </w:r>
    </w:p>
    <w:p>
      <w:pPr>
        <w:spacing w:after="150"/>
      </w:pPr>
      <w:r>
        <w:rPr/>
        <w:t xml:space="preserve">第一节 2019-2023年成都市城市建设分析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成都市智慧城市建设环境分析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2019-2023年成都市智慧城市发展分析</w:t>
      </w:r>
    </w:p>
    <w:p>
      <w:pPr>
        <w:spacing w:after="150"/>
      </w:pPr>
      <w:r>
        <w:rPr/>
        <w:t xml:space="preserve">一、成都市发展规划</w:t>
      </w:r>
    </w:p>
    <w:p>
      <w:pPr>
        <w:spacing w:after="150"/>
      </w:pPr>
      <w:r>
        <w:rPr/>
        <w:t xml:space="preserve">二、成都市各区域发展规划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成都市智慧城市建设深入分析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成都市智慧城市规划建设状况分析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成都市智慧城市关键技术发展分析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成都市智慧城市重点领域建设状况分析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成都市智慧城市建设重点企业分析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2024-2029年成都市智慧城市发展前景分析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2024-2029年成都市智慧城市投融资风险及策略分析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图表：2019-2023年成都市物联网市场规模统计情况</w:t>
      </w:r>
    </w:p>
    <w:p>
      <w:pPr>
        <w:spacing w:after="150"/>
      </w:pPr>
      <w:r>
        <w:rPr/>
        <w:t xml:space="preserve">图表：中国感知城市群分布特征</w:t>
      </w:r>
    </w:p>
    <w:p>
      <w:pPr>
        <w:spacing w:after="150"/>
      </w:pPr>
      <w:r>
        <w:rPr/>
        <w:t xml:space="preserve">图表：成都市智慧城市结构分析</w:t>
      </w:r>
    </w:p>
    <w:p>
      <w:pPr>
        <w:spacing w:after="150"/>
      </w:pPr>
      <w:r>
        <w:rPr/>
        <w:t xml:space="preserve">图表：2019-2023年成都市移动互联网用户数变化趋势图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图表：2019-2023成都市城市信息化建设投资变化趋势图</w:t>
      </w:r>
    </w:p>
    <w:p>
      <w:pPr>
        <w:spacing w:after="150"/>
      </w:pPr>
      <w:r>
        <w:rPr/>
        <w:t xml:space="preserve">图表：成都市政务外网总体建设框架</w:t>
      </w:r>
    </w:p>
    <w:p>
      <w:pPr>
        <w:spacing w:after="150"/>
      </w:pPr>
      <w:r>
        <w:rPr/>
        <w:t xml:space="preserve">图表：2019-2023年成都市电子政务市场规模统计分析</w:t>
      </w:r>
    </w:p>
    <w:p>
      <w:pPr>
        <w:spacing w:after="150"/>
      </w:pPr>
      <w:r>
        <w:rPr/>
        <w:t xml:space="preserve">图表：2019-2023年成都市智能交通信息化投资规模统计情况</w:t>
      </w:r>
    </w:p>
    <w:p>
      <w:pPr>
        <w:spacing w:after="150"/>
      </w:pPr>
      <w:r>
        <w:rPr/>
        <w:t xml:space="preserve">图表：2024-2029年成都市城市轨道交通信息化投资规模情况</w:t>
      </w:r>
    </w:p>
    <w:p>
      <w:pPr>
        <w:spacing w:after="150"/>
      </w:pPr>
      <w:r>
        <w:rPr/>
        <w:t xml:space="preserve">图表：2024-2029年成都市医疗信息化产业投资规模变化分析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2024-2029年中国成都市智慧城市建设市场调研及投资前景预测报告</dc:title>
  <dc:description>2024-2029年中国成都市智慧城市建设市场调研及投资前景预测报告</dc:description>
  <dc:subject>2024-2029年中国成都市智慧城市建设市场调研及投资前景预测报告</dc:subject>
  <cp:keywords>研究报告</cp:keywords>
  <cp:category>研究报告</cp:category>
  <cp:lastModifiedBy>北京中道泰和信息咨询有限公司</cp:lastModifiedBy>
  <dcterms:created xsi:type="dcterms:W3CDTF">2024-01-24T12:04:32+08:00</dcterms:created>
  <dcterms:modified xsi:type="dcterms:W3CDTF">2024-01-24T12:04:32+08:00</dcterms:modified>
</cp:coreProperties>
</file>

<file path=docProps/custom.xml><?xml version="1.0" encoding="utf-8"?>
<Properties xmlns="http://schemas.openxmlformats.org/officeDocument/2006/custom-properties" xmlns:vt="http://schemas.openxmlformats.org/officeDocument/2006/docPropsVTypes"/>
</file>