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2024-2029年中国电饭煲行业产销需求与投资预测分析报告</w:t>
      </w:r>
    </w:p>
    <w:p>
      <w:pPr>
        <w:spacing w:after="150"/>
      </w:pPr>
      <w:r>
        <w:rPr>
          <w:b w:val="1"/>
          <w:bCs w:val="1"/>
        </w:rPr>
        <w:t xml:space="preserve">报告简介</w:t>
      </w:r>
    </w:p>
    <w:p>
      <w:pPr>
        <w:spacing w:after="150"/>
      </w:pPr>
      <w:r>
        <w:rPr/>
        <w:t xml:space="preserve">随着居民消费水平以及对生活品质需求的持续提升，煮饭器具的产品形态本就沿着传统锅具→电饭锅→电饭煲/电压力锅的路径升级，叠加机械控制→电脑控制等技术升级所带来的均价提升，因此前期电饭煲市场具备一定成长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饭煲行业及各子行业的发展状况、上下游行业发展状况、市场供需形势、新产品与技术等进行了分析，并重点分析了我国电饭煲行业发展状况和特点，以及中国电饭煲行业将面临的挑战、企业的发展策略等。报告还对全球电饭煲行业发展态势作了详细分析，并对电饭煲行业进行了趋向研判，是电饭煲生产、经营企业，科研、投资机构等单位准确了解目前电饭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中国电饭煲行业发展综述</w:t>
      </w:r>
    </w:p>
    <w:p>
      <w:pPr>
        <w:spacing w:after="150"/>
      </w:pPr>
      <w:r>
        <w:rPr/>
        <w:t xml:space="preserve">第一节 电饭煲行业定义及分类</w:t>
      </w:r>
    </w:p>
    <w:p>
      <w:pPr>
        <w:spacing w:after="150"/>
      </w:pPr>
      <w:r>
        <w:rPr/>
        <w:t xml:space="preserve">一、行业定义</w:t>
      </w:r>
    </w:p>
    <w:p>
      <w:pPr>
        <w:spacing w:after="150"/>
      </w:pPr>
      <w:r>
        <w:rPr/>
        <w:t xml:space="preserve">二、行业主要产品大类</w:t>
      </w:r>
    </w:p>
    <w:p>
      <w:pPr>
        <w:spacing w:after="150"/>
      </w:pPr>
      <w:r>
        <w:rPr/>
        <w:t xml:space="preserve">第二节 电饭煲行业统计标准</w:t>
      </w:r>
    </w:p>
    <w:p>
      <w:pPr>
        <w:spacing w:after="150"/>
      </w:pPr>
      <w:r>
        <w:rPr/>
        <w:t xml:space="preserve">一、电饭煲行业统计部门和统计口径</w:t>
      </w:r>
    </w:p>
    <w:p>
      <w:pPr>
        <w:spacing w:after="150"/>
      </w:pPr>
      <w:r>
        <w:rPr/>
        <w:t xml:space="preserve">二、电饭煲行业统计方法</w:t>
      </w:r>
    </w:p>
    <w:p>
      <w:pPr>
        <w:spacing w:after="150"/>
      </w:pPr>
      <w:r>
        <w:rPr/>
        <w:t xml:space="preserve">三、电饭煲行业数据种类</w:t>
      </w:r>
    </w:p>
    <w:p>
      <w:pPr>
        <w:spacing w:after="150"/>
      </w:pPr>
      <w:r>
        <w:rPr/>
        <w:t xml:space="preserve">第三节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电饭煲行业供应链分析</w:t>
      </w:r>
    </w:p>
    <w:p>
      <w:pPr>
        <w:spacing w:after="150"/>
      </w:pPr>
      <w:r>
        <w:rPr/>
        <w:t xml:space="preserve">第一节 电饭煲行业上下游产业供应链简介</w:t>
      </w:r>
    </w:p>
    <w:p>
      <w:pPr>
        <w:spacing w:after="150"/>
      </w:pPr>
      <w:r>
        <w:rPr/>
        <w:t xml:space="preserve">第二节 电饭煲行业下游产业链分析</w:t>
      </w:r>
    </w:p>
    <w:p>
      <w:pPr>
        <w:spacing w:after="150"/>
      </w:pPr>
      <w:r>
        <w:rPr/>
        <w:t xml:space="preserve">一、居民收入与消费结构分析</w:t>
      </w:r>
    </w:p>
    <w:p>
      <w:pPr>
        <w:spacing w:after="150"/>
      </w:pPr>
      <w:r>
        <w:rPr/>
        <w:t xml:space="preserve">二、零售市场发展现状与趋势</w:t>
      </w:r>
    </w:p>
    <w:p>
      <w:pPr>
        <w:spacing w:after="150"/>
      </w:pPr>
      <w:r>
        <w:rPr/>
        <w:t xml:space="preserve">第三节 电饭煲行业上游产业供应链分析</w:t>
      </w:r>
    </w:p>
    <w:p>
      <w:pPr>
        <w:spacing w:after="150"/>
      </w:pPr>
      <w:r>
        <w:rPr/>
        <w:t xml:space="preserve">一、钢材市场发展分析</w:t>
      </w:r>
    </w:p>
    <w:p>
      <w:pPr>
        <w:spacing w:after="150"/>
      </w:pPr>
      <w:r>
        <w:rPr/>
        <w:t xml:space="preserve">二、工程塑料市场发展分析</w:t>
      </w:r>
    </w:p>
    <w:p>
      <w:pPr>
        <w:spacing w:after="150"/>
      </w:pPr>
      <w:r>
        <w:rPr/>
        <w:t xml:space="preserve">三、铜材市场发展分析</w:t>
      </w:r>
    </w:p>
    <w:p>
      <w:pPr>
        <w:spacing w:after="150"/>
      </w:pPr>
      <w:r>
        <w:rPr/>
        <w:t xml:space="preserve">四、铝行业市场发展分析</w:t>
      </w:r>
    </w:p>
    <w:p>
      <w:pPr>
        <w:spacing w:after="150"/>
      </w:pPr>
      <w:r>
        <w:rPr/>
        <w:t xml:space="preserve">五、微特电机市场发展分析</w:t>
      </w:r>
    </w:p>
    <w:p>
      <w:pPr>
        <w:spacing w:after="150"/>
      </w:pPr>
      <w:r>
        <w:rPr>
          <w:b w:val="1"/>
          <w:bCs w:val="1"/>
        </w:rPr>
        <w:t xml:space="preserve">第二部分 行业深度分析</w:t>
      </w:r>
    </w:p>
    <w:p>
      <w:pPr>
        <w:spacing w:after="150"/>
      </w:pPr>
      <w:r>
        <w:rPr>
          <w:b w:val="1"/>
          <w:bCs w:val="1"/>
        </w:rPr>
        <w:t xml:space="preserve">第三章 2019-2023年中国电饭煲市场供需分析</w:t>
      </w:r>
    </w:p>
    <w:p>
      <w:pPr>
        <w:spacing w:after="150"/>
      </w:pPr>
      <w:r>
        <w:rPr/>
        <w:t xml:space="preserve">第一节 中国电饭煲市场供给状况</w:t>
      </w:r>
    </w:p>
    <w:p>
      <w:pPr>
        <w:spacing w:after="150"/>
      </w:pPr>
      <w:r>
        <w:rPr/>
        <w:t xml:space="preserve">一、2019-2023年中国电饭煲产量分析</w:t>
      </w:r>
    </w:p>
    <w:p>
      <w:pPr>
        <w:spacing w:after="150"/>
      </w:pPr>
      <w:r>
        <w:rPr/>
        <w:t xml:space="preserve">二、2019-2023年中国电饭煲产量预测</w:t>
      </w:r>
    </w:p>
    <w:p>
      <w:pPr>
        <w:spacing w:after="150"/>
      </w:pPr>
      <w:r>
        <w:rPr/>
        <w:t xml:space="preserve">第二节 中国电饭煲市场需求状况</w:t>
      </w:r>
    </w:p>
    <w:p>
      <w:pPr>
        <w:spacing w:after="150"/>
      </w:pPr>
      <w:r>
        <w:rPr/>
        <w:t xml:space="preserve">一、2019-2023年中国电饭煲需求分析</w:t>
      </w:r>
    </w:p>
    <w:p>
      <w:pPr>
        <w:spacing w:after="150"/>
      </w:pPr>
      <w:r>
        <w:rPr/>
        <w:t xml:space="preserve">二、2019-2023年中国电饭煲需求预测况</w:t>
      </w:r>
    </w:p>
    <w:p>
      <w:pPr>
        <w:spacing w:after="150"/>
      </w:pPr>
      <w:r>
        <w:rPr/>
        <w:t xml:space="preserve">三、电饭煲行业市场市场容量</w:t>
      </w:r>
    </w:p>
    <w:p>
      <w:pPr>
        <w:spacing w:after="150"/>
      </w:pPr>
      <w:r>
        <w:rPr/>
        <w:t xml:space="preserve">第三节 中国电饭煲行业价格走势分析</w:t>
      </w:r>
    </w:p>
    <w:p>
      <w:pPr>
        <w:spacing w:after="150"/>
      </w:pPr>
      <w:r>
        <w:rPr/>
        <w:t xml:space="preserve">一、电饭煲行业价格影响因素分析</w:t>
      </w:r>
    </w:p>
    <w:p>
      <w:pPr>
        <w:spacing w:after="150"/>
      </w:pPr>
      <w:r>
        <w:rPr/>
        <w:t xml:space="preserve">二、电饭煲行业价格走势回顾</w:t>
      </w:r>
    </w:p>
    <w:p>
      <w:pPr>
        <w:spacing w:after="150"/>
      </w:pPr>
      <w:r>
        <w:rPr>
          <w:b w:val="1"/>
          <w:bCs w:val="1"/>
        </w:rPr>
        <w:t xml:space="preserve">第四章 中国电饭煲行业整体运行现状分析</w:t>
      </w:r>
    </w:p>
    <w:p>
      <w:pPr>
        <w:spacing w:after="150"/>
      </w:pPr>
      <w:r>
        <w:rPr/>
        <w:t xml:space="preserve">第一节 电饭煲行业产业链分析</w:t>
      </w:r>
    </w:p>
    <w:p>
      <w:pPr>
        <w:spacing w:after="150"/>
      </w:pPr>
      <w:r>
        <w:rPr/>
        <w:t xml:space="preserve">第二节 电饭煲行业上游发展分析</w:t>
      </w:r>
    </w:p>
    <w:p>
      <w:pPr>
        <w:spacing w:after="150"/>
      </w:pPr>
      <w:r>
        <w:rPr/>
        <w:t xml:space="preserve">第三节 电饭煲行业下游发展分析</w:t>
      </w:r>
    </w:p>
    <w:p>
      <w:pPr>
        <w:spacing w:after="150"/>
      </w:pPr>
      <w:r>
        <w:rPr>
          <w:b w:val="1"/>
          <w:bCs w:val="1"/>
        </w:rPr>
        <w:t xml:space="preserve">第五章 2019-2023年电饭煲所属产品进出口数据分析</w:t>
      </w:r>
    </w:p>
    <w:p>
      <w:pPr>
        <w:spacing w:after="150"/>
      </w:pPr>
      <w:r>
        <w:rPr/>
        <w:t xml:space="preserve">第一节 2019-2023年电饭煲进口情况分析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2019-2023年电饭煲出口情况分析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第三部分 竞争格局分析</w:t>
      </w:r>
    </w:p>
    <w:p>
      <w:pPr>
        <w:spacing w:after="150"/>
      </w:pPr>
      <w:r>
        <w:rPr>
          <w:b w:val="1"/>
          <w:bCs w:val="1"/>
        </w:rPr>
        <w:t xml:space="preserve">第六章 2019-2023年中国电饭煲行业竞争格局分析</w:t>
      </w:r>
    </w:p>
    <w:p>
      <w:pPr>
        <w:spacing w:after="150"/>
      </w:pPr>
      <w:r>
        <w:rPr/>
        <w:t xml:space="preserve">第一节 电饭煲行业竞争结构分析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电饭煲行业集中度分析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2019-2023年电饭煲行业企业竞争格局分析</w:t>
      </w:r>
    </w:p>
    <w:p>
      <w:pPr>
        <w:spacing w:after="150"/>
      </w:pPr>
      <w:r>
        <w:rPr/>
        <w:t xml:space="preserve">第一节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第二节 浙江苏泊尔股份有限公司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第三节 九阳股份有限公司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第四节 Panasonic松下</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第五节 荷兰皇家飞利浦公司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第六节 飞利浦电子(中国)投资有限公司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第七节 上海象印家用电器有限公司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第八节 青岛福库电子有限公司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第九节 广东格兰仕集团有限公司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第十节 合肥荣事达小家电有限公司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b w:val="1"/>
          <w:bCs w:val="1"/>
        </w:rPr>
        <w:t xml:space="preserve">第八章 未来电饭煲行业发展预测分析</w:t>
      </w:r>
    </w:p>
    <w:p>
      <w:pPr>
        <w:spacing w:after="150"/>
      </w:pPr>
      <w:r>
        <w:rPr/>
        <w:t xml:space="preserve">第一节 2024-2029年电饭煲行业市场预测</w:t>
      </w:r>
    </w:p>
    <w:p>
      <w:pPr>
        <w:spacing w:after="150"/>
      </w:pPr>
      <w:r>
        <w:rPr/>
        <w:t xml:space="preserve">一、中国电饭煲市场发展环境分析</w:t>
      </w:r>
    </w:p>
    <w:p>
      <w:pPr>
        <w:spacing w:after="150"/>
      </w:pPr>
      <w:r>
        <w:rPr/>
        <w:t xml:space="preserve">二、电饭煲行业市场规模预测</w:t>
      </w:r>
    </w:p>
    <w:p>
      <w:pPr>
        <w:spacing w:after="150"/>
      </w:pPr>
      <w:r>
        <w:rPr/>
        <w:t xml:space="preserve">三、电饭煲行业市场发展趋势分析</w:t>
      </w:r>
    </w:p>
    <w:p>
      <w:pPr>
        <w:spacing w:after="150"/>
      </w:pPr>
      <w:r>
        <w:rPr/>
        <w:t xml:space="preserve">第二节 2024-2029年中国电饭煲行业供需预测</w:t>
      </w:r>
    </w:p>
    <w:p>
      <w:pPr>
        <w:spacing w:after="150"/>
      </w:pPr>
      <w:r>
        <w:rPr/>
        <w:t xml:space="preserve">一、中国电饭煲供给预测</w:t>
      </w:r>
    </w:p>
    <w:p>
      <w:pPr>
        <w:spacing w:after="150"/>
      </w:pPr>
      <w:r>
        <w:rPr/>
        <w:t xml:space="preserve">二、中国电饭煲产量预测</w:t>
      </w:r>
    </w:p>
    <w:p>
      <w:pPr>
        <w:spacing w:after="150"/>
      </w:pPr>
      <w:r>
        <w:rPr/>
        <w:t xml:space="preserve">三、中国电饭煲需求预测</w:t>
      </w:r>
    </w:p>
    <w:p>
      <w:pPr>
        <w:spacing w:after="150"/>
      </w:pPr>
      <w:r>
        <w:rPr/>
        <w:t xml:space="preserve">四、中国电饭煲供需平衡预测</w:t>
      </w:r>
    </w:p>
    <w:p>
      <w:pPr>
        <w:spacing w:after="150"/>
      </w:pPr>
      <w:r>
        <w:rPr>
          <w:b w:val="1"/>
          <w:bCs w:val="1"/>
        </w:rPr>
        <w:t xml:space="preserve">第四部分 投资战略分析</w:t>
      </w:r>
    </w:p>
    <w:p>
      <w:pPr>
        <w:spacing w:after="150"/>
      </w:pPr>
      <w:r>
        <w:rPr>
          <w:b w:val="1"/>
          <w:bCs w:val="1"/>
        </w:rPr>
        <w:t xml:space="preserve">第九章 对电饭煲行业投资机会与风险分析</w:t>
      </w:r>
    </w:p>
    <w:p>
      <w:pPr>
        <w:spacing w:after="150"/>
      </w:pPr>
      <w:r>
        <w:rPr/>
        <w:t xml:space="preserve">第一节 电饭煲行业投资机会分析</w:t>
      </w:r>
    </w:p>
    <w:p>
      <w:pPr>
        <w:spacing w:after="150"/>
      </w:pPr>
      <w:r>
        <w:rPr/>
        <w:t xml:space="preserve">一、电饭煲投资项目分析</w:t>
      </w:r>
    </w:p>
    <w:p>
      <w:pPr>
        <w:spacing w:after="150"/>
      </w:pPr>
      <w:r>
        <w:rPr/>
        <w:t xml:space="preserve">二、可以投资的电饭煲模式</w:t>
      </w:r>
    </w:p>
    <w:p>
      <w:pPr>
        <w:spacing w:after="150"/>
      </w:pPr>
      <w:r>
        <w:rPr/>
        <w:t xml:space="preserve">三、2019-2023年电饭煲投资新方向</w:t>
      </w:r>
    </w:p>
    <w:p>
      <w:pPr>
        <w:spacing w:after="150"/>
      </w:pPr>
      <w:r>
        <w:rPr/>
        <w:t xml:space="preserve">四、2024-2029年电饭煲行业投资的建议</w:t>
      </w:r>
    </w:p>
    <w:p>
      <w:pPr>
        <w:spacing w:after="150"/>
      </w:pPr>
      <w:r>
        <w:rPr/>
        <w:t xml:space="preserve">第二节 影响电饭煲行业发展的主要因素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中国电饭煲行业投资风险</w:t>
      </w:r>
    </w:p>
    <w:p>
      <w:pPr>
        <w:spacing w:after="150"/>
      </w:pPr>
      <w:r>
        <w:rPr/>
        <w:t xml:space="preserve">一、政策风险</w:t>
      </w:r>
    </w:p>
    <w:p>
      <w:pPr>
        <w:spacing w:after="150"/>
      </w:pPr>
      <w:r>
        <w:rPr/>
        <w:t xml:space="preserve">二、技术风险</w:t>
      </w:r>
    </w:p>
    <w:p>
      <w:pPr>
        <w:spacing w:after="150"/>
      </w:pPr>
      <w:r>
        <w:rPr/>
        <w:t xml:space="preserve">三、竞争风险</w:t>
      </w:r>
    </w:p>
    <w:p>
      <w:pPr>
        <w:spacing w:after="150"/>
      </w:pPr>
      <w:r>
        <w:rPr/>
        <w:t xml:space="preserve">四、原材料风险</w:t>
      </w:r>
    </w:p>
    <w:p>
      <w:pPr>
        <w:spacing w:after="150"/>
      </w:pPr>
      <w:r>
        <w:rPr/>
        <w:t xml:space="preserve">五、其他风险</w:t>
      </w:r>
    </w:p>
    <w:p>
      <w:pPr>
        <w:spacing w:after="150"/>
      </w:pPr>
      <w:r>
        <w:rPr>
          <w:b w:val="1"/>
          <w:bCs w:val="1"/>
        </w:rPr>
        <w:t xml:space="preserve">第十章 电饭煲企业投资战略与客户策略分析</w:t>
      </w:r>
    </w:p>
    <w:p>
      <w:pPr>
        <w:spacing w:after="150"/>
      </w:pPr>
      <w:r>
        <w:rPr/>
        <w:t xml:space="preserve">第一节 电饭煲企业发展战略规划背景意义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电饭煲企业战略规划制定依据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电饭煲企业战略规划策略分析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电饭煲企业重点客户战略实施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电饭煲行业发展建议分析</w:t>
      </w:r>
    </w:p>
    <w:p>
      <w:pPr>
        <w:spacing w:after="150"/>
      </w:pPr>
      <w:r>
        <w:rPr/>
        <w:t xml:space="preserve">第一节 电饭煲行业研究结论及建议</w:t>
      </w:r>
    </w:p>
    <w:p>
      <w:pPr>
        <w:spacing w:after="150"/>
      </w:pPr>
      <w:r>
        <w:rPr/>
        <w:t xml:space="preserve">第二节 电饭煲细分行业研究结论及建议</w:t>
      </w:r>
    </w:p>
    <w:p>
      <w:pPr>
        <w:spacing w:after="150"/>
      </w:pPr>
      <w:r>
        <w:rPr/>
        <w:t xml:space="preserve">第三节 电饭煲行业竞争策略总结及建议</w:t>
      </w:r>
    </w:p>
    <w:p>
      <w:pPr>
        <w:spacing w:after="150"/>
      </w:pPr>
      <w:r>
        <w:rPr>
          <w:b w:val="1"/>
          <w:bCs w:val="1"/>
        </w:rPr>
        <w:t xml:space="preserve">图表目录</w:t>
      </w:r>
    </w:p>
    <w:p>
      <w:pPr>
        <w:spacing w:after="150"/>
      </w:pPr>
      <w:r>
        <w:rPr/>
        <w:t xml:space="preserve">图表：电饭煲产业链分析</w:t>
      </w:r>
    </w:p>
    <w:p>
      <w:pPr>
        <w:spacing w:after="150"/>
      </w:pPr>
      <w:r>
        <w:rPr/>
        <w:t xml:space="preserve">图表：电饭煲行业周期</w:t>
      </w:r>
    </w:p>
    <w:p>
      <w:pPr>
        <w:spacing w:after="150"/>
      </w:pPr>
      <w:r>
        <w:rPr/>
        <w:t xml:space="preserve">图表：2019-2023年中国电饭煲行业市场规模</w:t>
      </w:r>
    </w:p>
    <w:p>
      <w:pPr>
        <w:spacing w:after="150"/>
      </w:pPr>
      <w:r>
        <w:rPr/>
        <w:t xml:space="preserve">图表：2019-2023年全球电饭煲产业市场规模</w:t>
      </w:r>
    </w:p>
    <w:p>
      <w:pPr>
        <w:spacing w:after="150"/>
      </w:pPr>
      <w:r>
        <w:rPr/>
        <w:t xml:space="preserve">图表：2019-2023年电饭煲重要数据指标比较</w:t>
      </w:r>
    </w:p>
    <w:p>
      <w:pPr>
        <w:spacing w:after="150"/>
      </w:pPr>
      <w:r>
        <w:rPr/>
        <w:t xml:space="preserve">图表：2019-2023年中国电饭煲行业利润情况分析</w:t>
      </w:r>
    </w:p>
    <w:p>
      <w:pPr>
        <w:spacing w:after="150"/>
      </w:pPr>
      <w:r>
        <w:rPr/>
        <w:t xml:space="preserve">图表：2019-2023年中国电饭煲行业资产情况分析</w:t>
      </w:r>
    </w:p>
    <w:p>
      <w:pPr>
        <w:spacing w:after="150"/>
      </w:pPr>
      <w:r>
        <w:rPr/>
        <w:t xml:space="preserve">图表：2019-2023年中国电饭煲竞争力分析</w:t>
      </w:r>
    </w:p>
    <w:p>
      <w:pPr>
        <w:spacing w:after="150"/>
      </w:pPr>
      <w:r>
        <w:rPr/>
        <w:t xml:space="preserve">图表：2019-2023年电饭煲行业行业集中度分析</w:t>
      </w:r>
    </w:p>
    <w:p>
      <w:pPr>
        <w:spacing w:after="150"/>
      </w:pPr>
      <w:r>
        <w:rPr/>
        <w:t xml:space="preserve">图表：2019-2023年电饭煲行业区域集中度分析</w:t>
      </w:r>
    </w:p>
    <w:p>
      <w:pPr>
        <w:spacing w:after="150"/>
      </w:pPr>
      <w:r>
        <w:rPr/>
        <w:t xml:space="preserve">图表：2019-2023年电饭煲行业企业集中度分析</w:t>
      </w:r>
    </w:p>
    <w:p>
      <w:pPr>
        <w:spacing w:after="150"/>
      </w:pPr>
      <w:r>
        <w:rPr/>
        <w:t xml:space="preserve">图表：2024-2029年中国电饭煲市场前景预测</w:t>
      </w:r>
    </w:p>
    <w:p>
      <w:pPr>
        <w:spacing w:after="150"/>
      </w:pPr>
      <w:r>
        <w:rPr/>
        <w:t xml:space="preserve">图表：2024-2029年中国电饭煲市场价格走势预测</w:t>
      </w:r>
    </w:p>
    <w:p>
      <w:pPr>
        <w:spacing w:after="150"/>
      </w:pPr>
      <w:r>
        <w:rPr/>
        <w:t xml:space="preserve">图表：2024-2029年中国电饭煲发展前景预测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2024-2029年中国电饭煲行业产销需求与投资预测分析报告</dc:title>
  <dc:description>2024-2029年中国电饭煲行业产销需求与投资预测分析报告</dc:description>
  <dc:subject>2024-2029年中国电饭煲行业产销需求与投资预测分析报告</dc:subject>
  <cp:keywords>研究报告</cp:keywords>
  <cp:category>研究报告</cp:category>
  <cp:lastModifiedBy>北京中道泰和信息咨询有限公司</cp:lastModifiedBy>
  <dcterms:created xsi:type="dcterms:W3CDTF">2024-01-24T12:00:02+08:00</dcterms:created>
  <dcterms:modified xsi:type="dcterms:W3CDTF">2024-01-24T12:00:02+08:00</dcterms:modified>
</cp:coreProperties>
</file>

<file path=docProps/custom.xml><?xml version="1.0" encoding="utf-8"?>
<Properties xmlns="http://schemas.openxmlformats.org/officeDocument/2006/custom-properties" xmlns:vt="http://schemas.openxmlformats.org/officeDocument/2006/docPropsVTypes"/>
</file>