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2024-2029年互联网+西服行业运营模式及市场前景研究报告</w:t>
      </w:r>
    </w:p>
    <w:p>
      <w:pPr>
        <w:spacing w:after="150"/>
      </w:pPr>
      <w:r>
        <w:rPr>
          <w:b w:val="1"/>
          <w:bCs w:val="1"/>
        </w:rPr>
        <w:t xml:space="preserve">报告简介</w:t>
      </w:r>
    </w:p>
    <w:p>
      <w:pPr>
        <w:spacing w:after="150"/>
      </w:pPr>
      <w:r>
        <w:rPr/>
        <w:t xml:space="preserve">西服在电商平台销售特色，涵盖“修身”、“正常”、“宽松”三种着装风格，基本能满足绝大多数购买者的着装个性。另一方面，互联网平台还会为购买用户提供西服文化、搭配指南、时尚资讯等信息，用户在平台上既可以轻松阅读的形式了解西服常识，又可向自己专属的量身师进行私人顾问式的咨询，时刻选购到最适合自身的西服款式和版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西服行业及各子行业的发展状况、上下游行业发展状况、市场供需形势、新产品与技术等进行了分析，并重点分析了我国互联网+西服行业发展状况和特点，以及中国互联网+西服行业将面临的挑战、企业的发展策略等。报告还对全球互联网+西服行业发展态势作了详细分析，并对互联网+西服行业进行了趋向研判，是西服生产、经营企业，科研、投资机构等单位准确了解目前西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互联网环境下西服行业的机会与挑战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互联网环境下西服行业的机会与挑战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互联网西服行业的改造与重构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西服与互联网融合创新机会孕育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西服行业发展现状分析</w:t>
      </w:r>
    </w:p>
    <w:p>
      <w:pPr>
        <w:spacing w:after="150"/>
      </w:pPr>
      <w:r>
        <w:rPr/>
        <w:t xml:space="preserve">第一节 西服行业发展环境分析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西服行业发展现状分析</w:t>
      </w:r>
    </w:p>
    <w:p>
      <w:pPr>
        <w:spacing w:after="150"/>
      </w:pPr>
      <w:r>
        <w:rPr/>
        <w:t xml:space="preserve">一、西服行业产业政策分析</w:t>
      </w:r>
    </w:p>
    <w:p>
      <w:pPr>
        <w:spacing w:after="150"/>
      </w:pPr>
      <w:r>
        <w:rPr/>
        <w:t xml:space="preserve">二、西服行业发展现状分析</w:t>
      </w:r>
    </w:p>
    <w:p>
      <w:pPr>
        <w:spacing w:after="150"/>
      </w:pPr>
      <w:r>
        <w:rPr/>
        <w:t xml:space="preserve">1、西服行业概况</w:t>
      </w:r>
    </w:p>
    <w:p>
      <w:pPr>
        <w:spacing w:after="150"/>
      </w:pPr>
      <w:r>
        <w:rPr/>
        <w:t xml:space="preserve">2、西服行业市场现状</w:t>
      </w:r>
    </w:p>
    <w:p>
      <w:pPr>
        <w:spacing w:after="150"/>
      </w:pPr>
      <w:r>
        <w:rPr/>
        <w:t xml:space="preserve">3、西服行业竞争格局分析</w:t>
      </w:r>
    </w:p>
    <w:p>
      <w:pPr>
        <w:spacing w:after="150"/>
      </w:pPr>
      <w:r>
        <w:rPr/>
        <w:t xml:space="preserve">4、西服行业存在的问题</w:t>
      </w:r>
    </w:p>
    <w:p>
      <w:pPr>
        <w:spacing w:after="150"/>
      </w:pPr>
      <w:r>
        <w:rPr/>
        <w:t xml:space="preserve">三、西服行业主要企业分析</w:t>
      </w:r>
    </w:p>
    <w:p>
      <w:pPr>
        <w:spacing w:after="150"/>
      </w:pPr>
      <w:r>
        <w:rPr/>
        <w:t xml:space="preserve">四、西服行业市场规模分析</w:t>
      </w:r>
    </w:p>
    <w:p>
      <w:pPr>
        <w:spacing w:after="150"/>
      </w:pPr>
      <w:r>
        <w:rPr/>
        <w:t xml:space="preserve">第三节 西服行业市场前景分析</w:t>
      </w:r>
    </w:p>
    <w:p>
      <w:pPr>
        <w:spacing w:after="150"/>
      </w:pPr>
      <w:r>
        <w:rPr/>
        <w:t xml:space="preserve">一、西服行业发展机遇分析</w:t>
      </w:r>
    </w:p>
    <w:p>
      <w:pPr>
        <w:spacing w:after="150"/>
      </w:pPr>
      <w:r>
        <w:rPr/>
        <w:t xml:space="preserve">二、西服行业市场规模预测</w:t>
      </w:r>
    </w:p>
    <w:p>
      <w:pPr>
        <w:spacing w:after="150"/>
      </w:pPr>
      <w:r>
        <w:rPr/>
        <w:t xml:space="preserve">三、西服行业发展前景分析</w:t>
      </w:r>
    </w:p>
    <w:p>
      <w:pPr>
        <w:spacing w:after="150"/>
      </w:pPr>
      <w:r>
        <w:rPr>
          <w:b w:val="1"/>
          <w:bCs w:val="1"/>
        </w:rPr>
        <w:t xml:space="preserve">第四章 西服行业电子商务运营模式分析</w:t>
      </w:r>
    </w:p>
    <w:p>
      <w:pPr>
        <w:spacing w:after="150"/>
      </w:pPr>
      <w:r>
        <w:rPr/>
        <w:t xml:space="preserve">第一节 西服电子商务B2B模式分析</w:t>
      </w:r>
    </w:p>
    <w:p>
      <w:pPr>
        <w:spacing w:after="150"/>
      </w:pPr>
      <w:r>
        <w:rPr/>
        <w:t xml:space="preserve">一、西服电子商务B2B市场概况</w:t>
      </w:r>
    </w:p>
    <w:p>
      <w:pPr>
        <w:spacing w:after="150"/>
      </w:pPr>
      <w:r>
        <w:rPr/>
        <w:t xml:space="preserve">二、西服电子商务B2B盈利模式</w:t>
      </w:r>
    </w:p>
    <w:p>
      <w:pPr>
        <w:spacing w:after="150"/>
      </w:pPr>
      <w:r>
        <w:rPr/>
        <w:t xml:space="preserve">三、西服电子商务B2B运营模式</w:t>
      </w:r>
    </w:p>
    <w:p>
      <w:pPr>
        <w:spacing w:after="150"/>
      </w:pPr>
      <w:r>
        <w:rPr/>
        <w:t xml:space="preserve">四、西服电子商务B2B的供应链</w:t>
      </w:r>
    </w:p>
    <w:p>
      <w:pPr>
        <w:spacing w:after="150"/>
      </w:pPr>
      <w:r>
        <w:rPr/>
        <w:t xml:space="preserve">第二节 西服电子商务B2C模式分析</w:t>
      </w:r>
    </w:p>
    <w:p>
      <w:pPr>
        <w:spacing w:after="150"/>
      </w:pPr>
      <w:r>
        <w:rPr/>
        <w:t xml:space="preserve">一、西服电子商务B2C市场概况</w:t>
      </w:r>
    </w:p>
    <w:p>
      <w:pPr>
        <w:spacing w:after="150"/>
      </w:pPr>
      <w:r>
        <w:rPr/>
        <w:t xml:space="preserve">二、西服电子商务B2C市场规模</w:t>
      </w:r>
    </w:p>
    <w:p>
      <w:pPr>
        <w:spacing w:after="150"/>
      </w:pPr>
      <w:r>
        <w:rPr/>
        <w:t xml:space="preserve">三、西服电子商务B2C盈利模式</w:t>
      </w:r>
    </w:p>
    <w:p>
      <w:pPr>
        <w:spacing w:after="150"/>
      </w:pPr>
      <w:r>
        <w:rPr/>
        <w:t xml:space="preserve">四、西服电子商务B2C物流模式</w:t>
      </w:r>
    </w:p>
    <w:p>
      <w:pPr>
        <w:spacing w:after="150"/>
      </w:pPr>
      <w:r>
        <w:rPr/>
        <w:t xml:space="preserve">五、西服电商B2C物流模式选择</w:t>
      </w:r>
    </w:p>
    <w:p>
      <w:pPr>
        <w:spacing w:after="150"/>
      </w:pPr>
      <w:r>
        <w:rPr/>
        <w:t xml:space="preserve">第三节 西服电子商务C2C模式分析</w:t>
      </w:r>
    </w:p>
    <w:p>
      <w:pPr>
        <w:spacing w:after="150"/>
      </w:pPr>
      <w:r>
        <w:rPr/>
        <w:t xml:space="preserve">一、西服电子商务C2C市场概况</w:t>
      </w:r>
    </w:p>
    <w:p>
      <w:pPr>
        <w:spacing w:after="150"/>
      </w:pPr>
      <w:r>
        <w:rPr/>
        <w:t xml:space="preserve">二、西服电子商务C2C盈利模式</w:t>
      </w:r>
    </w:p>
    <w:p>
      <w:pPr>
        <w:spacing w:after="150"/>
      </w:pPr>
      <w:r>
        <w:rPr/>
        <w:t xml:space="preserve">三、西服电子商务C2C信用体系</w:t>
      </w:r>
    </w:p>
    <w:p>
      <w:pPr>
        <w:spacing w:after="150"/>
      </w:pPr>
      <w:r>
        <w:rPr/>
        <w:t xml:space="preserve">四、西服电子商务C2C物流特征</w:t>
      </w:r>
    </w:p>
    <w:p>
      <w:pPr>
        <w:spacing w:after="150"/>
      </w:pPr>
      <w:r>
        <w:rPr/>
        <w:t xml:space="preserve">五、重点C2C电商企业发展分析</w:t>
      </w:r>
    </w:p>
    <w:p>
      <w:pPr>
        <w:spacing w:after="150"/>
      </w:pPr>
      <w:r>
        <w:rPr/>
        <w:t xml:space="preserve">第四节 西服电子商务O2O模式分析</w:t>
      </w:r>
    </w:p>
    <w:p>
      <w:pPr>
        <w:spacing w:after="150"/>
      </w:pPr>
      <w:r>
        <w:rPr/>
        <w:t xml:space="preserve">一、西服电子商务O2O市场概况</w:t>
      </w:r>
    </w:p>
    <w:p>
      <w:pPr>
        <w:spacing w:after="150"/>
      </w:pPr>
      <w:r>
        <w:rPr/>
        <w:t xml:space="preserve">二、西服电子商务O2O优势分析</w:t>
      </w:r>
    </w:p>
    <w:p>
      <w:pPr>
        <w:spacing w:after="150"/>
      </w:pPr>
      <w:r>
        <w:rPr/>
        <w:t xml:space="preserve">三、西服电子商务O2O营销模式</w:t>
      </w:r>
    </w:p>
    <w:p>
      <w:pPr>
        <w:spacing w:after="150"/>
      </w:pPr>
      <w:r>
        <w:rPr/>
        <w:t xml:space="preserve">四、西服电子商务O2O潜在风险</w:t>
      </w:r>
    </w:p>
    <w:p>
      <w:pPr>
        <w:spacing w:after="150"/>
      </w:pPr>
      <w:r>
        <w:rPr>
          <w:b w:val="1"/>
          <w:bCs w:val="1"/>
        </w:rPr>
        <w:t xml:space="preserve">第五章 西服主流网站平台比较及企业入驻选择</w:t>
      </w:r>
    </w:p>
    <w:p>
      <w:pPr>
        <w:spacing w:after="150"/>
      </w:pPr>
      <w:r>
        <w:rPr/>
        <w:t xml:space="preserve">第一节 天猫</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消费市场对西服行业的影响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西服行业基本竞争战略</w:t>
      </w:r>
    </w:p>
    <w:p>
      <w:pPr>
        <w:spacing w:after="150"/>
      </w:pPr>
      <w:r>
        <w:rPr/>
        <w:t xml:space="preserve">第一节 中国品牌西服消费者分析</w:t>
      </w:r>
    </w:p>
    <w:p>
      <w:pPr>
        <w:spacing w:after="150"/>
      </w:pPr>
      <w:r>
        <w:rPr/>
        <w:t xml:space="preserve">一、消费者概况</w:t>
      </w:r>
    </w:p>
    <w:p>
      <w:pPr>
        <w:spacing w:after="150"/>
      </w:pPr>
      <w:r>
        <w:rPr/>
        <w:t xml:space="preserve">二、消费者对西服功能的关注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第八章 西服行业发展建议分析</w:t>
      </w:r>
    </w:p>
    <w:p>
      <w:pPr>
        <w:spacing w:after="150"/>
      </w:pPr>
      <w:r>
        <w:rPr/>
        <w:t xml:space="preserve">第一节 西服行业研究结论及建议</w:t>
      </w:r>
    </w:p>
    <w:p>
      <w:pPr>
        <w:spacing w:after="150"/>
      </w:pPr>
      <w:r>
        <w:rPr/>
        <w:t xml:space="preserve">第二节 西服细分行业研究结论及建议</w:t>
      </w:r>
    </w:p>
    <w:p>
      <w:pPr>
        <w:spacing w:after="150"/>
      </w:pPr>
      <w:r>
        <w:rPr/>
        <w:t xml:space="preserve">第三节 西服行业竞争策略总结及建议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图表：西服电子商务重构供应链流程</w:t>
      </w:r>
    </w:p>
    <w:p>
      <w:pPr>
        <w:spacing w:after="150"/>
      </w:pPr>
      <w:r>
        <w:rPr/>
        <w:t xml:space="preserve">图表：中国电商相关政策汇总</w:t>
      </w:r>
    </w:p>
    <w:p>
      <w:pPr>
        <w:spacing w:after="150"/>
      </w:pPr>
      <w:r>
        <w:rPr/>
        <w:t xml:space="preserve">图表：2024-2029年西服电商交易规模趋势图</w:t>
      </w:r>
    </w:p>
    <w:p>
      <w:pPr>
        <w:spacing w:after="150"/>
      </w:pPr>
      <w:r>
        <w:rPr/>
        <w:t xml:space="preserve">图表：2024-2029年西服电商市场渗透率趋势图</w:t>
      </w:r>
    </w:p>
    <w:p>
      <w:pPr>
        <w:spacing w:after="150"/>
      </w:pPr>
      <w:r>
        <w:rPr/>
        <w:t xml:space="preserve">图表：2024-2029年西服电商交易规模预测趋势图</w:t>
      </w:r>
    </w:p>
    <w:p>
      <w:pPr>
        <w:spacing w:after="150"/>
      </w:pPr>
      <w:r>
        <w:rPr/>
        <w:t xml:space="preserve">图表：2024-2029年西服电商市场渗透率预测趋势图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2024-2029年互联网+西服行业运营模式及市场前景研究报告</dc:title>
  <dc:description>2024-2029年互联网+西服行业运营模式及市场前景研究报告</dc:description>
  <dc:subject>2024-2029年互联网+西服行业运营模式及市场前景研究报告</dc:subject>
  <cp:keywords>研究报告</cp:keywords>
  <cp:category>研究报告</cp:category>
  <cp:lastModifiedBy>北京中道泰和信息咨询有限公司</cp:lastModifiedBy>
  <dcterms:created xsi:type="dcterms:W3CDTF">2024-01-24T11:59:58+08:00</dcterms:created>
  <dcterms:modified xsi:type="dcterms:W3CDTF">2024-01-24T11:59:58+08:00</dcterms:modified>
</cp:coreProperties>
</file>

<file path=docProps/custom.xml><?xml version="1.0" encoding="utf-8"?>
<Properties xmlns="http://schemas.openxmlformats.org/officeDocument/2006/custom-properties" xmlns:vt="http://schemas.openxmlformats.org/officeDocument/2006/docPropsVTypes"/>
</file>