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2024-2029年中国涂料行业并购重组市场研究及投资战略规划报告</w:t>
      </w:r>
    </w:p>
    <w:p>
      <w:pPr>
        <w:spacing w:after="150"/>
      </w:pPr>
      <w:r>
        <w:rPr>
          <w:b w:val="1"/>
          <w:bCs w:val="1"/>
        </w:rPr>
        <w:t xml:space="preserve">报告简介</w:t>
      </w:r>
    </w:p>
    <w:p>
      <w:pPr>
        <w:spacing w:after="150"/>
      </w:pPr>
      <w:r>
        <w:rPr/>
        <w:t xml:space="preserve">随着国内涂料企业数量越来越大，整个行业的发展陷入了一种恶性循环的状态，随着国内涂料企业数量越来越大，整个行业的发展陷入了一种恶性循环的状态，目前，并购可以分为三类：一是涂料企业之间的合并，包括大吃小和中小联盟;如海虹老人收购荷兰Schaepman，二是涂料上下游并购实现产业一体化;如立邦收购秀珀;三是跨领域的产业多元化。在一定程度上而言，并购化解了过剩的产能，优化了行业结构，企业通过并购重组实现了资源整合，为企业做大做强奠定了基础，不失为明智的选择。</w:t>
      </w:r>
    </w:p>
    <w:p>
      <w:pPr>
        <w:spacing w:after="150"/>
      </w:pPr>
      <w:r>
        <w:rPr/>
        <w:t xml:space="preserve">随着行业竞争的加剧，大鱼吃小鱼的事件在涂料行业还将上演，并购或将常态化。企业的最终目标就是追求利润的最大化，并购为其提供了很好的条件，而最终并购或将引领涂料行业进入新的发展空间。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涂料行业并购重组及各子行业的发展状况、上下游行业发展状况、市场供需形势、新产品与技术等进行了分析，并重点分析了我国涂料行业并购重组发展状况和特点，以及中国涂料行业并购重组将面临的挑战、企业的发展策略等。报告还对全球涂料行业并购重组发展态势作了详细分析，并对涂料行业并购重组进行了趋向研判，是涂料行业并购重组生产、经营企业，科研、投资机构等单位准确了解目前涂料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一、2019-2023并购市场统计分析</w:t>
      </w:r>
    </w:p>
    <w:p>
      <w:pPr>
        <w:spacing w:after="150"/>
      </w:pPr>
      <w:r>
        <w:rPr/>
        <w:t xml:space="preserve">二、2019-2023年并购市场统计分析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2、重大资产重组制度nbsp;</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二、壳资源的选取要素nbsp;nbsp;nbsp;nbsp;nbsp;nbsp;</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二、产业并购审核要点nbsp;nbsp;nbsp;nbsp;nbsp;nbsp;</w:t>
      </w:r>
    </w:p>
    <w:p>
      <w:pPr>
        <w:spacing w:after="150"/>
      </w:pPr>
      <w:r>
        <w:rPr/>
        <w:t xml:space="preserve">三、产业并购案例分析</w:t>
      </w:r>
    </w:p>
    <w:p>
      <w:pPr>
        <w:spacing w:after="150"/>
      </w:pPr>
      <w:r>
        <w:rPr>
          <w:b w:val="1"/>
          <w:bCs w:val="1"/>
        </w:rPr>
        <w:t xml:space="preserve">第二章 涂料行业兼并重组背景综述</w:t>
      </w:r>
    </w:p>
    <w:p>
      <w:pPr>
        <w:spacing w:after="150"/>
      </w:pPr>
      <w:r>
        <w:rPr/>
        <w:t xml:space="preserve">第一节 涂料行业并购重组相关概念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涂料行业并购重组的模式分析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涂料行业并购重组与产业成长的模式</w:t>
      </w:r>
    </w:p>
    <w:p>
      <w:pPr>
        <w:spacing w:after="150"/>
      </w:pPr>
      <w:r>
        <w:rPr/>
        <w:t xml:space="preserve">一、实业模式</w:t>
      </w:r>
    </w:p>
    <w:p>
      <w:pPr>
        <w:spacing w:after="150"/>
      </w:pPr>
      <w:r>
        <w:rPr/>
        <w:t xml:space="preserve">二、投资模式</w:t>
      </w:r>
    </w:p>
    <w:p>
      <w:pPr>
        <w:spacing w:after="150"/>
      </w:pPr>
      <w:r>
        <w:rPr/>
        <w:t xml:space="preserve">三、ldquo;企业+基金rdquo;模式</w:t>
      </w:r>
    </w:p>
    <w:p>
      <w:pPr>
        <w:spacing w:after="150"/>
      </w:pPr>
      <w:r>
        <w:rPr/>
        <w:t xml:space="preserve">第四节 涂料行业并购重组中介服务机构分析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2019-2023年全球涂料行业企业并购分析</w:t>
      </w:r>
    </w:p>
    <w:p>
      <w:pPr>
        <w:spacing w:after="150"/>
      </w:pPr>
      <w:r>
        <w:rPr/>
        <w:t xml:space="preserve">第一节 全球涂料行业并购市场发展分析</w:t>
      </w:r>
    </w:p>
    <w:p>
      <w:pPr>
        <w:spacing w:after="150"/>
      </w:pPr>
      <w:r>
        <w:rPr/>
        <w:t xml:space="preserve">一、全球涂料行业并购市场现状</w:t>
      </w:r>
    </w:p>
    <w:p>
      <w:pPr>
        <w:spacing w:after="150"/>
      </w:pPr>
      <w:r>
        <w:rPr/>
        <w:t xml:space="preserve">二、全球涂料行业并购市场发展前景</w:t>
      </w:r>
    </w:p>
    <w:p>
      <w:pPr>
        <w:spacing w:after="150"/>
      </w:pPr>
      <w:r>
        <w:rPr/>
        <w:t xml:space="preserve">第二节 2019-2023年全球涂料行业并购事件盘点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t xml:space="preserve">第三节 全球涂料行业并购行情分析</w:t>
      </w:r>
    </w:p>
    <w:p>
      <w:pPr>
        <w:spacing w:after="150"/>
      </w:pPr>
      <w:r>
        <w:rPr/>
        <w:t xml:space="preserve">一、并购市场发展趋势</w:t>
      </w:r>
    </w:p>
    <w:p>
      <w:pPr>
        <w:spacing w:after="150"/>
      </w:pPr>
      <w:r>
        <w:rPr/>
        <w:t xml:space="preserve">二、并购市场地区发展前景</w:t>
      </w:r>
    </w:p>
    <w:p>
      <w:pPr>
        <w:spacing w:after="150"/>
      </w:pPr>
      <w:r>
        <w:rPr>
          <w:b w:val="1"/>
          <w:bCs w:val="1"/>
        </w:rPr>
        <w:t xml:space="preserve">第四章 涂科行业国内外并购重组情况分析</w:t>
      </w:r>
    </w:p>
    <w:p>
      <w:pPr>
        <w:spacing w:after="150"/>
      </w:pPr>
      <w:r>
        <w:rPr/>
        <w:t xml:space="preserve">第一节 全球涂料企业并购重组情况分析</w:t>
      </w:r>
    </w:p>
    <w:p>
      <w:pPr>
        <w:spacing w:after="150"/>
      </w:pPr>
      <w:r>
        <w:rPr/>
        <w:t xml:space="preserve">一、全球涂料生产企业并购重组分析</w:t>
      </w:r>
    </w:p>
    <w:p>
      <w:pPr>
        <w:spacing w:after="150"/>
      </w:pPr>
      <w:r>
        <w:rPr/>
        <w:t xml:space="preserve">二、全球涂料原材料企业并购重组分析</w:t>
      </w:r>
    </w:p>
    <w:p>
      <w:pPr>
        <w:spacing w:after="150"/>
      </w:pPr>
      <w:r>
        <w:rPr/>
        <w:t xml:space="preserve">三、外资涂料企业在华并购类型分析</w:t>
      </w:r>
    </w:p>
    <w:p>
      <w:pPr>
        <w:spacing w:after="150"/>
      </w:pPr>
      <w:r>
        <w:rPr/>
        <w:t xml:space="preserve">1、扩大市场份额</w:t>
      </w:r>
    </w:p>
    <w:p>
      <w:pPr>
        <w:spacing w:after="150"/>
      </w:pPr>
      <w:r>
        <w:rPr/>
        <w:t xml:space="preserve">2、延长销售网络</w:t>
      </w:r>
    </w:p>
    <w:p>
      <w:pPr>
        <w:spacing w:after="150"/>
      </w:pPr>
      <w:r>
        <w:rPr/>
        <w:t xml:space="preserve">3、增强研发实力</w:t>
      </w:r>
    </w:p>
    <w:p>
      <w:pPr>
        <w:spacing w:after="150"/>
      </w:pPr>
      <w:r>
        <w:rPr/>
        <w:t xml:space="preserve">4、进入中国涂料市场的新领域</w:t>
      </w:r>
    </w:p>
    <w:p>
      <w:pPr>
        <w:spacing w:after="150"/>
      </w:pPr>
      <w:r>
        <w:rPr/>
        <w:t xml:space="preserve">四、外资涂料企业兼并重组背后的危机</w:t>
      </w:r>
    </w:p>
    <w:p>
      <w:pPr>
        <w:spacing w:after="150"/>
      </w:pPr>
      <w:r>
        <w:rPr/>
        <w:t xml:space="preserve">第二节 中国涂料行业并购重组情况分析</w:t>
      </w:r>
    </w:p>
    <w:p>
      <w:pPr>
        <w:spacing w:after="150"/>
      </w:pPr>
      <w:r>
        <w:rPr/>
        <w:t xml:space="preserve">一、中国涂料行业并购重组的背景分析</w:t>
      </w:r>
    </w:p>
    <w:p>
      <w:pPr>
        <w:spacing w:after="150"/>
      </w:pPr>
      <w:r>
        <w:rPr/>
        <w:t xml:space="preserve">1、国内环保政策的持续高压</w:t>
      </w:r>
    </w:p>
    <w:p>
      <w:pPr>
        <w:spacing w:after="150"/>
      </w:pPr>
      <w:r>
        <w:rPr/>
        <w:t xml:space="preserve">2、下游市场需求持续萎缩</w:t>
      </w:r>
    </w:p>
    <w:p>
      <w:pPr>
        <w:spacing w:after="150"/>
      </w:pPr>
      <w:r>
        <w:rPr/>
        <w:t xml:space="preserve">3、涂料行业竞争程度加剧</w:t>
      </w:r>
    </w:p>
    <w:p>
      <w:pPr>
        <w:spacing w:after="150"/>
      </w:pPr>
      <w:r>
        <w:rPr/>
        <w:t xml:space="preserve">4、涂料行业产能过剩严重</w:t>
      </w:r>
    </w:p>
    <w:p>
      <w:pPr>
        <w:spacing w:after="150"/>
      </w:pPr>
      <w:r>
        <w:rPr/>
        <w:t xml:space="preserve">二、中国涂料行业并购交易情况分析</w:t>
      </w:r>
    </w:p>
    <w:p>
      <w:pPr>
        <w:spacing w:after="150"/>
      </w:pPr>
      <w:r>
        <w:rPr/>
        <w:t xml:space="preserve">1、中国涂料行业并购交易数量</w:t>
      </w:r>
    </w:p>
    <w:p>
      <w:pPr>
        <w:spacing w:after="150"/>
      </w:pPr>
      <w:r>
        <w:rPr/>
        <w:t xml:space="preserve">2、中国涂料行业并购交易金额</w:t>
      </w:r>
    </w:p>
    <w:p>
      <w:pPr>
        <w:spacing w:after="150"/>
      </w:pPr>
      <w:r>
        <w:rPr/>
        <w:t xml:space="preserve">3、中国涂料行业并购重组趋势</w:t>
      </w:r>
    </w:p>
    <w:p>
      <w:pPr>
        <w:spacing w:after="150"/>
      </w:pPr>
      <w:r>
        <w:rPr>
          <w:b w:val="1"/>
          <w:bCs w:val="1"/>
        </w:rPr>
        <w:t xml:space="preserve">第五章 涂料行业资本市场并购重组情况分析</w:t>
      </w:r>
    </w:p>
    <w:p>
      <w:pPr>
        <w:spacing w:after="150"/>
      </w:pPr>
      <w:r>
        <w:rPr/>
        <w:t xml:space="preserve">第一节 涂料行业资本市场并购重组现状分析</w:t>
      </w:r>
    </w:p>
    <w:p>
      <w:pPr>
        <w:spacing w:after="150"/>
      </w:pPr>
      <w:r>
        <w:rPr/>
        <w:t xml:space="preserve">一、涂料行业A股市场并购重组情况分析</w:t>
      </w:r>
    </w:p>
    <w:p>
      <w:pPr>
        <w:spacing w:after="150"/>
      </w:pPr>
      <w:r>
        <w:rPr/>
        <w:t xml:space="preserve">二、涂料行业中小板和创业板并购重组分析</w:t>
      </w:r>
    </w:p>
    <w:p>
      <w:pPr>
        <w:spacing w:after="150"/>
      </w:pPr>
      <w:r>
        <w:rPr/>
        <w:t xml:space="preserve">三、涂料行业新三板企业并购重组情况分析</w:t>
      </w:r>
    </w:p>
    <w:p>
      <w:pPr>
        <w:spacing w:after="150"/>
      </w:pPr>
      <w:r>
        <w:rPr/>
        <w:t xml:space="preserve">第二节 涂料行业A股市场并购路线分析</w:t>
      </w:r>
    </w:p>
    <w:p>
      <w:pPr>
        <w:spacing w:after="150"/>
      </w:pPr>
      <w:r>
        <w:rPr/>
        <w:t xml:space="preserve">一、涂料行业借壳上市情况分析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二、涂料行业横向整合资源的并购分析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三、涂料行业打通产业链上下游的并购分析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四、涂料行业多元化战略发展并购分析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涂料行业上市公司并购重组的模式研究</w:t>
      </w:r>
    </w:p>
    <w:p>
      <w:pPr>
        <w:spacing w:after="150"/>
      </w:pPr>
      <w:r>
        <w:rPr/>
        <w:t xml:space="preserve">一、涂料行业二级市场收购模式一一中国上市公司并购重组的启动</w:t>
      </w:r>
    </w:p>
    <w:p>
      <w:pPr>
        <w:spacing w:after="150"/>
      </w:pPr>
      <w:r>
        <w:rPr/>
        <w:t xml:space="preserve">二、涂料行业协议收购模式一一中国目前上市公司并购重组的主流模式</w:t>
      </w:r>
    </w:p>
    <w:p>
      <w:pPr>
        <w:spacing w:after="150"/>
      </w:pPr>
      <w:r>
        <w:rPr/>
        <w:t xml:space="preserve">三、涂料行业要约收购模式一一中国上市公司股权收购市场化的推进</w:t>
      </w:r>
    </w:p>
    <w:p>
      <w:pPr>
        <w:spacing w:after="150"/>
      </w:pPr>
      <w:r>
        <w:rPr/>
        <w:t xml:space="preserve">四、涂料行业迂回模式一一中国上市公司并购重组模式创新的多样化</w:t>
      </w:r>
    </w:p>
    <w:p>
      <w:pPr>
        <w:spacing w:after="150"/>
      </w:pPr>
      <w:r>
        <w:rPr/>
        <w:t xml:space="preserve">五、涂料行业整体上市模式一一控制权不发生转移的上市公司并购重组</w:t>
      </w:r>
    </w:p>
    <w:p>
      <w:pPr>
        <w:spacing w:after="150"/>
      </w:pPr>
      <w:r>
        <w:rPr>
          <w:b w:val="1"/>
          <w:bCs w:val="1"/>
        </w:rPr>
        <w:t xml:space="preserve">第六章 中国涂科细分市场投融资与并购分析</w:t>
      </w:r>
    </w:p>
    <w:p>
      <w:pPr>
        <w:spacing w:after="150"/>
      </w:pPr>
      <w:r>
        <w:rPr/>
        <w:t xml:space="preserve">第一节 建筑涂料投融资与井购借况分析</w:t>
      </w:r>
    </w:p>
    <w:p>
      <w:pPr>
        <w:spacing w:after="150"/>
      </w:pPr>
      <w:r>
        <w:rPr/>
        <w:t xml:space="preserve">一、中国建筑涂料市场需求分析</w:t>
      </w:r>
    </w:p>
    <w:p>
      <w:pPr>
        <w:spacing w:after="150"/>
      </w:pPr>
      <w:r>
        <w:rPr/>
        <w:t xml:space="preserve">二、中国建筑涂料行业盈利能力分析</w:t>
      </w:r>
    </w:p>
    <w:p>
      <w:pPr>
        <w:spacing w:after="150"/>
      </w:pPr>
      <w:r>
        <w:rPr/>
        <w:t xml:space="preserve">三、中国建筑涂料行业竞争集中度分析</w:t>
      </w:r>
    </w:p>
    <w:p>
      <w:pPr>
        <w:spacing w:after="150"/>
      </w:pPr>
      <w:r>
        <w:rPr/>
        <w:t xml:space="preserve">四、中国建筑涂料行业投融资与并购现状</w:t>
      </w:r>
    </w:p>
    <w:p>
      <w:pPr>
        <w:spacing w:after="150"/>
      </w:pPr>
      <w:r>
        <w:rPr/>
        <w:t xml:space="preserve">五、中国建筑涂料行业投融资与并购趋势</w:t>
      </w:r>
    </w:p>
    <w:p>
      <w:pPr>
        <w:spacing w:after="150"/>
      </w:pPr>
      <w:r>
        <w:rPr/>
        <w:t xml:space="preserve">第二节 木器涂料投融资与并购情况分析</w:t>
      </w:r>
    </w:p>
    <w:p>
      <w:pPr>
        <w:spacing w:after="150"/>
      </w:pPr>
      <w:r>
        <w:rPr/>
        <w:t xml:space="preserve">一、中国木器涂料市场需求分析</w:t>
      </w:r>
    </w:p>
    <w:p>
      <w:pPr>
        <w:spacing w:after="150"/>
      </w:pPr>
      <w:r>
        <w:rPr/>
        <w:t xml:space="preserve">二、中国木器涂料行业盈利能力分析</w:t>
      </w:r>
    </w:p>
    <w:p>
      <w:pPr>
        <w:spacing w:after="150"/>
      </w:pPr>
      <w:r>
        <w:rPr/>
        <w:t xml:space="preserve">三、中国木器涂料行业竞争集中度分析</w:t>
      </w:r>
    </w:p>
    <w:p>
      <w:pPr>
        <w:spacing w:after="150"/>
      </w:pPr>
      <w:r>
        <w:rPr/>
        <w:t xml:space="preserve">四、中国木器涂料行业投融资与并购现状</w:t>
      </w:r>
    </w:p>
    <w:p>
      <w:pPr>
        <w:spacing w:after="150"/>
      </w:pPr>
      <w:r>
        <w:rPr/>
        <w:t xml:space="preserve">五、中国木器涂料行业投融资与并购趋势</w:t>
      </w:r>
    </w:p>
    <w:p>
      <w:pPr>
        <w:spacing w:after="150"/>
      </w:pPr>
      <w:r>
        <w:rPr/>
        <w:t xml:space="preserve">第三节 工程机械涂料投融资与并购情况分析</w:t>
      </w:r>
    </w:p>
    <w:p>
      <w:pPr>
        <w:spacing w:after="150"/>
      </w:pPr>
      <w:r>
        <w:rPr/>
        <w:t xml:space="preserve">一、中国工程机械涂料市场需求分析</w:t>
      </w:r>
    </w:p>
    <w:p>
      <w:pPr>
        <w:spacing w:after="150"/>
      </w:pPr>
      <w:r>
        <w:rPr/>
        <w:t xml:space="preserve">二、中国工程机械涂料行业盈利能力分析</w:t>
      </w:r>
    </w:p>
    <w:p>
      <w:pPr>
        <w:spacing w:after="150"/>
      </w:pPr>
      <w:r>
        <w:rPr/>
        <w:t xml:space="preserve">三、中国工程机械涂料行业竞争集中度分析</w:t>
      </w:r>
    </w:p>
    <w:p>
      <w:pPr>
        <w:spacing w:after="150"/>
      </w:pPr>
      <w:r>
        <w:rPr/>
        <w:t xml:space="preserve">四、中国工程机械涂料行业投融资与并购现状</w:t>
      </w:r>
    </w:p>
    <w:p>
      <w:pPr>
        <w:spacing w:after="150"/>
      </w:pPr>
      <w:r>
        <w:rPr/>
        <w:t xml:space="preserve">五、中国工程机械涂料行业投融资与并购趋势</w:t>
      </w:r>
    </w:p>
    <w:p>
      <w:pPr>
        <w:spacing w:after="150"/>
      </w:pPr>
      <w:r>
        <w:rPr/>
        <w:t xml:space="preserve">第四节 铁路车辅涂料投融资与并购情况分析</w:t>
      </w:r>
    </w:p>
    <w:p>
      <w:pPr>
        <w:spacing w:after="150"/>
      </w:pPr>
      <w:r>
        <w:rPr/>
        <w:t xml:space="preserve">一、中国铁路车辆涂料市场需求分析</w:t>
      </w:r>
    </w:p>
    <w:p>
      <w:pPr>
        <w:spacing w:after="150"/>
      </w:pPr>
      <w:r>
        <w:rPr/>
        <w:t xml:space="preserve">二、中国铁路车辆涂料行业盈利能力分析</w:t>
      </w:r>
    </w:p>
    <w:p>
      <w:pPr>
        <w:spacing w:after="150"/>
      </w:pPr>
      <w:r>
        <w:rPr/>
        <w:t xml:space="preserve">三、中国铁路车辆涂料行业竞争集中度分析</w:t>
      </w:r>
    </w:p>
    <w:p>
      <w:pPr>
        <w:spacing w:after="150"/>
      </w:pPr>
      <w:r>
        <w:rPr/>
        <w:t xml:space="preserve">四、中国铁路车辆涂料行业投融资与并购现状</w:t>
      </w:r>
    </w:p>
    <w:p>
      <w:pPr>
        <w:spacing w:after="150"/>
      </w:pPr>
      <w:r>
        <w:rPr/>
        <w:t xml:space="preserve">五、中国铁路车辆涂料行业投融资与并购趋势</w:t>
      </w:r>
    </w:p>
    <w:p>
      <w:pPr>
        <w:spacing w:after="150"/>
      </w:pPr>
      <w:r>
        <w:rPr/>
        <w:t xml:space="preserve">第五节 船铂涂料投融资与并购情况分析</w:t>
      </w:r>
    </w:p>
    <w:p>
      <w:pPr>
        <w:spacing w:after="150"/>
      </w:pPr>
      <w:r>
        <w:rPr/>
        <w:t xml:space="preserve">一、中国船舶涂料市场需求分析</w:t>
      </w:r>
    </w:p>
    <w:p>
      <w:pPr>
        <w:spacing w:after="150"/>
      </w:pPr>
      <w:r>
        <w:rPr/>
        <w:t xml:space="preserve">二、中国船舶涂料行业盈利能力分析</w:t>
      </w:r>
    </w:p>
    <w:p>
      <w:pPr>
        <w:spacing w:after="150"/>
      </w:pPr>
      <w:r>
        <w:rPr/>
        <w:t xml:space="preserve">三、中国船舶涂料行业竞争集中度分析</w:t>
      </w:r>
    </w:p>
    <w:p>
      <w:pPr>
        <w:spacing w:after="150"/>
      </w:pPr>
      <w:r>
        <w:rPr/>
        <w:t xml:space="preserve">四、中国船舶涂料行业投融资与并购现状</w:t>
      </w:r>
    </w:p>
    <w:p>
      <w:pPr>
        <w:spacing w:after="150"/>
      </w:pPr>
      <w:r>
        <w:rPr/>
        <w:t xml:space="preserve">五、中国船舶涂料行业投融资与并购趋势</w:t>
      </w:r>
    </w:p>
    <w:p>
      <w:pPr>
        <w:spacing w:after="150"/>
      </w:pPr>
      <w:r>
        <w:rPr/>
        <w:t xml:space="preserve">第六节 汽车涂料投融资与并购情况分析</w:t>
      </w:r>
    </w:p>
    <w:p>
      <w:pPr>
        <w:spacing w:after="150"/>
      </w:pPr>
      <w:r>
        <w:rPr/>
        <w:t xml:space="preserve">一、中国汽车涂料市场需求分析</w:t>
      </w:r>
    </w:p>
    <w:p>
      <w:pPr>
        <w:spacing w:after="150"/>
      </w:pPr>
      <w:r>
        <w:rPr/>
        <w:t xml:space="preserve">二、中国汽车涂料行业盈利能力分析</w:t>
      </w:r>
    </w:p>
    <w:p>
      <w:pPr>
        <w:spacing w:after="150"/>
      </w:pPr>
      <w:r>
        <w:rPr/>
        <w:t xml:space="preserve">三、中国汽车涂料行业竞争集中度分析</w:t>
      </w:r>
    </w:p>
    <w:p>
      <w:pPr>
        <w:spacing w:after="150"/>
      </w:pPr>
      <w:r>
        <w:rPr/>
        <w:t xml:space="preserve">四、中国汽车涂料行业投融资与并购现状</w:t>
      </w:r>
    </w:p>
    <w:p>
      <w:pPr>
        <w:spacing w:after="150"/>
      </w:pPr>
      <w:r>
        <w:rPr/>
        <w:t xml:space="preserve">五、中国汽车涂料行仲拎融咨与并晌档势</w:t>
      </w:r>
    </w:p>
    <w:p>
      <w:pPr>
        <w:spacing w:after="150"/>
      </w:pPr>
      <w:r>
        <w:rPr>
          <w:b w:val="1"/>
          <w:bCs w:val="1"/>
        </w:rPr>
        <w:t xml:space="preserve">第七章 化工并购重组重点案例与企业转型分析</w:t>
      </w:r>
    </w:p>
    <w:p>
      <w:pPr>
        <w:spacing w:after="150"/>
      </w:pPr>
      <w:r>
        <w:rPr/>
        <w:t xml:space="preserve">第一节 涂料行业股权并购重点案例一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涂料行业股权并购重点案例二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涂料行业股权并购重点案例三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涂料行业股权并购重点案例四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涂料行业股权并购重点案例五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涂料行业并购重组风险及收益分析</w:t>
      </w:r>
    </w:p>
    <w:p>
      <w:pPr>
        <w:spacing w:after="150"/>
      </w:pPr>
      <w:r>
        <w:rPr/>
        <w:t xml:space="preserve">第一节 涂料行业企业并购的风险分析</w:t>
      </w:r>
    </w:p>
    <w:p>
      <w:pPr>
        <w:spacing w:after="150"/>
      </w:pPr>
      <w:r>
        <w:rPr/>
        <w:t xml:space="preserve">一、涂料行业企业并购中营运风险分析</w:t>
      </w:r>
    </w:p>
    <w:p>
      <w:pPr>
        <w:spacing w:after="150"/>
      </w:pPr>
      <w:r>
        <w:rPr/>
        <w:t xml:space="preserve">二、涂料行业企业并购中信息风险分析</w:t>
      </w:r>
    </w:p>
    <w:p>
      <w:pPr>
        <w:spacing w:after="150"/>
      </w:pPr>
      <w:r>
        <w:rPr/>
        <w:t xml:space="preserve">三、涂料行业企业并购中融资风险分析</w:t>
      </w:r>
    </w:p>
    <w:p>
      <w:pPr>
        <w:spacing w:after="150"/>
      </w:pPr>
      <w:r>
        <w:rPr/>
        <w:t xml:space="preserve">四、涂料行业企业并购中反收购风险分析</w:t>
      </w:r>
    </w:p>
    <w:p>
      <w:pPr>
        <w:spacing w:after="150"/>
      </w:pPr>
      <w:r>
        <w:rPr/>
        <w:t xml:space="preserve">五、涂料行业企业并购中法律风险分析</w:t>
      </w:r>
    </w:p>
    <w:p>
      <w:pPr>
        <w:spacing w:after="150"/>
      </w:pPr>
      <w:r>
        <w:rPr/>
        <w:t xml:space="preserve">六、涂料行业企业并购中体制风险分析</w:t>
      </w:r>
    </w:p>
    <w:p>
      <w:pPr>
        <w:spacing w:after="150"/>
      </w:pPr>
      <w:r>
        <w:rPr/>
        <w:t xml:space="preserve">第二节 涂料行业并购重组的风险控制</w:t>
      </w:r>
    </w:p>
    <w:p>
      <w:pPr>
        <w:spacing w:after="150"/>
      </w:pPr>
      <w:r>
        <w:rPr/>
        <w:t xml:space="preserve">一、涂料行业投资环境风险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二、涂料行业项目执行风险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三、涂料行业监管审批风险</w:t>
      </w:r>
    </w:p>
    <w:p>
      <w:pPr>
        <w:spacing w:after="150"/>
      </w:pPr>
      <w:r>
        <w:rPr/>
        <w:t xml:space="preserve">四、涂料行业舆论环境风险</w:t>
      </w:r>
    </w:p>
    <w:p>
      <w:pPr>
        <w:spacing w:after="150"/>
      </w:pPr>
      <w:r>
        <w:rPr/>
        <w:t xml:space="preserve">五、涂料行业后续整合风险</w:t>
      </w:r>
    </w:p>
    <w:p>
      <w:pPr>
        <w:spacing w:after="150"/>
      </w:pPr>
      <w:r>
        <w:rPr/>
        <w:t xml:space="preserve">第三节 涂料行业并购交易收益率的相关因索分析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涂料行业各类型并购的收益比较以及投资线索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涂料行业并购重组趋势与投资机会分析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三、ldquo;PE十上市公司rdquo;模式风靡A股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涂料行业2019-2023年并购整合方向预测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涂料行业并购融资渠道分析</w:t>
      </w:r>
    </w:p>
    <w:p>
      <w:pPr>
        <w:spacing w:after="150"/>
      </w:pPr>
      <w:r>
        <w:rPr/>
        <w:t xml:space="preserve">一、增资扩股</w:t>
      </w:r>
    </w:p>
    <w:p>
      <w:pPr>
        <w:spacing w:after="150"/>
      </w:pPr>
      <w:r>
        <w:rPr/>
        <w:t xml:space="preserve">二、股权置换</w:t>
      </w:r>
    </w:p>
    <w:p>
      <w:pPr>
        <w:spacing w:after="150"/>
      </w:pPr>
      <w:r>
        <w:rPr/>
        <w:t xml:space="preserve">三、金融机构信贷</w:t>
      </w:r>
    </w:p>
    <w:p>
      <w:pPr>
        <w:spacing w:after="150"/>
      </w:pPr>
      <w:r>
        <w:rPr/>
        <w:t xml:space="preserve">四、买方融资</w:t>
      </w:r>
    </w:p>
    <w:p>
      <w:pPr>
        <w:spacing w:after="150"/>
      </w:pPr>
      <w:r>
        <w:rPr/>
        <w:t xml:space="preserve">五、杠杠收购</w:t>
      </w:r>
    </w:p>
    <w:p>
      <w:pPr>
        <w:spacing w:after="150"/>
      </w:pPr>
      <w:r>
        <w:rPr/>
        <w:t xml:space="preserve">第四节 涂料行业未来并购重组的机会分析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第十一章 中道泰和行业研究发展建议</w:t>
      </w:r>
    </w:p>
    <w:p>
      <w:pPr>
        <w:spacing w:after="150"/>
      </w:pPr>
      <w:r>
        <w:rPr/>
        <w:t xml:space="preserve">第一节 涂料行业并购重组研究结论及建议</w:t>
      </w:r>
    </w:p>
    <w:p>
      <w:pPr>
        <w:spacing w:after="150"/>
      </w:pPr>
      <w:r>
        <w:rPr/>
        <w:t xml:space="preserve">第二节 涂料行业并购重组细分行业研究结论及建议</w:t>
      </w:r>
    </w:p>
    <w:p>
      <w:pPr>
        <w:spacing w:after="150"/>
      </w:pPr>
      <w:r>
        <w:rPr/>
        <w:t xml:space="preserve">第三节 涂料行业并购重组发展建议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图表：涂料行业股权并购重点案例背景介绍</w:t>
      </w:r>
    </w:p>
    <w:p>
      <w:pPr>
        <w:spacing w:after="150"/>
      </w:pPr>
      <w:r>
        <w:rPr/>
        <w:t xml:space="preserve">图表：涂料行业股权并购重点案例产业环境分析</w:t>
      </w:r>
    </w:p>
    <w:p>
      <w:pPr>
        <w:spacing w:after="150"/>
      </w:pPr>
      <w:r>
        <w:rPr/>
        <w:t xml:space="preserve">图表：涂料行业股权并购重点案例市场环境分析</w:t>
      </w:r>
    </w:p>
    <w:p>
      <w:pPr>
        <w:spacing w:after="150"/>
      </w:pPr>
      <w:r>
        <w:rPr/>
        <w:t xml:space="preserve">图表：涂料行业股权并购重点案例政策环境分析</w:t>
      </w:r>
    </w:p>
    <w:p>
      <w:pPr>
        <w:spacing w:after="150"/>
      </w:pPr>
      <w:r>
        <w:rPr/>
        <w:t xml:space="preserve">图表：涂料行业股权并购重点案例并购目的</w:t>
      </w:r>
    </w:p>
    <w:p>
      <w:pPr>
        <w:spacing w:after="150"/>
      </w:pPr>
      <w:r>
        <w:rPr/>
        <w:t xml:space="preserve">图表：涂料行业股权并购重点案例目标选择</w:t>
      </w:r>
    </w:p>
    <w:p>
      <w:pPr>
        <w:spacing w:after="150"/>
      </w:pPr>
      <w:r>
        <w:rPr/>
        <w:t xml:space="preserve">图表：涂料行业股权并购重点案例并购战略</w:t>
      </w:r>
    </w:p>
    <w:p>
      <w:pPr>
        <w:spacing w:after="150"/>
      </w:pPr>
      <w:r>
        <w:rPr/>
        <w:t xml:space="preserve">图表：涂料行业股权并购案例股权交易金额</w:t>
      </w:r>
    </w:p>
    <w:p>
      <w:pPr>
        <w:spacing w:after="150"/>
      </w:pPr>
      <w:r>
        <w:rPr/>
        <w:t xml:space="preserve">图表：涂料行业股权并购案例股权交易方式</w:t>
      </w:r>
    </w:p>
    <w:p>
      <w:pPr>
        <w:spacing w:after="150"/>
      </w:pPr>
      <w:r>
        <w:rPr/>
        <w:t xml:space="preserve">图表：涂料行业股权并购案例并购整合</w:t>
      </w:r>
    </w:p>
    <w:p>
      <w:pPr>
        <w:spacing w:after="150"/>
      </w:pPr>
      <w:r>
        <w:rPr/>
        <w:t xml:space="preserve">图表：涂料行业债权并购重点案例并购目的</w:t>
      </w:r>
    </w:p>
    <w:p>
      <w:pPr>
        <w:spacing w:after="150"/>
      </w:pPr>
      <w:r>
        <w:rPr/>
        <w:t xml:space="preserve">图表：涂料行业债权并购重点案例目标选择</w:t>
      </w:r>
    </w:p>
    <w:p>
      <w:pPr>
        <w:spacing w:after="150"/>
      </w:pPr>
      <w:r>
        <w:rPr/>
        <w:t xml:space="preserve">图表：涂料行业债权并购重点案例并购战略</w:t>
      </w:r>
    </w:p>
    <w:p>
      <w:pPr>
        <w:spacing w:after="150"/>
      </w:pPr>
      <w:r>
        <w:rPr/>
        <w:t xml:space="preserve">图表：涂料行业债权并购重点案例股权交易分析</w:t>
      </w:r>
    </w:p>
    <w:p>
      <w:pPr>
        <w:spacing w:after="150"/>
      </w:pPr>
      <w:r>
        <w:rPr/>
        <w:t xml:space="preserve">图表：涂料行业资产并购重点案例背景介绍</w:t>
      </w:r>
    </w:p>
    <w:p>
      <w:pPr>
        <w:spacing w:after="150"/>
      </w:pPr>
      <w:r>
        <w:rPr/>
        <w:t xml:space="preserve">图表：涂料行业资产并购重点案例参与主体</w:t>
      </w:r>
    </w:p>
    <w:p>
      <w:pPr>
        <w:spacing w:after="150"/>
      </w:pPr>
      <w:r>
        <w:rPr/>
        <w:t xml:space="preserve">图表：涂料行业资产并购重点案例产业环境分析</w:t>
      </w:r>
    </w:p>
    <w:p>
      <w:pPr>
        <w:spacing w:after="150"/>
      </w:pPr>
      <w:r>
        <w:rPr/>
        <w:t xml:space="preserve">图表：涂料行业资产并购重点案例市场环境分析</w:t>
      </w:r>
    </w:p>
    <w:p>
      <w:pPr>
        <w:spacing w:after="150"/>
      </w:pPr>
      <w:r>
        <w:rPr/>
        <w:t xml:space="preserve">图表：涂料行业资产并购重点案例政策环境分析</w:t>
      </w:r>
    </w:p>
    <w:p>
      <w:pPr>
        <w:spacing w:after="150"/>
      </w:pPr>
      <w:r>
        <w:rPr/>
        <w:t xml:space="preserve">图表：涂料行业资产并购重点案例并购目的</w:t>
      </w:r>
    </w:p>
    <w:p>
      <w:pPr>
        <w:spacing w:after="150"/>
      </w:pPr>
      <w:r>
        <w:rPr/>
        <w:t xml:space="preserve">图表：涂料行业资产并购重点案例目标选择</w:t>
      </w:r>
    </w:p>
    <w:p>
      <w:pPr>
        <w:spacing w:after="150"/>
      </w:pPr>
      <w:r>
        <w:rPr/>
        <w:t xml:space="preserve">图表：涂料行业资产并购重点案例并购战略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2024-2029年中国涂料行业并购重组市场研究及投资战略规划报告</dc:title>
  <dc:description>2024-2029年中国涂料行业并购重组市场研究及投资战略规划报告</dc:description>
  <dc:subject>2024-2029年中国涂料行业并购重组市场研究及投资战略规划报告</dc:subject>
  <cp:keywords>研究报告</cp:keywords>
  <cp:category>研究报告</cp:category>
  <cp:lastModifiedBy>北京中道泰和信息咨询有限公司</cp:lastModifiedBy>
  <dcterms:created xsi:type="dcterms:W3CDTF">2024-01-24T10:22:47+08:00</dcterms:created>
  <dcterms:modified xsi:type="dcterms:W3CDTF">2024-01-24T10:22:47+08:00</dcterms:modified>
</cp:coreProperties>
</file>

<file path=docProps/custom.xml><?xml version="1.0" encoding="utf-8"?>
<Properties xmlns="http://schemas.openxmlformats.org/officeDocument/2006/custom-properties" xmlns:vt="http://schemas.openxmlformats.org/officeDocument/2006/docPropsVTypes"/>
</file>