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2024-2029年中国制药生产行业市场竞争格局分析与投资风险预测报告</w:t>
      </w:r>
    </w:p>
    <w:p>
      <w:pPr>
        <w:spacing w:after="150"/>
      </w:pPr>
      <w:r>
        <w:rPr>
          <w:b w:val="1"/>
          <w:bCs w:val="1"/>
        </w:rPr>
        <w:t xml:space="preserve">报告简介</w:t>
      </w:r>
    </w:p>
    <w:p>
      <w:pPr>
        <w:spacing w:after="150"/>
      </w:pPr>
      <w:r>
        <w:rPr/>
        <w:t xml:space="preserve">制药工程是一个化学、生物学、药学(中药学)和工程学交叉的工科类专业，以培养从事药品研发制造，新工艺、新设备、新品种的开发、放大和设计人才为目标。这个名称正式出现在教育部的本科专业目录是1998年。尽管制药工程专业在名称上是新的，但是从学科沿革来看它的产生并不是全新的，是相近专业的延续，也是中国科学技术发展到一定时期的产物。</w:t>
      </w:r>
    </w:p>
    <w:p>
      <w:pPr>
        <w:spacing w:after="150"/>
      </w:pPr>
      <w:r>
        <w:rPr/>
        <w:t xml:space="preserve">在我国现有的医药生产企业中，拥有自主知识产权品种的厂商少之又少，产品同质化现象相当严重。相同的药品就有几十家乃至几百家医药企业同时生产，从而导致了医药企业之间的竞争越发激烈。</w:t>
      </w:r>
    </w:p>
    <w:p>
      <w:pPr>
        <w:spacing w:after="150"/>
      </w:pPr>
      <w:r>
        <w:rPr/>
        <w:t xml:space="preserve">对于医药企业来说，其购买商主要为药品批发企业、医疗机构以及药品零售商。药品批发企业一直都是医药企业产品的主要流向，其在与不同卖方的交易中积累了丰富的经验，掌握了大量的信息，且医药企业之间产品的差异化小，因而批发企业具有相当的议价优势。近几年来，我国药医疗机构好人品批发企业向着规模化、联盟化的方向发展，国药集团等大型药品商业企业在市场中占的份额不断扩大，从而使医药企业在这场贸易的博弈中地位进一步下降。医疗机构和零售药房作为整个销售环节的终端，能够直接接触消费者，因此具有引导用药消费的能力，在与医药企业谈判中具有绝对的优势，也有着很强的议价能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制药市场进行了分析研究。报告在总结中国制药行业发展历程的基础上，结合新时期的各方面因素，对中国制药行业的发展趋势给予了细致和审慎的预测论证。报告资料详实，图表丰富，既有深入的分析，又有直观的比较，为制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制药生产行业的基本介绍 1</w:t>
      </w:r>
    </w:p>
    <w:p>
      <w:pPr>
        <w:spacing w:after="150"/>
      </w:pPr>
      <w:r>
        <w:rPr/>
        <w:t xml:space="preserve">第一节 行业界定 1</w:t>
      </w:r>
    </w:p>
    <w:p>
      <w:pPr>
        <w:spacing w:after="150"/>
      </w:pPr>
      <w:r>
        <w:rPr/>
        <w:t xml:space="preserve">一、行业定义 1</w:t>
      </w:r>
    </w:p>
    <w:p>
      <w:pPr>
        <w:spacing w:after="150"/>
      </w:pPr>
      <w:r>
        <w:rPr/>
        <w:t xml:space="preserve">二、范围界定 1</w:t>
      </w:r>
    </w:p>
    <w:p>
      <w:pPr>
        <w:spacing w:after="150"/>
      </w:pPr>
      <w:r>
        <w:rPr/>
        <w:t xml:space="preserve">第二节 行业在国民经济中的地位 1</w:t>
      </w:r>
    </w:p>
    <w:p>
      <w:pPr>
        <w:spacing w:after="150"/>
      </w:pPr>
      <w:r>
        <w:rPr/>
        <w:t xml:space="preserve">一、行业政策定位 1</w:t>
      </w:r>
    </w:p>
    <w:p>
      <w:pPr>
        <w:spacing w:after="150"/>
      </w:pPr>
      <w:r>
        <w:rPr/>
        <w:t xml:space="preserve">二、对国民经济贡献度 4</w:t>
      </w:r>
    </w:p>
    <w:p>
      <w:pPr>
        <w:spacing w:after="150"/>
      </w:pPr>
      <w:r>
        <w:rPr/>
        <w:t xml:space="preserve">三、对相关行业影响程度 4</w:t>
      </w:r>
    </w:p>
    <w:p>
      <w:pPr>
        <w:spacing w:after="150"/>
      </w:pPr>
      <w:r>
        <w:rPr>
          <w:b w:val="1"/>
          <w:bCs w:val="1"/>
        </w:rPr>
        <w:t xml:space="preserve">第二章 中国制药生产行业竞争环境分析 5</w:t>
      </w:r>
    </w:p>
    <w:p>
      <w:pPr>
        <w:spacing w:after="150"/>
      </w:pPr>
      <w:r>
        <w:rPr/>
        <w:t xml:space="preserve">第一节 政策环境分析 5</w:t>
      </w:r>
    </w:p>
    <w:p>
      <w:pPr>
        <w:spacing w:after="150"/>
      </w:pPr>
      <w:r>
        <w:rPr/>
        <w:t xml:space="preserve">一、行业重点政策分析 5</w:t>
      </w:r>
    </w:p>
    <w:p>
      <w:pPr>
        <w:spacing w:after="150"/>
      </w:pPr>
      <w:r>
        <w:rPr/>
        <w:t xml:space="preserve">二、行业发展规划分析 6</w:t>
      </w:r>
    </w:p>
    <w:p>
      <w:pPr>
        <w:spacing w:after="150"/>
      </w:pPr>
      <w:r>
        <w:rPr/>
        <w:t xml:space="preserve">三、政策发展趋势分析 8</w:t>
      </w:r>
    </w:p>
    <w:p>
      <w:pPr>
        <w:spacing w:after="150"/>
      </w:pPr>
      <w:r>
        <w:rPr/>
        <w:t xml:space="preserve">第二节 经济环境分析 11</w:t>
      </w:r>
    </w:p>
    <w:p>
      <w:pPr>
        <w:spacing w:after="150"/>
      </w:pPr>
      <w:r>
        <w:rPr/>
        <w:t xml:space="preserve">一、中国经济运行现状 11</w:t>
      </w:r>
    </w:p>
    <w:p>
      <w:pPr>
        <w:spacing w:after="150"/>
      </w:pPr>
      <w:r>
        <w:rPr/>
        <w:t xml:space="preserve">二、中国国民收入情况 13</w:t>
      </w:r>
    </w:p>
    <w:p>
      <w:pPr>
        <w:spacing w:after="150"/>
      </w:pPr>
      <w:r>
        <w:rPr/>
        <w:t xml:space="preserve">三、中国经济发展趋势 13</w:t>
      </w:r>
    </w:p>
    <w:p>
      <w:pPr>
        <w:spacing w:after="150"/>
      </w:pPr>
      <w:r>
        <w:rPr/>
        <w:t xml:space="preserve">第三节 社会环境分析 17</w:t>
      </w:r>
    </w:p>
    <w:p>
      <w:pPr>
        <w:spacing w:after="150"/>
      </w:pPr>
      <w:r>
        <w:rPr/>
        <w:t xml:space="preserve">一、中国工业发展水平 17</w:t>
      </w:r>
    </w:p>
    <w:p>
      <w:pPr>
        <w:spacing w:after="150"/>
      </w:pPr>
      <w:r>
        <w:rPr/>
        <w:t xml:space="preserve">二、中国人口规模现状 18</w:t>
      </w:r>
    </w:p>
    <w:p>
      <w:pPr>
        <w:spacing w:after="150"/>
      </w:pPr>
      <w:r>
        <w:rPr/>
        <w:t xml:space="preserve">三、居民收入消费水平 18</w:t>
      </w:r>
    </w:p>
    <w:p>
      <w:pPr>
        <w:spacing w:after="150"/>
      </w:pPr>
      <w:r>
        <w:rPr/>
        <w:t xml:space="preserve">第四节 技术环境分析 19</w:t>
      </w:r>
    </w:p>
    <w:p>
      <w:pPr>
        <w:spacing w:after="150"/>
      </w:pPr>
      <w:r>
        <w:rPr/>
        <w:t xml:space="preserve">一、行业技术术语解释 19</w:t>
      </w:r>
    </w:p>
    <w:p>
      <w:pPr>
        <w:spacing w:after="150"/>
      </w:pPr>
      <w:r>
        <w:rPr/>
        <w:t xml:space="preserve">二、行业技术发展趋势 21</w:t>
      </w:r>
    </w:p>
    <w:p>
      <w:pPr>
        <w:spacing w:after="150"/>
      </w:pPr>
      <w:r>
        <w:rPr>
          <w:b w:val="1"/>
          <w:bCs w:val="1"/>
        </w:rPr>
        <w:t xml:space="preserve">第三章 世界制药生产产业竞争格局及经验借鉴 22</w:t>
      </w:r>
    </w:p>
    <w:p>
      <w:pPr>
        <w:spacing w:after="150"/>
      </w:pPr>
      <w:r>
        <w:rPr/>
        <w:t xml:space="preserve">第一节 国际制药生产产业的发展 22</w:t>
      </w:r>
    </w:p>
    <w:p>
      <w:pPr>
        <w:spacing w:after="150"/>
      </w:pPr>
      <w:r>
        <w:rPr/>
        <w:t xml:space="preserve">一、世界制药生产产业发展综述 22</w:t>
      </w:r>
    </w:p>
    <w:p>
      <w:pPr>
        <w:spacing w:after="150"/>
      </w:pPr>
      <w:r>
        <w:rPr/>
        <w:t xml:space="preserve">二、全球制药生产产业竞争格局 26</w:t>
      </w:r>
    </w:p>
    <w:p>
      <w:pPr>
        <w:spacing w:after="150"/>
      </w:pPr>
      <w:r>
        <w:rPr/>
        <w:t xml:space="preserve">三、全球制药生产产业发展特点 27</w:t>
      </w:r>
    </w:p>
    <w:p>
      <w:pPr>
        <w:spacing w:after="150"/>
      </w:pPr>
      <w:r>
        <w:rPr/>
        <w:t xml:space="preserve">第二节 主要国家地区制药生产产业发展分析 29</w:t>
      </w:r>
    </w:p>
    <w:p>
      <w:pPr>
        <w:spacing w:after="150"/>
      </w:pPr>
      <w:r>
        <w:rPr/>
        <w:t xml:space="preserve">一、欧洲 29</w:t>
      </w:r>
    </w:p>
    <w:p>
      <w:pPr>
        <w:spacing w:after="150"/>
      </w:pPr>
      <w:r>
        <w:rPr/>
        <w:t xml:space="preserve">二、亚洲 31</w:t>
      </w:r>
    </w:p>
    <w:p>
      <w:pPr>
        <w:spacing w:after="150"/>
      </w:pPr>
      <w:r>
        <w:rPr/>
        <w:t xml:space="preserve">三、美国 33</w:t>
      </w:r>
    </w:p>
    <w:p>
      <w:pPr>
        <w:spacing w:after="150"/>
      </w:pPr>
      <w:r>
        <w:rPr/>
        <w:t xml:space="preserve">四、其它国家和地区 34</w:t>
      </w:r>
    </w:p>
    <w:p>
      <w:pPr>
        <w:spacing w:after="150"/>
      </w:pPr>
      <w:r>
        <w:rPr/>
        <w:t xml:space="preserve">第三节 2024-2029年世界制药生产产业竞争趋势及前景分析 37</w:t>
      </w:r>
    </w:p>
    <w:p>
      <w:pPr>
        <w:spacing w:after="150"/>
      </w:pPr>
      <w:r>
        <w:rPr/>
        <w:t xml:space="preserve">一、制药生产技术发展及趋势分析 37</w:t>
      </w:r>
    </w:p>
    <w:p>
      <w:pPr>
        <w:spacing w:after="150"/>
      </w:pPr>
      <w:r>
        <w:rPr/>
        <w:t xml:space="preserve">二、制药生产产业发展趋势分析 39</w:t>
      </w:r>
    </w:p>
    <w:p>
      <w:pPr>
        <w:spacing w:after="150"/>
      </w:pPr>
      <w:r>
        <w:rPr/>
        <w:t xml:space="preserve">三、制药生产产业竞争趋势分析 40</w:t>
      </w:r>
    </w:p>
    <w:p>
      <w:pPr>
        <w:spacing w:after="150"/>
      </w:pPr>
      <w:r>
        <w:rPr>
          <w:b w:val="1"/>
          <w:bCs w:val="1"/>
        </w:rPr>
        <w:t xml:space="preserve">第二部分 行业深度分析</w:t>
      </w:r>
    </w:p>
    <w:p>
      <w:pPr>
        <w:spacing w:after="150"/>
      </w:pPr>
      <w:r>
        <w:rPr>
          <w:b w:val="1"/>
          <w:bCs w:val="1"/>
        </w:rPr>
        <w:t xml:space="preserve">第四章 中国制药生产市场发展现状综合分析 44</w:t>
      </w:r>
    </w:p>
    <w:p>
      <w:pPr>
        <w:spacing w:after="150"/>
      </w:pPr>
      <w:r>
        <w:rPr/>
        <w:t xml:space="preserve">第一节 中国制药生产市场销售情况分析 44</w:t>
      </w:r>
    </w:p>
    <w:p>
      <w:pPr>
        <w:spacing w:after="150"/>
      </w:pPr>
      <w:r>
        <w:rPr/>
        <w:t xml:space="preserve">一、经营现状分析 44</w:t>
      </w:r>
    </w:p>
    <w:p>
      <w:pPr>
        <w:spacing w:after="150"/>
      </w:pPr>
      <w:r>
        <w:rPr/>
        <w:t xml:space="preserve">二、主要经营区域分析 45</w:t>
      </w:r>
    </w:p>
    <w:p>
      <w:pPr>
        <w:spacing w:after="150"/>
      </w:pPr>
      <w:r>
        <w:rPr/>
        <w:t xml:space="preserve">第二节 行业容量分析及预测 47</w:t>
      </w:r>
    </w:p>
    <w:p>
      <w:pPr>
        <w:spacing w:after="150"/>
      </w:pPr>
      <w:r>
        <w:rPr/>
        <w:t xml:space="preserve">一、市场容量现状 47</w:t>
      </w:r>
    </w:p>
    <w:p>
      <w:pPr>
        <w:spacing w:after="150"/>
      </w:pPr>
      <w:r>
        <w:rPr/>
        <w:t xml:space="preserve">二、未来容量趋势预测 47</w:t>
      </w:r>
    </w:p>
    <w:p>
      <w:pPr>
        <w:spacing w:after="150"/>
      </w:pPr>
      <w:r>
        <w:rPr/>
        <w:t xml:space="preserve">第三节 需求分析及预测 48</w:t>
      </w:r>
    </w:p>
    <w:p>
      <w:pPr>
        <w:spacing w:after="150"/>
      </w:pPr>
      <w:r>
        <w:rPr/>
        <w:t xml:space="preserve">一、需求总量分析 48</w:t>
      </w:r>
    </w:p>
    <w:p>
      <w:pPr>
        <w:spacing w:after="150"/>
      </w:pPr>
      <w:r>
        <w:rPr/>
        <w:t xml:space="preserve">二、需求结构变化分析 52</w:t>
      </w:r>
    </w:p>
    <w:p>
      <w:pPr>
        <w:spacing w:after="150"/>
      </w:pPr>
      <w:r>
        <w:rPr/>
        <w:t xml:space="preserve">三、2024-2029年需求预测 52</w:t>
      </w:r>
    </w:p>
    <w:p>
      <w:pPr>
        <w:spacing w:after="150"/>
      </w:pPr>
      <w:r>
        <w:rPr/>
        <w:t xml:space="preserve">第四节 市场分析及预测 53</w:t>
      </w:r>
    </w:p>
    <w:p>
      <w:pPr>
        <w:spacing w:after="150"/>
      </w:pPr>
      <w:r>
        <w:rPr/>
        <w:t xml:space="preserve">一、供需平衡分析及预测 53</w:t>
      </w:r>
    </w:p>
    <w:p>
      <w:pPr>
        <w:spacing w:after="150"/>
      </w:pPr>
      <w:r>
        <w:rPr/>
        <w:t xml:space="preserve">二、价格变化分析及预测 53</w:t>
      </w:r>
    </w:p>
    <w:p>
      <w:pPr>
        <w:spacing w:after="150"/>
      </w:pPr>
      <w:r>
        <w:rPr/>
        <w:t xml:space="preserve">第五节 制药生产市场发展驱动因素分析 57</w:t>
      </w:r>
    </w:p>
    <w:p>
      <w:pPr>
        <w:spacing w:after="150"/>
      </w:pPr>
      <w:r>
        <w:rPr>
          <w:b w:val="1"/>
          <w:bCs w:val="1"/>
        </w:rPr>
        <w:t xml:space="preserve">第五章 中国制药生产行业经营状况分析 59</w:t>
      </w:r>
    </w:p>
    <w:p>
      <w:pPr>
        <w:spacing w:after="150"/>
      </w:pPr>
      <w:r>
        <w:rPr/>
        <w:t xml:space="preserve">第一节 行业经营效益分析 59</w:t>
      </w:r>
    </w:p>
    <w:p>
      <w:pPr>
        <w:spacing w:after="150"/>
      </w:pPr>
      <w:r>
        <w:rPr/>
        <w:t xml:space="preserve">第二节 行业盈利能力分析 59</w:t>
      </w:r>
    </w:p>
    <w:p>
      <w:pPr>
        <w:spacing w:after="150"/>
      </w:pPr>
      <w:r>
        <w:rPr/>
        <w:t xml:space="preserve">第三节 行业营运能力分析 60</w:t>
      </w:r>
    </w:p>
    <w:p>
      <w:pPr>
        <w:spacing w:after="150"/>
      </w:pPr>
      <w:r>
        <w:rPr/>
        <w:t xml:space="preserve">第四节 行业偿债能力分析 60</w:t>
      </w:r>
    </w:p>
    <w:p>
      <w:pPr>
        <w:spacing w:after="150"/>
      </w:pPr>
      <w:r>
        <w:rPr>
          <w:b w:val="1"/>
          <w:bCs w:val="1"/>
        </w:rPr>
        <w:t xml:space="preserve">第三部分 竞争格局分析</w:t>
      </w:r>
    </w:p>
    <w:p>
      <w:pPr>
        <w:spacing w:after="150"/>
      </w:pPr>
      <w:r>
        <w:rPr>
          <w:b w:val="1"/>
          <w:bCs w:val="1"/>
        </w:rPr>
        <w:t xml:space="preserve">第六章 中国制药生产行业分区域竞争格局分析 61</w:t>
      </w:r>
    </w:p>
    <w:p>
      <w:pPr>
        <w:spacing w:after="150"/>
      </w:pPr>
      <w:r>
        <w:rPr/>
        <w:t xml:space="preserve">第一节 广东省制药生产行业竞争分析 61</w:t>
      </w:r>
    </w:p>
    <w:p>
      <w:pPr>
        <w:spacing w:after="150"/>
      </w:pPr>
      <w:r>
        <w:rPr/>
        <w:t xml:space="preserve">一、行业总体现状 61</w:t>
      </w:r>
    </w:p>
    <w:p>
      <w:pPr>
        <w:spacing w:after="150"/>
      </w:pPr>
      <w:r>
        <w:rPr/>
        <w:t xml:space="preserve">二、企业竞争格局 64</w:t>
      </w:r>
    </w:p>
    <w:p>
      <w:pPr>
        <w:spacing w:after="150"/>
      </w:pPr>
      <w:r>
        <w:rPr/>
        <w:t xml:space="preserve">三、产业区域发展前景 66</w:t>
      </w:r>
    </w:p>
    <w:p>
      <w:pPr>
        <w:spacing w:after="150"/>
      </w:pPr>
      <w:r>
        <w:rPr/>
        <w:t xml:space="preserve">第二节 山东省制药生产行业竞争分析 68</w:t>
      </w:r>
    </w:p>
    <w:p>
      <w:pPr>
        <w:spacing w:after="150"/>
      </w:pPr>
      <w:r>
        <w:rPr/>
        <w:t xml:space="preserve">一、行业总体现状 68</w:t>
      </w:r>
    </w:p>
    <w:p>
      <w:pPr>
        <w:spacing w:after="150"/>
      </w:pPr>
      <w:r>
        <w:rPr/>
        <w:t xml:space="preserve">二、企业竞争格局 69</w:t>
      </w:r>
    </w:p>
    <w:p>
      <w:pPr>
        <w:spacing w:after="150"/>
      </w:pPr>
      <w:r>
        <w:rPr/>
        <w:t xml:space="preserve">三、产业区域发展前景 71</w:t>
      </w:r>
    </w:p>
    <w:p>
      <w:pPr>
        <w:spacing w:after="150"/>
      </w:pPr>
      <w:r>
        <w:rPr/>
        <w:t xml:space="preserve">第三节 江苏省制药生产行业竞争分析 83</w:t>
      </w:r>
    </w:p>
    <w:p>
      <w:pPr>
        <w:spacing w:after="150"/>
      </w:pPr>
      <w:r>
        <w:rPr/>
        <w:t xml:space="preserve">一、行业总体现状 83</w:t>
      </w:r>
    </w:p>
    <w:p>
      <w:pPr>
        <w:spacing w:after="150"/>
      </w:pPr>
      <w:r>
        <w:rPr/>
        <w:t xml:space="preserve">二、企业竞争格局 87</w:t>
      </w:r>
    </w:p>
    <w:p>
      <w:pPr>
        <w:spacing w:after="150"/>
      </w:pPr>
      <w:r>
        <w:rPr/>
        <w:t xml:space="preserve">三、产业区域发展前景 90</w:t>
      </w:r>
    </w:p>
    <w:p>
      <w:pPr>
        <w:spacing w:after="150"/>
      </w:pPr>
      <w:r>
        <w:rPr/>
        <w:t xml:space="preserve">第四节 浙江省制药生产行业竞争分析 93</w:t>
      </w:r>
    </w:p>
    <w:p>
      <w:pPr>
        <w:spacing w:after="150"/>
      </w:pPr>
      <w:r>
        <w:rPr/>
        <w:t xml:space="preserve">一、行业总体现状 93</w:t>
      </w:r>
    </w:p>
    <w:p>
      <w:pPr>
        <w:spacing w:after="150"/>
      </w:pPr>
      <w:r>
        <w:rPr/>
        <w:t xml:space="preserve">二、企业竞争格局 94</w:t>
      </w:r>
    </w:p>
    <w:p>
      <w:pPr>
        <w:spacing w:after="150"/>
      </w:pPr>
      <w:r>
        <w:rPr/>
        <w:t xml:space="preserve">三、产业区域发展前景 96</w:t>
      </w:r>
    </w:p>
    <w:p>
      <w:pPr>
        <w:spacing w:after="150"/>
      </w:pPr>
      <w:r>
        <w:rPr/>
        <w:t xml:space="preserve">第五节 上海市制药生产行业竞争分析 101</w:t>
      </w:r>
    </w:p>
    <w:p>
      <w:pPr>
        <w:spacing w:after="150"/>
      </w:pPr>
      <w:r>
        <w:rPr/>
        <w:t xml:space="preserve">一、行业总体现状 101</w:t>
      </w:r>
    </w:p>
    <w:p>
      <w:pPr>
        <w:spacing w:after="150"/>
      </w:pPr>
      <w:r>
        <w:rPr/>
        <w:t xml:space="preserve">二、企业竞争格局 102</w:t>
      </w:r>
    </w:p>
    <w:p>
      <w:pPr>
        <w:spacing w:after="150"/>
      </w:pPr>
      <w:r>
        <w:rPr/>
        <w:t xml:space="preserve">三、产业区域发展前景 103</w:t>
      </w:r>
    </w:p>
    <w:p>
      <w:pPr>
        <w:spacing w:after="150"/>
      </w:pPr>
      <w:r>
        <w:rPr>
          <w:b w:val="1"/>
          <w:bCs w:val="1"/>
        </w:rPr>
        <w:t xml:space="preserve">第七章 中国制药生产市场品牌构成 106</w:t>
      </w:r>
    </w:p>
    <w:p>
      <w:pPr>
        <w:spacing w:after="150"/>
      </w:pPr>
      <w:r>
        <w:rPr/>
        <w:t xml:space="preserve">第一节 中国制药生产市场主要品牌分析 106</w:t>
      </w:r>
    </w:p>
    <w:p>
      <w:pPr>
        <w:spacing w:after="150"/>
      </w:pPr>
      <w:r>
        <w:rPr/>
        <w:t xml:space="preserve">一、国外主要企业品牌分析 106</w:t>
      </w:r>
    </w:p>
    <w:p>
      <w:pPr>
        <w:spacing w:after="150"/>
      </w:pPr>
      <w:r>
        <w:rPr/>
        <w:t xml:space="preserve">二、品牌数量及所占份额 108</w:t>
      </w:r>
    </w:p>
    <w:p>
      <w:pPr>
        <w:spacing w:after="150"/>
      </w:pPr>
      <w:r>
        <w:rPr/>
        <w:t xml:space="preserve">三、主要品牌在华发展历程及经验分析 109</w:t>
      </w:r>
    </w:p>
    <w:p>
      <w:pPr>
        <w:spacing w:after="150"/>
      </w:pPr>
      <w:r>
        <w:rPr/>
        <w:t xml:space="preserve">第二节 国内主要品牌分析 110</w:t>
      </w:r>
    </w:p>
    <w:p>
      <w:pPr>
        <w:spacing w:after="150"/>
      </w:pPr>
      <w:r>
        <w:rPr/>
        <w:t xml:space="preserve">一、品牌数量及所占份额 110</w:t>
      </w:r>
    </w:p>
    <w:p>
      <w:pPr>
        <w:spacing w:after="150"/>
      </w:pPr>
      <w:r>
        <w:rPr/>
        <w:t xml:space="preserve">二、主要品牌发展历程及经验分析 111</w:t>
      </w:r>
    </w:p>
    <w:p>
      <w:pPr>
        <w:spacing w:after="150"/>
      </w:pPr>
      <w:r>
        <w:rPr>
          <w:b w:val="1"/>
          <w:bCs w:val="1"/>
        </w:rPr>
        <w:t xml:space="preserve">第八章 制药生产行业市场竞争格局分析 113</w:t>
      </w:r>
    </w:p>
    <w:p>
      <w:pPr>
        <w:spacing w:after="150"/>
      </w:pPr>
      <w:r>
        <w:rPr/>
        <w:t xml:space="preserve">第一节 制药生产行业企业竞争整体状况 113</w:t>
      </w:r>
    </w:p>
    <w:p>
      <w:pPr>
        <w:spacing w:after="150"/>
      </w:pPr>
      <w:r>
        <w:rPr/>
        <w:t xml:space="preserve">第二节 制药生产行业企业竞争特点分析 114</w:t>
      </w:r>
    </w:p>
    <w:p>
      <w:pPr>
        <w:spacing w:after="150"/>
      </w:pPr>
      <w:r>
        <w:rPr/>
        <w:t xml:space="preserve">第三节 企业构成及区域分布分析 115</w:t>
      </w:r>
    </w:p>
    <w:p>
      <w:pPr>
        <w:spacing w:after="150"/>
      </w:pPr>
      <w:r>
        <w:rPr/>
        <w:t xml:space="preserve">一、企业数量规模 115</w:t>
      </w:r>
    </w:p>
    <w:p>
      <w:pPr>
        <w:spacing w:after="150"/>
      </w:pPr>
      <w:r>
        <w:rPr/>
        <w:t xml:space="preserve">二、企业区域分布构成分析 116</w:t>
      </w:r>
    </w:p>
    <w:p>
      <w:pPr>
        <w:spacing w:after="150"/>
      </w:pPr>
      <w:r>
        <w:rPr/>
        <w:t xml:space="preserve">第四节 制药生产行业市场集中度分析 117</w:t>
      </w:r>
    </w:p>
    <w:p>
      <w:pPr>
        <w:spacing w:after="150"/>
      </w:pPr>
      <w:r>
        <w:rPr/>
        <w:t xml:space="preserve">第五节 制药生产行业企业兼并重组情况分析 118</w:t>
      </w:r>
    </w:p>
    <w:p>
      <w:pPr>
        <w:spacing w:after="150"/>
      </w:pPr>
      <w:r>
        <w:rPr>
          <w:b w:val="1"/>
          <w:bCs w:val="1"/>
        </w:rPr>
        <w:t xml:space="preserve">第九章 制药生产行业竞争结构分析 120</w:t>
      </w:r>
    </w:p>
    <w:p>
      <w:pPr>
        <w:spacing w:after="150"/>
      </w:pPr>
      <w:r>
        <w:rPr/>
        <w:t xml:space="preserve">第一节 国际市场竞争格局 120</w:t>
      </w:r>
    </w:p>
    <w:p>
      <w:pPr>
        <w:spacing w:after="150"/>
      </w:pPr>
      <w:r>
        <w:rPr/>
        <w:t xml:space="preserve">第二节 中国市场竞争结构 121</w:t>
      </w:r>
    </w:p>
    <w:p>
      <w:pPr>
        <w:spacing w:after="150"/>
      </w:pPr>
      <w:r>
        <w:rPr/>
        <w:t xml:space="preserve">一、行业内现有企业的竞争 121</w:t>
      </w:r>
    </w:p>
    <w:p>
      <w:pPr>
        <w:spacing w:after="150"/>
      </w:pPr>
      <w:r>
        <w:rPr/>
        <w:t xml:space="preserve">二、新进入者的威胁 122</w:t>
      </w:r>
    </w:p>
    <w:p>
      <w:pPr>
        <w:spacing w:after="150"/>
      </w:pPr>
      <w:r>
        <w:rPr/>
        <w:t xml:space="preserve">三、替代品的威胁 122</w:t>
      </w:r>
    </w:p>
    <w:p>
      <w:pPr>
        <w:spacing w:after="150"/>
      </w:pPr>
      <w:r>
        <w:rPr/>
        <w:t xml:space="preserve">四、供应商的讨价还价能力 122</w:t>
      </w:r>
    </w:p>
    <w:p>
      <w:pPr>
        <w:spacing w:after="150"/>
      </w:pPr>
      <w:r>
        <w:rPr/>
        <w:t xml:space="preserve">五、购买者的讨价还价能力 123</w:t>
      </w:r>
    </w:p>
    <w:p>
      <w:pPr>
        <w:spacing w:after="150"/>
      </w:pPr>
      <w:r>
        <w:rPr>
          <w:b w:val="1"/>
          <w:bCs w:val="1"/>
        </w:rPr>
        <w:t xml:space="preserve">第十章 制药生产企业营销调查 124</w:t>
      </w:r>
    </w:p>
    <w:p>
      <w:pPr>
        <w:spacing w:after="150"/>
      </w:pPr>
      <w:r>
        <w:rPr/>
        <w:t xml:space="preserve">第一节 行业重点企业营销模式调查 124</w:t>
      </w:r>
    </w:p>
    <w:p>
      <w:pPr>
        <w:spacing w:after="150"/>
      </w:pPr>
      <w:r>
        <w:rPr/>
        <w:t xml:space="preserve">一、直销式 124</w:t>
      </w:r>
    </w:p>
    <w:p>
      <w:pPr>
        <w:spacing w:after="150"/>
      </w:pPr>
      <w:r>
        <w:rPr/>
        <w:t xml:space="preserve">二、基于全国的总代理商模式 126</w:t>
      </w:r>
    </w:p>
    <w:p>
      <w:pPr>
        <w:spacing w:after="150"/>
      </w:pPr>
      <w:r>
        <w:rPr/>
        <w:t xml:space="preserve">三、基于区域的代理商模式 126</w:t>
      </w:r>
    </w:p>
    <w:p>
      <w:pPr>
        <w:spacing w:after="150"/>
      </w:pPr>
      <w:r>
        <w:rPr/>
        <w:t xml:space="preserve">四、销售公司加连锁药店的模式 127</w:t>
      </w:r>
    </w:p>
    <w:p>
      <w:pPr>
        <w:spacing w:after="150"/>
      </w:pPr>
      <w:r>
        <w:rPr/>
        <w:t xml:space="preserve">第二节 行业重点企业销售渠道调查 127</w:t>
      </w:r>
    </w:p>
    <w:p>
      <w:pPr>
        <w:spacing w:after="150"/>
      </w:pPr>
      <w:r>
        <w:rPr/>
        <w:t xml:space="preserve">一、企业产品销售渠道架构及规模 127</w:t>
      </w:r>
    </w:p>
    <w:p>
      <w:pPr>
        <w:spacing w:after="150"/>
      </w:pPr>
      <w:r>
        <w:rPr/>
        <w:t xml:space="preserve">二、营销渠道结构调整建议 130</w:t>
      </w:r>
    </w:p>
    <w:p>
      <w:pPr>
        <w:spacing w:after="150"/>
      </w:pPr>
      <w:r>
        <w:rPr/>
        <w:t xml:space="preserve">三、营销渠道建设规划 132</w:t>
      </w:r>
    </w:p>
    <w:p>
      <w:pPr>
        <w:spacing w:after="150"/>
      </w:pPr>
      <w:r>
        <w:rPr/>
        <w:t xml:space="preserve">第三节 行业重点下游典型客户调查 133</w:t>
      </w:r>
    </w:p>
    <w:p>
      <w:pPr>
        <w:spacing w:after="150"/>
      </w:pPr>
      <w:r>
        <w:rPr/>
        <w:t xml:space="preserve">一、客户分类特点 133</w:t>
      </w:r>
    </w:p>
    <w:p>
      <w:pPr>
        <w:spacing w:after="150"/>
      </w:pPr>
      <w:r>
        <w:rPr/>
        <w:t xml:space="preserve">二、客户分类规模 135</w:t>
      </w:r>
    </w:p>
    <w:p>
      <w:pPr>
        <w:spacing w:after="150"/>
      </w:pPr>
      <w:r>
        <w:rPr/>
        <w:t xml:space="preserve">三、客户需求特点 136</w:t>
      </w:r>
    </w:p>
    <w:p>
      <w:pPr>
        <w:spacing w:after="150"/>
      </w:pPr>
      <w:r>
        <w:rPr/>
        <w:t xml:space="preserve">第四节 行业重点企业产品销售价格调查 137</w:t>
      </w:r>
    </w:p>
    <w:p>
      <w:pPr>
        <w:spacing w:after="150"/>
      </w:pPr>
      <w:r>
        <w:rPr>
          <w:b w:val="1"/>
          <w:bCs w:val="1"/>
        </w:rPr>
        <w:t xml:space="preserve">第十一章 制药生产企业综合评价 141</w:t>
      </w:r>
    </w:p>
    <w:p>
      <w:pPr>
        <w:spacing w:after="150"/>
      </w:pPr>
      <w:r>
        <w:rPr/>
        <w:t xml:space="preserve">第一节 企业综合竞争力评价 141</w:t>
      </w:r>
    </w:p>
    <w:p>
      <w:pPr>
        <w:spacing w:after="150"/>
      </w:pPr>
      <w:r>
        <w:rPr/>
        <w:t xml:space="preserve">第二节 企业价值评估 145</w:t>
      </w:r>
    </w:p>
    <w:p>
      <w:pPr>
        <w:spacing w:after="150"/>
      </w:pPr>
      <w:r>
        <w:rPr/>
        <w:t xml:space="preserve">第三节 企业存在问题分析 150</w:t>
      </w:r>
    </w:p>
    <w:p>
      <w:pPr>
        <w:spacing w:after="150"/>
      </w:pPr>
      <w:r>
        <w:rPr/>
        <w:t xml:space="preserve">第四节 与企业相关的投资机会 154</w:t>
      </w:r>
    </w:p>
    <w:p>
      <w:pPr>
        <w:spacing w:after="150"/>
      </w:pPr>
      <w:r>
        <w:rPr/>
        <w:t xml:space="preserve">一、合作交流机会 154</w:t>
      </w:r>
    </w:p>
    <w:p>
      <w:pPr>
        <w:spacing w:after="150"/>
      </w:pPr>
      <w:r>
        <w:rPr/>
        <w:t xml:space="preserve">二、并购机会 154</w:t>
      </w:r>
    </w:p>
    <w:p>
      <w:pPr>
        <w:spacing w:after="150"/>
      </w:pPr>
      <w:r>
        <w:rPr/>
        <w:t xml:space="preserve">第五节 行业企业排名 157</w:t>
      </w:r>
    </w:p>
    <w:p>
      <w:pPr>
        <w:spacing w:after="150"/>
      </w:pPr>
      <w:r>
        <w:rPr>
          <w:b w:val="1"/>
          <w:bCs w:val="1"/>
        </w:rPr>
        <w:t xml:space="preserve">第十二章 国内制药生产业标杆企业竞争力分析 160</w:t>
      </w:r>
    </w:p>
    <w:p>
      <w:pPr>
        <w:spacing w:after="150"/>
      </w:pPr>
      <w:r>
        <w:rPr/>
        <w:t xml:space="preserve">第一节 标杆企业整体对比分析 160</w:t>
      </w:r>
    </w:p>
    <w:p>
      <w:pPr>
        <w:spacing w:after="150"/>
      </w:pPr>
      <w:r>
        <w:rPr/>
        <w:t xml:space="preserve">一、主营业务对比分析 160</w:t>
      </w:r>
    </w:p>
    <w:p>
      <w:pPr>
        <w:spacing w:after="150"/>
      </w:pPr>
      <w:r>
        <w:rPr/>
        <w:t xml:space="preserve">二、经营状况对比分析 161</w:t>
      </w:r>
    </w:p>
    <w:p>
      <w:pPr>
        <w:spacing w:after="150"/>
      </w:pPr>
      <w:r>
        <w:rPr/>
        <w:t xml:space="preserve">三、竞争优势对比分析 161</w:t>
      </w:r>
    </w:p>
    <w:p>
      <w:pPr>
        <w:spacing w:after="150"/>
      </w:pPr>
      <w:r>
        <w:rPr/>
        <w:t xml:space="preserve">四、发展前景对比分析 162</w:t>
      </w:r>
    </w:p>
    <w:p>
      <w:pPr>
        <w:spacing w:after="150"/>
      </w:pPr>
      <w:r>
        <w:rPr/>
        <w:t xml:space="preserve">第二节 天士力 163</w:t>
      </w:r>
    </w:p>
    <w:p>
      <w:pPr>
        <w:spacing w:after="150"/>
      </w:pPr>
      <w:r>
        <w:rPr/>
        <w:t xml:space="preserve">一、企业发展概况 163</w:t>
      </w:r>
    </w:p>
    <w:p>
      <w:pPr>
        <w:spacing w:after="150"/>
      </w:pPr>
      <w:r>
        <w:rPr/>
        <w:t xml:space="preserve">二、经营效益分析 164</w:t>
      </w:r>
    </w:p>
    <w:p>
      <w:pPr>
        <w:spacing w:after="150"/>
      </w:pPr>
      <w:r>
        <w:rPr/>
        <w:t xml:space="preserve">三、业务经营分析 165</w:t>
      </w:r>
    </w:p>
    <w:p>
      <w:pPr>
        <w:spacing w:after="150"/>
      </w:pPr>
      <w:r>
        <w:rPr/>
        <w:t xml:space="preserve">四、企业所用设备分析 165</w:t>
      </w:r>
    </w:p>
    <w:p>
      <w:pPr>
        <w:spacing w:after="150"/>
      </w:pPr>
      <w:r>
        <w:rPr/>
        <w:t xml:space="preserve">五、未来前景展望 166</w:t>
      </w:r>
    </w:p>
    <w:p>
      <w:pPr>
        <w:spacing w:after="150"/>
      </w:pPr>
      <w:r>
        <w:rPr/>
        <w:t xml:space="preserve">第三节 扬子江 168</w:t>
      </w:r>
    </w:p>
    <w:p>
      <w:pPr>
        <w:spacing w:after="150"/>
      </w:pPr>
      <w:r>
        <w:rPr/>
        <w:t xml:space="preserve">一、企业发展概况 168</w:t>
      </w:r>
    </w:p>
    <w:p>
      <w:pPr>
        <w:spacing w:after="150"/>
      </w:pPr>
      <w:r>
        <w:rPr/>
        <w:t xml:space="preserve">二、经营效益分析 168</w:t>
      </w:r>
    </w:p>
    <w:p>
      <w:pPr>
        <w:spacing w:after="150"/>
      </w:pPr>
      <w:r>
        <w:rPr/>
        <w:t xml:space="preserve">三、业务经营分析 168</w:t>
      </w:r>
    </w:p>
    <w:p>
      <w:pPr>
        <w:spacing w:after="150"/>
      </w:pPr>
      <w:r>
        <w:rPr/>
        <w:t xml:space="preserve">四、企业所用设备分析 169</w:t>
      </w:r>
    </w:p>
    <w:p>
      <w:pPr>
        <w:spacing w:after="150"/>
      </w:pPr>
      <w:r>
        <w:rPr/>
        <w:t xml:space="preserve">五、未来前景展望 170</w:t>
      </w:r>
    </w:p>
    <w:p>
      <w:pPr>
        <w:spacing w:after="150"/>
      </w:pPr>
      <w:r>
        <w:rPr/>
        <w:t xml:space="preserve">第四节 江苏康缘 170</w:t>
      </w:r>
    </w:p>
    <w:p>
      <w:pPr>
        <w:spacing w:after="150"/>
      </w:pPr>
      <w:r>
        <w:rPr/>
        <w:t xml:space="preserve">一、企业发展概况 170</w:t>
      </w:r>
    </w:p>
    <w:p>
      <w:pPr>
        <w:spacing w:after="150"/>
      </w:pPr>
      <w:r>
        <w:rPr/>
        <w:t xml:space="preserve">二、经营效益分析 171</w:t>
      </w:r>
    </w:p>
    <w:p>
      <w:pPr>
        <w:spacing w:after="150"/>
      </w:pPr>
      <w:r>
        <w:rPr/>
        <w:t xml:space="preserve">三、业务经营分析 172</w:t>
      </w:r>
    </w:p>
    <w:p>
      <w:pPr>
        <w:spacing w:after="150"/>
      </w:pPr>
      <w:r>
        <w:rPr/>
        <w:t xml:space="preserve">四、企业所用设备分析 172</w:t>
      </w:r>
    </w:p>
    <w:p>
      <w:pPr>
        <w:spacing w:after="150"/>
      </w:pPr>
      <w:r>
        <w:rPr/>
        <w:t xml:space="preserve">五、未来前景展望 173</w:t>
      </w:r>
    </w:p>
    <w:p>
      <w:pPr>
        <w:spacing w:after="150"/>
      </w:pPr>
      <w:r>
        <w:rPr/>
        <w:t xml:space="preserve">第五节 步长药业 173</w:t>
      </w:r>
    </w:p>
    <w:p>
      <w:pPr>
        <w:spacing w:after="150"/>
      </w:pPr>
      <w:r>
        <w:rPr/>
        <w:t xml:space="preserve">一、企业发展概况 173</w:t>
      </w:r>
    </w:p>
    <w:p>
      <w:pPr>
        <w:spacing w:after="150"/>
      </w:pPr>
      <w:r>
        <w:rPr/>
        <w:t xml:space="preserve">二、经营效益分析 174</w:t>
      </w:r>
    </w:p>
    <w:p>
      <w:pPr>
        <w:spacing w:after="150"/>
      </w:pPr>
      <w:r>
        <w:rPr/>
        <w:t xml:space="preserve">三、业务经营分析 175</w:t>
      </w:r>
    </w:p>
    <w:p>
      <w:pPr>
        <w:spacing w:after="150"/>
      </w:pPr>
      <w:r>
        <w:rPr/>
        <w:t xml:space="preserve">四、企业所用设备分析 175</w:t>
      </w:r>
    </w:p>
    <w:p>
      <w:pPr>
        <w:spacing w:after="150"/>
      </w:pPr>
      <w:r>
        <w:rPr/>
        <w:t xml:space="preserve">五、未来前景展望 175</w:t>
      </w:r>
    </w:p>
    <w:p>
      <w:pPr>
        <w:spacing w:after="150"/>
      </w:pPr>
      <w:r>
        <w:rPr/>
        <w:t xml:space="preserve">第六节 昆明制药 176</w:t>
      </w:r>
    </w:p>
    <w:p>
      <w:pPr>
        <w:spacing w:after="150"/>
      </w:pPr>
      <w:r>
        <w:rPr/>
        <w:t xml:space="preserve">一、企业发展概况 176</w:t>
      </w:r>
    </w:p>
    <w:p>
      <w:pPr>
        <w:spacing w:after="150"/>
      </w:pPr>
      <w:r>
        <w:rPr/>
        <w:t xml:space="preserve">二、经营效益分析 176</w:t>
      </w:r>
    </w:p>
    <w:p>
      <w:pPr>
        <w:spacing w:after="150"/>
      </w:pPr>
      <w:r>
        <w:rPr/>
        <w:t xml:space="preserve">三、业务经营分析 177</w:t>
      </w:r>
    </w:p>
    <w:p>
      <w:pPr>
        <w:spacing w:after="150"/>
      </w:pPr>
      <w:r>
        <w:rPr/>
        <w:t xml:space="preserve">四、企业所用设备分析 178</w:t>
      </w:r>
    </w:p>
    <w:p>
      <w:pPr>
        <w:spacing w:after="150"/>
      </w:pPr>
      <w:r>
        <w:rPr/>
        <w:t xml:space="preserve">五、未来前景展望 178</w:t>
      </w:r>
    </w:p>
    <w:p>
      <w:pPr>
        <w:spacing w:after="150"/>
      </w:pPr>
      <w:r>
        <w:rPr/>
        <w:t xml:space="preserve">第七节 中国医药集团 179</w:t>
      </w:r>
    </w:p>
    <w:p>
      <w:pPr>
        <w:spacing w:after="150"/>
      </w:pPr>
      <w:r>
        <w:rPr/>
        <w:t xml:space="preserve">一、企业发展概况 179</w:t>
      </w:r>
    </w:p>
    <w:p>
      <w:pPr>
        <w:spacing w:after="150"/>
      </w:pPr>
      <w:r>
        <w:rPr/>
        <w:t xml:space="preserve">二、经营效益分析 179</w:t>
      </w:r>
    </w:p>
    <w:p>
      <w:pPr>
        <w:spacing w:after="150"/>
      </w:pPr>
      <w:r>
        <w:rPr/>
        <w:t xml:space="preserve">三、业务经营分析 179</w:t>
      </w:r>
    </w:p>
    <w:p>
      <w:pPr>
        <w:spacing w:after="150"/>
      </w:pPr>
      <w:r>
        <w:rPr/>
        <w:t xml:space="preserve">四、未来前景展望 180</w:t>
      </w:r>
    </w:p>
    <w:p>
      <w:pPr>
        <w:spacing w:after="150"/>
      </w:pPr>
      <w:r>
        <w:rPr/>
        <w:t xml:space="preserve">第八节 太极集团 180</w:t>
      </w:r>
    </w:p>
    <w:p>
      <w:pPr>
        <w:spacing w:after="150"/>
      </w:pPr>
      <w:r>
        <w:rPr/>
        <w:t xml:space="preserve">一、企业发展概况 180</w:t>
      </w:r>
    </w:p>
    <w:p>
      <w:pPr>
        <w:spacing w:after="150"/>
      </w:pPr>
      <w:r>
        <w:rPr/>
        <w:t xml:space="preserve">二、经营效益分析 181</w:t>
      </w:r>
    </w:p>
    <w:p>
      <w:pPr>
        <w:spacing w:after="150"/>
      </w:pPr>
      <w:r>
        <w:rPr/>
        <w:t xml:space="preserve">三、业务经营分析 182</w:t>
      </w:r>
    </w:p>
    <w:p>
      <w:pPr>
        <w:spacing w:after="150"/>
      </w:pPr>
      <w:r>
        <w:rPr/>
        <w:t xml:space="preserve">四、企业所用设备分析 182</w:t>
      </w:r>
    </w:p>
    <w:p>
      <w:pPr>
        <w:spacing w:after="150"/>
      </w:pPr>
      <w:r>
        <w:rPr/>
        <w:t xml:space="preserve">五、未来前景展望 183</w:t>
      </w:r>
    </w:p>
    <w:p>
      <w:pPr>
        <w:spacing w:after="150"/>
      </w:pPr>
      <w:r>
        <w:rPr>
          <w:b w:val="1"/>
          <w:bCs w:val="1"/>
        </w:rPr>
        <w:t xml:space="preserve">第四部分 发展前景展望</w:t>
      </w:r>
    </w:p>
    <w:p>
      <w:pPr>
        <w:spacing w:after="150"/>
      </w:pPr>
      <w:r>
        <w:rPr>
          <w:b w:val="1"/>
          <w:bCs w:val="1"/>
        </w:rPr>
        <w:t xml:space="preserve">第十三章 2024-2029年中国制药生产企业产销模式渠道竞争力提升对策 184</w:t>
      </w:r>
    </w:p>
    <w:p>
      <w:pPr>
        <w:spacing w:after="150"/>
      </w:pPr>
      <w:r>
        <w:rPr/>
        <w:t xml:space="preserve">第一节 制药生产行业企业经营发展分析及建议 184</w:t>
      </w:r>
    </w:p>
    <w:p>
      <w:pPr>
        <w:spacing w:after="150"/>
      </w:pPr>
      <w:r>
        <w:rPr/>
        <w:t xml:space="preserve">第二节 行业主要销售渠道与策略 185</w:t>
      </w:r>
    </w:p>
    <w:p>
      <w:pPr>
        <w:spacing w:after="150"/>
      </w:pPr>
      <w:r>
        <w:rPr/>
        <w:t xml:space="preserve">一、行业产品存在的主要问题 185</w:t>
      </w:r>
    </w:p>
    <w:p>
      <w:pPr>
        <w:spacing w:after="150"/>
      </w:pPr>
      <w:r>
        <w:rPr/>
        <w:t xml:space="preserve">二、行业产品流通渠道发展趋势与策略 187</w:t>
      </w:r>
    </w:p>
    <w:p>
      <w:pPr>
        <w:spacing w:after="150"/>
      </w:pPr>
      <w:r>
        <w:rPr/>
        <w:t xml:space="preserve">第三节 制药生产行业营销模式分析及建议 190</w:t>
      </w:r>
    </w:p>
    <w:p>
      <w:pPr>
        <w:spacing w:after="150"/>
      </w:pPr>
      <w:r>
        <w:rPr/>
        <w:t xml:space="preserve">一、制药生产行业营销模式 190</w:t>
      </w:r>
    </w:p>
    <w:p>
      <w:pPr>
        <w:spacing w:after="150"/>
      </w:pPr>
      <w:r>
        <w:rPr/>
        <w:t xml:space="preserve">二、制药生产行业营销策略 197</w:t>
      </w:r>
    </w:p>
    <w:p>
      <w:pPr>
        <w:spacing w:after="150"/>
      </w:pPr>
      <w:r>
        <w:rPr/>
        <w:t xml:space="preserve">第四节 中国制药生产市场销售品牌研究 199</w:t>
      </w:r>
    </w:p>
    <w:p>
      <w:pPr>
        <w:spacing w:after="150"/>
      </w:pPr>
      <w:r>
        <w:rPr/>
        <w:t xml:space="preserve">一、销售战略决策 199</w:t>
      </w:r>
    </w:p>
    <w:p>
      <w:pPr>
        <w:spacing w:after="150"/>
      </w:pPr>
      <w:r>
        <w:rPr/>
        <w:t xml:space="preserve">二、制药企业战略营销 201</w:t>
      </w:r>
    </w:p>
    <w:p>
      <w:pPr>
        <w:spacing w:after="150"/>
      </w:pPr>
      <w:r>
        <w:rPr/>
        <w:t xml:space="preserve">第五节 中国制药生产市场标杆企业销售模式分析 204</w:t>
      </w:r>
    </w:p>
    <w:p>
      <w:pPr>
        <w:spacing w:after="150"/>
      </w:pPr>
      <w:r>
        <w:rPr/>
        <w:t xml:space="preserve">一、国际化发展路径 204</w:t>
      </w:r>
    </w:p>
    <w:p>
      <w:pPr>
        <w:spacing w:after="150"/>
      </w:pPr>
      <w:r>
        <w:rPr/>
        <w:t xml:space="preserve">二、国内龙头企业 207</w:t>
      </w:r>
    </w:p>
    <w:p>
      <w:pPr>
        <w:spacing w:after="150"/>
      </w:pPr>
      <w:r>
        <w:rPr/>
        <w:t xml:space="preserve">第六节 中国制药行业投资建议 209</w:t>
      </w:r>
    </w:p>
    <w:p>
      <w:pPr>
        <w:spacing w:after="150"/>
      </w:pPr>
      <w:r>
        <w:rPr/>
        <w:t xml:space="preserve">一、制药行业未来发展方向 209</w:t>
      </w:r>
    </w:p>
    <w:p>
      <w:pPr>
        <w:spacing w:after="150"/>
      </w:pPr>
      <w:r>
        <w:rPr/>
        <w:t xml:space="preserve">二、制药行业主要投资建议 214</w:t>
      </w:r>
    </w:p>
    <w:p>
      <w:pPr>
        <w:spacing w:after="150"/>
      </w:pPr>
      <w:r>
        <w:rPr/>
        <w:t xml:space="preserve">三、中国制药企业融资分析 215</w:t>
      </w:r>
    </w:p>
    <w:p>
      <w:pPr>
        <w:spacing w:after="150"/>
      </w:pPr>
      <w:r>
        <w:rPr/>
        <w:t xml:space="preserve">1、中国制药企业IPO融资分析 215</w:t>
      </w:r>
    </w:p>
    <w:p>
      <w:pPr>
        <w:spacing w:after="150"/>
      </w:pPr>
      <w:r>
        <w:rPr/>
        <w:t xml:space="preserve">2、中国制药企业再融资分析 216</w:t>
      </w:r>
    </w:p>
    <w:p>
      <w:pPr>
        <w:spacing w:after="150"/>
      </w:pPr>
      <w:r>
        <w:rPr/>
        <w:t xml:space="preserve">第七节 中国制药生产目标市场营销策略 216</w:t>
      </w:r>
    </w:p>
    <w:p>
      <w:pPr>
        <w:spacing w:after="150"/>
      </w:pPr>
      <w:r>
        <w:rPr/>
        <w:t xml:space="preserve">一、无差别性市场营销策略 216</w:t>
      </w:r>
    </w:p>
    <w:p>
      <w:pPr>
        <w:spacing w:after="150"/>
      </w:pPr>
      <w:r>
        <w:rPr/>
        <w:t xml:space="preserve">二、差别性市场营销策略 218</w:t>
      </w:r>
    </w:p>
    <w:p>
      <w:pPr>
        <w:spacing w:after="150"/>
      </w:pPr>
      <w:r>
        <w:rPr/>
        <w:t xml:space="preserve">三、集中性市场营销策略 219</w:t>
      </w:r>
    </w:p>
    <w:p>
      <w:pPr>
        <w:spacing w:after="150"/>
      </w:pPr>
      <w:r>
        <w:rPr>
          <w:b w:val="1"/>
          <w:bCs w:val="1"/>
        </w:rPr>
        <w:t xml:space="preserve">图表目录</w:t>
      </w:r>
    </w:p>
    <w:p>
      <w:pPr>
        <w:spacing w:after="150"/>
      </w:pPr>
      <w:r>
        <w:rPr/>
        <w:t xml:space="preserve">图表：2019-2023年1-12月份我国工业增加值增长情况 18</w:t>
      </w:r>
    </w:p>
    <w:p>
      <w:pPr>
        <w:spacing w:after="150"/>
      </w:pPr>
      <w:r>
        <w:rPr/>
        <w:t xml:space="preserve">图表：2019-2023年1-12月我国居民消费指数情况 19</w:t>
      </w:r>
    </w:p>
    <w:p>
      <w:pPr>
        <w:spacing w:after="150"/>
      </w:pPr>
      <w:r>
        <w:rPr/>
        <w:t xml:space="preserve">图表：国内专利总量和国内化合物专利数量分析 20</w:t>
      </w:r>
    </w:p>
    <w:p>
      <w:pPr>
        <w:spacing w:after="150"/>
      </w:pPr>
      <w:r>
        <w:rPr/>
        <w:t xml:space="preserve">图表：2019-2023年全球医药市场销售额 27</w:t>
      </w:r>
    </w:p>
    <w:p>
      <w:pPr>
        <w:spacing w:after="150"/>
      </w:pPr>
      <w:r>
        <w:rPr/>
        <w:t xml:space="preserve">图表：2019-2023年1-9月医药工业主营业务收入完成情况 44</w:t>
      </w:r>
    </w:p>
    <w:p>
      <w:pPr>
        <w:spacing w:after="150"/>
      </w:pPr>
      <w:r>
        <w:rPr/>
        <w:t xml:space="preserve">图表：2019-2023年1-9月医药工业利润总额完成情况 45</w:t>
      </w:r>
    </w:p>
    <w:p>
      <w:pPr>
        <w:spacing w:after="150"/>
      </w:pPr>
      <w:r>
        <w:rPr/>
        <w:t xml:space="preserve">图表：2019-2023年9月我国制药工业规模以上企业销售收入情况 47</w:t>
      </w:r>
    </w:p>
    <w:p>
      <w:pPr>
        <w:spacing w:after="150"/>
      </w:pPr>
      <w:r>
        <w:rPr/>
        <w:t xml:space="preserve">图表：2024-2029年我国制药工作规模以上企业销售收入预测 48</w:t>
      </w:r>
    </w:p>
    <w:p>
      <w:pPr>
        <w:spacing w:after="150"/>
      </w:pPr>
      <w:r>
        <w:rPr/>
        <w:t xml:space="preserve">图表：2019-2023年1-9月医药工业主营业务收入完成情况 52</w:t>
      </w:r>
    </w:p>
    <w:p>
      <w:pPr>
        <w:spacing w:after="150"/>
      </w:pPr>
      <w:r>
        <w:rPr/>
        <w:t xml:space="preserve">图表：2019-2023年9月我国医药工业总产值和营业收入情况对比 53</w:t>
      </w:r>
    </w:p>
    <w:p>
      <w:pPr>
        <w:spacing w:after="150"/>
      </w:pPr>
      <w:r>
        <w:rPr/>
        <w:t xml:space="preserve">图表：2019-2023年9月我国医药工业规模以上企业利润总额统计 59</w:t>
      </w:r>
    </w:p>
    <w:p>
      <w:pPr>
        <w:spacing w:after="150"/>
      </w:pPr>
      <w:r>
        <w:rPr/>
        <w:t xml:space="preserve">图表：2019-2023年三季度我国重点医药企业盈利能力分析 59</w:t>
      </w:r>
    </w:p>
    <w:p>
      <w:pPr>
        <w:spacing w:after="150"/>
      </w:pPr>
      <w:r>
        <w:rPr/>
        <w:t xml:space="preserve">图表：2019-2023年三季度我国重点医药企业运营能力分析 60</w:t>
      </w:r>
    </w:p>
    <w:p>
      <w:pPr>
        <w:spacing w:after="150"/>
      </w:pPr>
      <w:r>
        <w:rPr/>
        <w:t xml:space="preserve">图表：2019-2023年三季度我国重点医药企业偿债能力分析 60</w:t>
      </w:r>
    </w:p>
    <w:p>
      <w:pPr>
        <w:spacing w:after="150"/>
      </w:pPr>
      <w:r>
        <w:rPr/>
        <w:t xml:space="preserve">图表：2019-2023年广东省医药工业发展情况 62</w:t>
      </w:r>
    </w:p>
    <w:p>
      <w:pPr>
        <w:spacing w:after="150"/>
      </w:pPr>
      <w:r>
        <w:rPr/>
        <w:t xml:space="preserve">图表：2019-2023年广东省医疗机构数量统计 64</w:t>
      </w:r>
    </w:p>
    <w:p>
      <w:pPr>
        <w:spacing w:after="150"/>
      </w:pPr>
      <w:r>
        <w:rPr/>
        <w:t xml:space="preserve">图表：2019-2023年山东省医疗相关行业指标 69</w:t>
      </w:r>
    </w:p>
    <w:p>
      <w:pPr>
        <w:spacing w:after="150"/>
      </w:pPr>
      <w:r>
        <w:rPr/>
        <w:t xml:space="preserve">图表：山东省20强医药企业排名 69</w:t>
      </w:r>
    </w:p>
    <w:p>
      <w:pPr>
        <w:spacing w:after="150"/>
      </w:pPr>
      <w:r>
        <w:rPr/>
        <w:t xml:space="preserve">图表：2019-2023年江苏省医疗机构数量统计 84</w:t>
      </w:r>
    </w:p>
    <w:p>
      <w:pPr>
        <w:spacing w:after="150"/>
      </w:pPr>
      <w:r>
        <w:rPr/>
        <w:t xml:space="preserve">图表：江苏省制药企业统计 87</w:t>
      </w:r>
    </w:p>
    <w:p>
      <w:pPr>
        <w:spacing w:after="150"/>
      </w:pPr>
      <w:r>
        <w:rPr/>
        <w:t xml:space="preserve">图表：浙江省重点制药企业名单 94</w:t>
      </w:r>
    </w:p>
    <w:p>
      <w:pPr>
        <w:spacing w:after="150"/>
      </w:pPr>
      <w:r>
        <w:rPr/>
        <w:t xml:space="preserve">图表：2019-2023年浙江省上市药企业绩一览表 94</w:t>
      </w:r>
    </w:p>
    <w:p>
      <w:pPr>
        <w:spacing w:after="150"/>
      </w:pPr>
      <w:r>
        <w:rPr/>
        <w:t xml:space="preserve">图表：2019-2023年上海重点制药企业营业收入对比情况 101</w:t>
      </w:r>
    </w:p>
    <w:p>
      <w:pPr>
        <w:spacing w:after="150"/>
      </w:pPr>
      <w:r>
        <w:rPr/>
        <w:t xml:space="preserve">图表：2019-2023年上海医药全年销售情况 102</w:t>
      </w:r>
    </w:p>
    <w:p>
      <w:pPr>
        <w:spacing w:after="150"/>
      </w:pPr>
      <w:r>
        <w:rPr/>
        <w:t xml:space="preserve">图表：2019-2023年全球重点制药企业销售情况 107</w:t>
      </w:r>
    </w:p>
    <w:p>
      <w:pPr>
        <w:spacing w:after="150"/>
      </w:pPr>
      <w:r>
        <w:rPr/>
        <w:t xml:space="preserve">图表：瑞辉公司在华发展历程 108</w:t>
      </w:r>
    </w:p>
    <w:p>
      <w:pPr>
        <w:spacing w:after="150"/>
      </w:pPr>
      <w:r>
        <w:rPr/>
        <w:t xml:space="preserve">图表：我国各地区制药企业占比分析 115</w:t>
      </w:r>
    </w:p>
    <w:p>
      <w:pPr>
        <w:spacing w:after="150"/>
      </w:pPr>
      <w:r>
        <w:rPr/>
        <w:t xml:space="preserve">图表：我国各地区制药企业占比情况 116</w:t>
      </w:r>
    </w:p>
    <w:p>
      <w:pPr>
        <w:spacing w:after="150"/>
      </w:pPr>
      <w:r>
        <w:rPr/>
        <w:t xml:space="preserve">图表：制药工业企业百强集中度分析 116</w:t>
      </w:r>
    </w:p>
    <w:p>
      <w:pPr>
        <w:spacing w:after="150"/>
      </w:pPr>
      <w:r>
        <w:rPr/>
        <w:t xml:space="preserve">图表：扬子江药业销售渠道结构图 127</w:t>
      </w:r>
    </w:p>
    <w:p>
      <w:pPr>
        <w:spacing w:after="150"/>
      </w:pPr>
      <w:r>
        <w:rPr/>
        <w:t xml:space="preserve">图表：全国卫生机构医疗数量 134</w:t>
      </w:r>
    </w:p>
    <w:p>
      <w:pPr>
        <w:spacing w:after="150"/>
      </w:pPr>
      <w:r>
        <w:rPr/>
        <w:t xml:space="preserve">图表：我国医药企业排名TOP50 156</w:t>
      </w:r>
    </w:p>
    <w:p>
      <w:pPr>
        <w:spacing w:after="150"/>
      </w:pPr>
      <w:r>
        <w:rPr/>
        <w:t xml:space="preserve">图表：标杆企业主营业务对比分析 158</w:t>
      </w:r>
    </w:p>
    <w:p>
      <w:pPr>
        <w:spacing w:after="150"/>
      </w:pPr>
      <w:r>
        <w:rPr/>
        <w:t xml:space="preserve">图表：标杆企业经营情况对比分析 159</w:t>
      </w:r>
    </w:p>
    <w:p>
      <w:pPr>
        <w:spacing w:after="150"/>
      </w:pPr>
      <w:r>
        <w:rPr/>
        <w:t xml:space="preserve">图表：标杆企业竞争优势情况对比分析 159</w:t>
      </w:r>
    </w:p>
    <w:p>
      <w:pPr>
        <w:spacing w:after="150"/>
      </w:pPr>
      <w:r>
        <w:rPr/>
        <w:t xml:space="preserve">图表：标杆企业发展战略对比分析 161</w:t>
      </w:r>
    </w:p>
    <w:p>
      <w:pPr>
        <w:spacing w:after="150"/>
      </w:pPr>
      <w:r>
        <w:rPr/>
        <w:t xml:space="preserve">图表：2019-2023年9月天士力制药集团股份有限公司营业收入情况 162</w:t>
      </w:r>
    </w:p>
    <w:p>
      <w:pPr>
        <w:spacing w:after="150"/>
      </w:pPr>
      <w:r>
        <w:rPr/>
        <w:t xml:space="preserve">图表：2019-2023年9月天士力制药集团股份有限公司盈利能力情况 163</w:t>
      </w:r>
    </w:p>
    <w:p>
      <w:pPr>
        <w:spacing w:after="150"/>
      </w:pPr>
      <w:r>
        <w:rPr/>
        <w:t xml:space="preserve">图表：2019-2023年9月天士力制药集团股份有限公司运营能力情况 163</w:t>
      </w:r>
    </w:p>
    <w:p>
      <w:pPr>
        <w:spacing w:after="150"/>
      </w:pPr>
      <w:r>
        <w:rPr/>
        <w:t xml:space="preserve">图表：2019-2023年上半年天士力制药集团股份有限公司主营构成 164</w:t>
      </w:r>
    </w:p>
    <w:p>
      <w:pPr>
        <w:spacing w:after="150"/>
      </w:pPr>
      <w:r>
        <w:rPr/>
        <w:t xml:space="preserve">图表：2019-2023年9月江苏康缘药业股份有限公司利润表 170</w:t>
      </w:r>
    </w:p>
    <w:p>
      <w:pPr>
        <w:spacing w:after="150"/>
      </w:pPr>
      <w:r>
        <w:rPr/>
        <w:t xml:space="preserve">图表：2019-2023年9月江苏康缘药业股份有限公司盈利能力分析 170</w:t>
      </w:r>
    </w:p>
    <w:p>
      <w:pPr>
        <w:spacing w:after="150"/>
      </w:pPr>
      <w:r>
        <w:rPr/>
        <w:t xml:space="preserve">图表：2019-2023年9月江苏康缘药业股份有限公司运营能力分析 170</w:t>
      </w:r>
    </w:p>
    <w:p>
      <w:pPr>
        <w:spacing w:after="150"/>
      </w:pPr>
      <w:r>
        <w:rPr/>
        <w:t xml:space="preserve">图表：2019-2023年上半年江苏康缘药业股份有限公司主营构成 171</w:t>
      </w:r>
    </w:p>
    <w:p>
      <w:pPr>
        <w:spacing w:after="150"/>
      </w:pPr>
      <w:r>
        <w:rPr/>
        <w:t xml:space="preserve">图表：2019-2023年9月山东步长制药股份有限公司利润表 173</w:t>
      </w:r>
    </w:p>
    <w:p>
      <w:pPr>
        <w:spacing w:after="150"/>
      </w:pPr>
      <w:r>
        <w:rPr/>
        <w:t xml:space="preserve">图表：2019-2023年9月山东步长制药股份有限公司盈利能力分析 173</w:t>
      </w:r>
    </w:p>
    <w:p>
      <w:pPr>
        <w:spacing w:after="150"/>
      </w:pPr>
      <w:r>
        <w:rPr/>
        <w:t xml:space="preserve">图表：2019-2023年9月山东步长制药股份有限公司运营能力分析 173</w:t>
      </w:r>
    </w:p>
    <w:p>
      <w:pPr>
        <w:spacing w:after="150"/>
      </w:pPr>
      <w:r>
        <w:rPr/>
        <w:t xml:space="preserve">图表：2019-2023年上半年山东步长制药股份有限公司主营构成分析 174</w:t>
      </w:r>
    </w:p>
    <w:p>
      <w:pPr>
        <w:spacing w:after="150"/>
      </w:pPr>
      <w:r>
        <w:rPr/>
        <w:t xml:space="preserve">图表：2019-2023年三季度昆药集团股份有限公司利润表 175</w:t>
      </w:r>
    </w:p>
    <w:p>
      <w:pPr>
        <w:spacing w:after="150"/>
      </w:pPr>
      <w:r>
        <w:rPr/>
        <w:t xml:space="preserve">图表：2019-2023年三季度昆药集团股份有限公司盈利能力分析 176</w:t>
      </w:r>
    </w:p>
    <w:p>
      <w:pPr>
        <w:spacing w:after="150"/>
      </w:pPr>
      <w:r>
        <w:rPr/>
        <w:t xml:space="preserve">图表：2019-2023年三季度昆药集团股份有限公司运营能力分析 176</w:t>
      </w:r>
    </w:p>
    <w:p>
      <w:pPr>
        <w:spacing w:after="150"/>
      </w:pPr>
      <w:r>
        <w:rPr/>
        <w:t xml:space="preserve">图表：2019-2023年上半年昆药集团股份有限公司主营构成分析 176</w:t>
      </w:r>
    </w:p>
    <w:p>
      <w:pPr>
        <w:spacing w:after="150"/>
      </w:pPr>
      <w:r>
        <w:rPr/>
        <w:t xml:space="preserve">图表：2019-2023年三季度太极集团利润表 180</w:t>
      </w:r>
    </w:p>
    <w:p>
      <w:pPr>
        <w:spacing w:after="150"/>
      </w:pPr>
      <w:r>
        <w:rPr/>
        <w:t xml:space="preserve">图表：2019-2023年三季度太极集团盈利能力分析 181</w:t>
      </w:r>
    </w:p>
    <w:p>
      <w:pPr>
        <w:spacing w:after="150"/>
      </w:pPr>
      <w:r>
        <w:rPr/>
        <w:t xml:space="preserve">图表：2019-2023年三季度太极集团运营能力分析 181</w:t>
      </w:r>
    </w:p>
    <w:p>
      <w:pPr>
        <w:spacing w:after="150"/>
      </w:pPr>
      <w:r>
        <w:rPr/>
        <w:t xml:space="preserve">图表：2019-2023年上半年太极集团主营构成 181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2024-2029年中国制药生产行业市场竞争格局分析与投资风险预测报告</dc:title>
  <dc:description>2024-2029年中国制药生产行业市场竞争格局分析与投资风险预测报告</dc:description>
  <dc:subject>2024-2029年中国制药生产行业市场竞争格局分析与投资风险预测报告</dc:subject>
  <cp:keywords>研究报告</cp:keywords>
  <cp:category>研究报告</cp:category>
  <cp:lastModifiedBy>北京中道泰和信息咨询有限公司</cp:lastModifiedBy>
  <dcterms:created xsi:type="dcterms:W3CDTF">2024-01-24T10:04:35+08:00</dcterms:created>
  <dcterms:modified xsi:type="dcterms:W3CDTF">2024-01-24T10:04:35+08:00</dcterms:modified>
</cp:coreProperties>
</file>

<file path=docProps/custom.xml><?xml version="1.0" encoding="utf-8"?>
<Properties xmlns="http://schemas.openxmlformats.org/officeDocument/2006/custom-properties" xmlns:vt="http://schemas.openxmlformats.org/officeDocument/2006/docPropsVTypes"/>
</file>