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2024-2029年中国轮胎行业发展前景及投资风险预测报告</w:t>
      </w:r>
    </w:p>
    <w:p>
      <w:pPr>
        <w:spacing w:after="150"/>
      </w:pPr>
      <w:r>
        <w:rPr>
          <w:b w:val="1"/>
          <w:bCs w:val="1"/>
        </w:rPr>
        <w:t xml:space="preserve">报告简介</w:t>
      </w:r>
    </w:p>
    <w:p>
      <w:pPr>
        <w:spacing w:after="150"/>
      </w:pPr>
      <w:r>
        <w:rPr/>
        <w:t xml:space="preserve">轮胎是指在各种车辆或机械上装配的接地滚动的圆环形弹性橡胶制品。随着中国橡胶消费量的持续增长，轮胎市场运行一直保持良好态势。改革开放以后，我国轮胎工业持续快速健康发展，并以技术进步、产品升级换代为第一要务。</w:t>
      </w:r>
    </w:p>
    <w:p>
      <w:pPr>
        <w:spacing w:after="150"/>
      </w:pPr>
      <w:r>
        <w:rPr/>
        <w:t xml:space="preserve">新中国成立60多年来，中国逐步发展成为世界轮胎工业第一生产大国，已建成各种规格系列产品齐全的完整工业体系，并获得了一系列具有原始创新特性的国际前沿技术成果。我国载重子午胎经过了高速、高载的考验，已达到世界先进水平;轿车子午胎已实现无内胎、宽断面、扁平化、高速化;紧跟国际潮流的安全、节能、环保轮胎也已稳步推向国际市场并获得认可。</w:t>
      </w:r>
    </w:p>
    <w:p>
      <w:pPr>
        <w:spacing w:after="150"/>
      </w:pPr>
      <w:r>
        <w:rPr/>
        <w:t xml:space="preserve">国家统计局数据显示，2019年，全国轮胎外胎累计产量8.42亿条，较2018年增长3.17%，其中出口量约5亿条，同比增长3%;累计出口金额1019.13亿元，同比增长2.4%。我国轮胎行业发展对外贸依赖度较高。2020年橡胶轮胎外胎累计产量同比增1.7%至8.18477亿条。2020年国内有41家轮胎企业相继破产或被拍卖。同时，中国橡胶轮胎协会的数据亦显示，2020年纳入统计部门监测的轮胎工厂从过去的500多家已下降至390家，通过CCC认证的汽车轮胎工厂从300多家减少到225家。</w:t>
      </w:r>
    </w:p>
    <w:p>
      <w:pPr>
        <w:spacing w:after="150"/>
      </w:pPr>
      <w:r>
        <w:rPr/>
        <w:t xml:space="preserve">我国已经是汽车第一大生产国和新车消费国，从消费来说，我国人均汽车保有量还不到世界平均水平的一半，汽车消费仍还有较大增长空间。另一方面，我国及其他新兴市场基础建设投资仍保持快速增长态势，工程机械消费也有较大增长空间。汽车消费和工程机械消费的增长将推动轮胎行业保持稳健增长趋势。我国共有轮胎相关企业58.49万家，山东省以8.04万家企业排名第一，江苏、河北分列二三名。从城市分布来看，山东的青岛和济南分别以1.29万家和0.97万家排全国一二位。近年来，相关企业年注册量逐年上升，2019年新注册7.83万家，同比增长9%，2020年前三季度新增企业6.54万家，同比增长11%，其中三季度新增2.42万家。此外，全行业74%的企业注册资本低于100万。 目前我国轮胎格局主要分为三大梯队，第一梯队的是普利司通、米其林和固特异;第二梯队主要有八家：大陆、倍耐力、邓禄普、韩泰、横滨、固铂、东洋、锦湖;第三梯队为新兴轮胎品牌：正新、中策、MRF、三角、耐克森、玲珑、赛轮等。2021年1月20日，江苏华安橡胶将再次对轮胎出厂价格进行上调，幅度为2%-3%，并不排除在2月1日再次上调出厂价格。2021年以来，已有40家轮胎企业宣布涨价。此前，包括中策橡胶、玲珑轮胎、正新轮胎、赛轮轮胎等本土轮胎龙头企业，均先后宣布从2021年1月起上调产品价格，涨价幅度介于2%-5%间;而外资品牌方面，包括普利司通、固特异等亦纷纷掀涨价潮。</w:t>
      </w:r>
    </w:p>
    <w:p>
      <w:pPr>
        <w:spacing w:after="150"/>
      </w:pPr>
      <w:r>
        <w:rPr/>
        <w:t xml:space="preserve">根据国家标准化管理委员会批准的《乘用车轮胎气压监测系统的性能要求和试验方法》相关规定，自2020年1月1日起，所有在产乘用车将开始实施强制安装TPMS(胎压监测系统)的要求。2020年5月，工信部发布《废旧轮胎综合利用行业规范条件》，与原准入条件及公告管理暂行办法相比，《规范条件》及公告管理暂行办法的变化内容主要体现在适用范围、生产规模、工艺及装备、环保及安全、管理要求等方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中国轮胎行业作了详尽深入的分析，为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轮胎行业概述</w:t>
      </w:r>
    </w:p>
    <w:p>
      <w:pPr>
        <w:spacing w:after="150"/>
      </w:pPr>
      <w:r>
        <w:rPr/>
        <w:t xml:space="preserve">第一节 轮胎行业概述</w:t>
      </w:r>
    </w:p>
    <w:p>
      <w:pPr>
        <w:spacing w:after="150"/>
      </w:pPr>
      <w:r>
        <w:rPr/>
        <w:t xml:space="preserve">一、轮胎的定义</w:t>
      </w:r>
    </w:p>
    <w:p>
      <w:pPr>
        <w:spacing w:after="150"/>
      </w:pPr>
      <w:r>
        <w:rPr/>
        <w:t xml:space="preserve">二、轮胎的特点</w:t>
      </w:r>
    </w:p>
    <w:p>
      <w:pPr>
        <w:spacing w:after="150"/>
      </w:pPr>
      <w:r>
        <w:rPr/>
        <w:t xml:space="preserve">三、轮胎的应用领域</w:t>
      </w:r>
    </w:p>
    <w:p>
      <w:pPr>
        <w:spacing w:after="150"/>
      </w:pPr>
      <w:r>
        <w:rPr/>
        <w:t xml:space="preserve">第二节 最近3-5年中国轮胎行业经济指标分析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轮胎产业链分析</w:t>
      </w:r>
    </w:p>
    <w:p>
      <w:pPr>
        <w:spacing w:after="150"/>
      </w:pPr>
      <w:r>
        <w:rPr/>
        <w:t xml:space="preserve">一、产业链模型介绍</w:t>
      </w:r>
    </w:p>
    <w:p>
      <w:pPr>
        <w:spacing w:after="150"/>
      </w:pPr>
      <w:r>
        <w:rPr/>
        <w:t xml:space="preserve">二、轮胎产业链模型分析</w:t>
      </w:r>
    </w:p>
    <w:p>
      <w:pPr>
        <w:spacing w:after="150"/>
      </w:pPr>
      <w:r>
        <w:rPr>
          <w:b w:val="1"/>
          <w:bCs w:val="1"/>
        </w:rPr>
        <w:t xml:space="preserve">第二章 2019-2023年全球轮胎行业发展分析</w:t>
      </w:r>
    </w:p>
    <w:p>
      <w:pPr>
        <w:spacing w:after="150"/>
      </w:pPr>
      <w:r>
        <w:rPr/>
        <w:t xml:space="preserve">第一节 2019-2023年全球轮胎行业发展综述</w:t>
      </w:r>
    </w:p>
    <w:p>
      <w:pPr>
        <w:spacing w:after="150"/>
      </w:pPr>
      <w:r>
        <w:rPr/>
        <w:t xml:space="preserve">一、2019-2023年全球轮胎行业发展概述</w:t>
      </w:r>
    </w:p>
    <w:p>
      <w:pPr>
        <w:spacing w:after="150"/>
      </w:pPr>
      <w:r>
        <w:rPr/>
        <w:t xml:space="preserve">二、2019-2023年全球轮胎行业市场规模分析</w:t>
      </w:r>
    </w:p>
    <w:p>
      <w:pPr>
        <w:spacing w:after="150"/>
      </w:pPr>
      <w:r>
        <w:rPr/>
        <w:t xml:space="preserve">三、2019-2023年全球轮胎行业市场结构分析</w:t>
      </w:r>
    </w:p>
    <w:p>
      <w:pPr>
        <w:spacing w:after="150"/>
      </w:pPr>
      <w:r>
        <w:rPr/>
        <w:t xml:space="preserve">四、2019-2023年全球轮胎行业重点企业分析</w:t>
      </w:r>
    </w:p>
    <w:p>
      <w:pPr>
        <w:spacing w:after="150"/>
      </w:pPr>
      <w:r>
        <w:rPr/>
        <w:t xml:space="preserve">一、米其林集团</w:t>
      </w:r>
    </w:p>
    <w:p>
      <w:pPr>
        <w:spacing w:after="150"/>
      </w:pPr>
      <w:r>
        <w:rPr/>
        <w:t xml:space="preserve">二、普利斯通公司</w:t>
      </w:r>
    </w:p>
    <w:p>
      <w:pPr>
        <w:spacing w:after="150"/>
      </w:pPr>
      <w:r>
        <w:rPr/>
        <w:t xml:space="preserve">三、固特异轮胎橡胶公司</w:t>
      </w:r>
    </w:p>
    <w:p>
      <w:pPr>
        <w:spacing w:after="150"/>
      </w:pPr>
      <w:r>
        <w:rPr/>
        <w:t xml:space="preserve">四、马牌轮胎公司</w:t>
      </w:r>
    </w:p>
    <w:p>
      <w:pPr>
        <w:spacing w:after="150"/>
      </w:pPr>
      <w:r>
        <w:rPr/>
        <w:t xml:space="preserve">五、倍耐力轮胎公司</w:t>
      </w:r>
    </w:p>
    <w:p>
      <w:pPr>
        <w:spacing w:after="150"/>
      </w:pPr>
      <w:r>
        <w:rPr/>
        <w:t xml:space="preserve">六、韩泰轮胎公司</w:t>
      </w:r>
    </w:p>
    <w:p>
      <w:pPr>
        <w:spacing w:after="150"/>
      </w:pPr>
      <w:r>
        <w:rPr/>
        <w:t xml:space="preserve">七、佳通轮胎公司</w:t>
      </w:r>
    </w:p>
    <w:p>
      <w:pPr>
        <w:spacing w:after="150"/>
      </w:pPr>
      <w:r>
        <w:rPr/>
        <w:t xml:space="preserve">第二节 2019-2023年主要国家或地区轮胎市场分析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第三节 2024-2029年全球轮胎行业发展预测</w:t>
      </w:r>
    </w:p>
    <w:p>
      <w:pPr>
        <w:spacing w:after="150"/>
      </w:pPr>
      <w:r>
        <w:rPr/>
        <w:t xml:space="preserve">一、2024-2029年全球轮胎行业市场规模预测</w:t>
      </w:r>
    </w:p>
    <w:p>
      <w:pPr>
        <w:spacing w:after="150"/>
      </w:pPr>
      <w:r>
        <w:rPr/>
        <w:t xml:space="preserve">二、2024-2029年全球轮胎行业发展趋势分析</w:t>
      </w:r>
    </w:p>
    <w:p>
      <w:pPr>
        <w:spacing w:after="150"/>
      </w:pPr>
      <w:r>
        <w:rPr>
          <w:b w:val="1"/>
          <w:bCs w:val="1"/>
        </w:rPr>
        <w:t xml:space="preserve">第三章 2019-2023年中国轮胎行业发展环境分析</w:t>
      </w:r>
    </w:p>
    <w:p>
      <w:pPr>
        <w:spacing w:after="150"/>
      </w:pPr>
      <w:r>
        <w:rPr/>
        <w:t xml:space="preserve">第一节 2019-2023年中国轮胎行业经济环境分析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2019-2023年中国轮胎行业发展政策环境分析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2019-2023年中国轮胎行业发展社会环境分析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2019-2023年中国轮胎行业技术环境分析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2019-2023年中国轮胎行业发展概况</w:t>
      </w:r>
    </w:p>
    <w:p>
      <w:pPr>
        <w:spacing w:after="150"/>
      </w:pPr>
      <w:r>
        <w:rPr/>
        <w:t xml:space="preserve">第一节 2019-2023年中国轮胎行业发展概况</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第二节 2019-2023年中国轮胎行业发展现状</w:t>
      </w:r>
    </w:p>
    <w:p>
      <w:pPr>
        <w:spacing w:after="150"/>
      </w:pPr>
      <w:r>
        <w:rPr/>
        <w:t xml:space="preserve">一、2019-2023年中国轮胎行业市场规模</w:t>
      </w:r>
    </w:p>
    <w:p>
      <w:pPr>
        <w:spacing w:after="150"/>
      </w:pPr>
      <w:r>
        <w:rPr/>
        <w:t xml:space="preserve">二、2019-2023年中国轮胎行业发展分析</w:t>
      </w:r>
    </w:p>
    <w:p>
      <w:pPr>
        <w:spacing w:after="150"/>
      </w:pPr>
      <w:r>
        <w:rPr/>
        <w:t xml:space="preserve">三、2019-2023年中国轮胎行业企业发展分析</w:t>
      </w:r>
    </w:p>
    <w:p>
      <w:pPr>
        <w:spacing w:after="150"/>
      </w:pPr>
      <w:r>
        <w:rPr/>
        <w:t xml:space="preserve">第三节 2019-2023年中国轮胎市场动态分析</w:t>
      </w:r>
    </w:p>
    <w:p>
      <w:pPr>
        <w:spacing w:after="150"/>
      </w:pPr>
      <w:r>
        <w:rPr>
          <w:b w:val="1"/>
          <w:bCs w:val="1"/>
        </w:rPr>
        <w:t xml:space="preserve">第五章 2019-2023年中国轮胎行业运行分析</w:t>
      </w:r>
    </w:p>
    <w:p>
      <w:pPr>
        <w:spacing w:after="150"/>
      </w:pPr>
      <w:r>
        <w:rPr/>
        <w:t xml:space="preserve">第一节 中国轮胎行业规模情况分析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2019-2023年中国轮胎行业进出口市场分析</w:t>
      </w:r>
    </w:p>
    <w:p>
      <w:pPr>
        <w:spacing w:after="150"/>
      </w:pPr>
      <w:r>
        <w:rPr/>
        <w:t xml:space="preserve">第一节 2019-2023年中国轮胎行业进出口状况综述</w:t>
      </w:r>
    </w:p>
    <w:p>
      <w:pPr>
        <w:spacing w:after="150"/>
      </w:pPr>
      <w:r>
        <w:rPr/>
        <w:t xml:space="preserve">第二节 2019-2023年中国轮胎行业进口市场分析</w:t>
      </w:r>
    </w:p>
    <w:p>
      <w:pPr>
        <w:spacing w:after="150"/>
      </w:pPr>
      <w:r>
        <w:rPr/>
        <w:t xml:space="preserve">一、2019-2023年中国轮胎行业进口总量分析</w:t>
      </w:r>
    </w:p>
    <w:p>
      <w:pPr>
        <w:spacing w:after="150"/>
      </w:pPr>
      <w:r>
        <w:rPr/>
        <w:t xml:space="preserve">二、2019-2023年中国轮胎行业进口区域结构分析</w:t>
      </w:r>
    </w:p>
    <w:p>
      <w:pPr>
        <w:spacing w:after="150"/>
      </w:pPr>
      <w:r>
        <w:rPr/>
        <w:t xml:space="preserve">第三节 轮胎行业出口市场分析</w:t>
      </w:r>
    </w:p>
    <w:p>
      <w:pPr>
        <w:spacing w:after="150"/>
      </w:pPr>
      <w:r>
        <w:rPr/>
        <w:t xml:space="preserve">一、2019-2023年中国轮胎行业出口总量分析</w:t>
      </w:r>
    </w:p>
    <w:p>
      <w:pPr>
        <w:spacing w:after="150"/>
      </w:pPr>
      <w:r>
        <w:rPr/>
        <w:t xml:space="preserve">二、2019-2023年中国轮胎行业出口区域结构分析</w:t>
      </w:r>
    </w:p>
    <w:p>
      <w:pPr>
        <w:spacing w:after="150"/>
      </w:pPr>
      <w:r>
        <w:rPr/>
        <w:t xml:space="preserve">第四节 2024-2029年中国轮胎行业进出口前景及建议</w:t>
      </w:r>
    </w:p>
    <w:p>
      <w:pPr>
        <w:spacing w:after="150"/>
      </w:pPr>
      <w:r>
        <w:rPr>
          <w:b w:val="1"/>
          <w:bCs w:val="1"/>
        </w:rPr>
        <w:t xml:space="preserve">第七章 2019-2023年中国轮胎市场供需分析</w:t>
      </w:r>
    </w:p>
    <w:p>
      <w:pPr>
        <w:spacing w:after="150"/>
      </w:pPr>
      <w:r>
        <w:rPr/>
        <w:t xml:space="preserve">第一节 2019-2023年中国轮胎行业供给分析</w:t>
      </w:r>
    </w:p>
    <w:p>
      <w:pPr>
        <w:spacing w:after="150"/>
      </w:pPr>
      <w:r>
        <w:rPr/>
        <w:t xml:space="preserve">一、2019-2023年中国轮胎行业产值情况分析</w:t>
      </w:r>
    </w:p>
    <w:p>
      <w:pPr>
        <w:spacing w:after="150"/>
      </w:pPr>
      <w:r>
        <w:rPr/>
        <w:t xml:space="preserve">二、2019-2023年中国轮胎行业产量分析</w:t>
      </w:r>
    </w:p>
    <w:p>
      <w:pPr>
        <w:spacing w:after="150"/>
      </w:pPr>
      <w:r>
        <w:rPr/>
        <w:t xml:space="preserve">三、2019-2023年中国轮胎行业供给区域分析</w:t>
      </w:r>
    </w:p>
    <w:p>
      <w:pPr>
        <w:spacing w:after="150"/>
      </w:pPr>
      <w:r>
        <w:rPr/>
        <w:t xml:space="preserve">第二节 2019-2023年中国轮胎行业需求分析</w:t>
      </w:r>
    </w:p>
    <w:p>
      <w:pPr>
        <w:spacing w:after="150"/>
      </w:pPr>
      <w:r>
        <w:rPr/>
        <w:t xml:space="preserve">一、2019-2023年中国轮胎行业需求情况分析</w:t>
      </w:r>
    </w:p>
    <w:p>
      <w:pPr>
        <w:spacing w:after="150"/>
      </w:pPr>
      <w:r>
        <w:rPr/>
        <w:t xml:space="preserve">二、2019-2023年中国轮胎行业需求区域分析</w:t>
      </w:r>
    </w:p>
    <w:p>
      <w:pPr>
        <w:spacing w:after="150"/>
      </w:pPr>
      <w:r>
        <w:rPr/>
        <w:t xml:space="preserve">第三节 2019-2023年轮胎行业供需平衡分析</w:t>
      </w:r>
    </w:p>
    <w:p>
      <w:pPr>
        <w:spacing w:after="150"/>
      </w:pPr>
      <w:r>
        <w:rPr>
          <w:b w:val="1"/>
          <w:bCs w:val="1"/>
        </w:rPr>
        <w:t xml:space="preserve">第八章 2019-2023年中国轮胎行业细分市场分析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2019-2023年中国轮胎区域市场规模分析</w:t>
      </w:r>
    </w:p>
    <w:p>
      <w:pPr>
        <w:spacing w:after="150"/>
      </w:pPr>
      <w:r>
        <w:rPr/>
        <w:t xml:space="preserve">第一节 2019-2023年中国轮胎市场规模分析</w:t>
      </w:r>
    </w:p>
    <w:p>
      <w:pPr>
        <w:spacing w:after="150"/>
      </w:pPr>
      <w:r>
        <w:rPr/>
        <w:t xml:space="preserve">第二节 2019-2023年中国轮胎区域市场规模分析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2019-2023年中国轮胎上下游行业分析</w:t>
      </w:r>
    </w:p>
    <w:p>
      <w:pPr>
        <w:spacing w:after="150"/>
      </w:pPr>
      <w:r>
        <w:rPr/>
        <w:t xml:space="preserve">第一节 轮胎上下游分析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轮胎行业产业链分析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中国轮胎行业市场竞争格局及策略分析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第二节 轮胎行业竞争格局综述</w:t>
      </w:r>
    </w:p>
    <w:p>
      <w:pPr>
        <w:spacing w:after="150"/>
      </w:pPr>
      <w:r>
        <w:rPr/>
        <w:t xml:space="preserve">一、轮胎行业竞争力分析</w:t>
      </w:r>
    </w:p>
    <w:p>
      <w:pPr>
        <w:spacing w:after="150"/>
      </w:pPr>
      <w:r>
        <w:rPr/>
        <w:t xml:space="preserve">1、轮胎行业竞争力剖析</w:t>
      </w:r>
    </w:p>
    <w:p>
      <w:pPr>
        <w:spacing w:after="150"/>
      </w:pPr>
      <w:r>
        <w:rPr/>
        <w:t xml:space="preserve">2、轮胎企业市场竞争的优势</w:t>
      </w:r>
    </w:p>
    <w:p>
      <w:pPr>
        <w:spacing w:after="150"/>
      </w:pPr>
      <w:r>
        <w:rPr/>
        <w:t xml:space="preserve">3、国内轮胎企业竞争能力提升途径</w:t>
      </w:r>
    </w:p>
    <w:p>
      <w:pPr>
        <w:spacing w:after="150"/>
      </w:pPr>
      <w:r>
        <w:rPr/>
        <w:t xml:space="preserve">二、轮胎行业竞争力优势分析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轮胎行业国内重点企业分析</w:t>
      </w:r>
    </w:p>
    <w:p>
      <w:pPr>
        <w:spacing w:after="150"/>
      </w:pPr>
      <w:r>
        <w:rPr/>
        <w:t xml:space="preserve">第一节 杭州中策橡胶有限公司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第二节 佳通轮胎股份有限公司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第三节 三角轮胎股份有限公司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第四节 山东玲珑橡胶有限公司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第五节 正新橡胶(中国)有限公司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第六节 青岛双星股份有限公司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第七节 双钱集团股份有限公司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第八节 风神轮胎股份有限公司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第九节 固铂成山(山东)轮胎有限公司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第十节 兴源集团</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第四部分 行业投资前景</w:t>
      </w:r>
    </w:p>
    <w:p>
      <w:pPr>
        <w:spacing w:after="150"/>
      </w:pPr>
      <w:r>
        <w:rPr>
          <w:b w:val="1"/>
          <w:bCs w:val="1"/>
        </w:rPr>
        <w:t xml:space="preserve">第十三章 2024-2029年中国轮胎行业投资效益与机会分析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2024-2029年中国轮胎行业投资效益分析</w:t>
      </w:r>
    </w:p>
    <w:p>
      <w:pPr>
        <w:spacing w:after="150"/>
      </w:pPr>
      <w:r>
        <w:rPr/>
        <w:t xml:space="preserve">一、2024-2029年轮胎行业投资效益分析</w:t>
      </w:r>
    </w:p>
    <w:p>
      <w:pPr>
        <w:spacing w:after="150"/>
      </w:pPr>
      <w:r>
        <w:rPr/>
        <w:t xml:space="preserve">二、2024-2029年轮胎行业投资趋势预测</w:t>
      </w:r>
    </w:p>
    <w:p>
      <w:pPr>
        <w:spacing w:after="150"/>
      </w:pPr>
      <w:r>
        <w:rPr/>
        <w:t xml:space="preserve">三、2024-2029年轮胎行业投资的建议</w:t>
      </w:r>
    </w:p>
    <w:p>
      <w:pPr>
        <w:spacing w:after="150"/>
      </w:pPr>
      <w:r>
        <w:rPr/>
        <w:t xml:space="preserve">四、新进入者应注意的障碍因素分析</w:t>
      </w:r>
    </w:p>
    <w:p>
      <w:pPr>
        <w:spacing w:after="150"/>
      </w:pPr>
      <w:r>
        <w:rPr/>
        <w:t xml:space="preserve">第三节 2024-2029年影响轮胎行业发展的主要因素</w:t>
      </w:r>
    </w:p>
    <w:p>
      <w:pPr>
        <w:spacing w:after="150"/>
      </w:pPr>
      <w:r>
        <w:rPr/>
        <w:t xml:space="preserve">一、2024-2029年影响轮胎行业运行的有利因素分析</w:t>
      </w:r>
    </w:p>
    <w:p>
      <w:pPr>
        <w:spacing w:after="150"/>
      </w:pPr>
      <w:r>
        <w:rPr/>
        <w:t xml:space="preserve">二、2024-2029年影响轮胎行业运行的不利因素分析</w:t>
      </w:r>
    </w:p>
    <w:p>
      <w:pPr>
        <w:spacing w:after="150"/>
      </w:pPr>
      <w:r>
        <w:rPr/>
        <w:t xml:space="preserve">三、2024-2029年中国轮胎行业发展面临的挑战分析</w:t>
      </w:r>
    </w:p>
    <w:p>
      <w:pPr>
        <w:spacing w:after="150"/>
      </w:pPr>
      <w:r>
        <w:rPr/>
        <w:t xml:space="preserve">四、2024-2029年中国轮胎行业发展面临的机遇分析</w:t>
      </w:r>
    </w:p>
    <w:p>
      <w:pPr>
        <w:spacing w:after="150"/>
      </w:pPr>
      <w:r>
        <w:rPr>
          <w:b w:val="1"/>
          <w:bCs w:val="1"/>
        </w:rPr>
        <w:t xml:space="preserve">第十四章 轮胎行业发展预测分析</w:t>
      </w:r>
    </w:p>
    <w:p>
      <w:pPr>
        <w:spacing w:after="150"/>
      </w:pPr>
      <w:r>
        <w:rPr/>
        <w:t xml:space="preserve">第一节 轮胎行业发展预测分析</w:t>
      </w:r>
    </w:p>
    <w:p>
      <w:pPr>
        <w:spacing w:after="150"/>
      </w:pPr>
      <w:r>
        <w:rPr/>
        <w:t xml:space="preserve">一、2024-2029年中国轮胎行业潜力分析</w:t>
      </w:r>
    </w:p>
    <w:p>
      <w:pPr>
        <w:spacing w:after="150"/>
      </w:pPr>
      <w:r>
        <w:rPr/>
        <w:t xml:space="preserve">二、2024-2029年中国轮胎行业前景展望分析</w:t>
      </w:r>
    </w:p>
    <w:p>
      <w:pPr>
        <w:spacing w:after="150"/>
      </w:pPr>
      <w:r>
        <w:rPr/>
        <w:t xml:space="preserve">三、2024-2029年中国轮胎行业发展趋势分析</w:t>
      </w:r>
    </w:p>
    <w:p>
      <w:pPr>
        <w:spacing w:after="150"/>
      </w:pPr>
      <w:r>
        <w:rPr/>
        <w:t xml:space="preserve">第二节 2024-2029年中国轮胎行业发展预测分析</w:t>
      </w:r>
    </w:p>
    <w:p>
      <w:pPr>
        <w:spacing w:after="150"/>
      </w:pPr>
      <w:r>
        <w:rPr/>
        <w:t xml:space="preserve">一、2024-2029年中国轮胎供给预测</w:t>
      </w:r>
    </w:p>
    <w:p>
      <w:pPr>
        <w:spacing w:after="150"/>
      </w:pPr>
      <w:r>
        <w:rPr/>
        <w:t xml:space="preserve">二、2024-2029年中国轮胎需求预测</w:t>
      </w:r>
    </w:p>
    <w:p>
      <w:pPr>
        <w:spacing w:after="150"/>
      </w:pPr>
      <w:r>
        <w:rPr/>
        <w:t xml:space="preserve">三、2024-2029年中国轮胎供需平衡预测</w:t>
      </w:r>
    </w:p>
    <w:p>
      <w:pPr>
        <w:spacing w:after="150"/>
      </w:pPr>
      <w:r>
        <w:rPr/>
        <w:t xml:space="preserve">第三节 2024-2029年中国轮胎行业投资风险分析</w:t>
      </w:r>
    </w:p>
    <w:p>
      <w:pPr>
        <w:spacing w:after="150"/>
      </w:pPr>
      <w:r>
        <w:rPr/>
        <w:t xml:space="preserve">一、2024-2029年轮胎行业市场风险及控制策略</w:t>
      </w:r>
    </w:p>
    <w:p>
      <w:pPr>
        <w:spacing w:after="150"/>
      </w:pPr>
      <w:r>
        <w:rPr/>
        <w:t xml:space="preserve">二、2024-2029年轮胎行业政策风险及控制策略</w:t>
      </w:r>
    </w:p>
    <w:p>
      <w:pPr>
        <w:spacing w:after="150"/>
      </w:pPr>
      <w:r>
        <w:rPr/>
        <w:t xml:space="preserve">三、2024-2029年轮胎行业经营风险及控制策略</w:t>
      </w:r>
    </w:p>
    <w:p>
      <w:pPr>
        <w:spacing w:after="150"/>
      </w:pPr>
      <w:r>
        <w:rPr/>
        <w:t xml:space="preserve">四、2024-2029年轮胎行业技术风险及控制策略</w:t>
      </w:r>
    </w:p>
    <w:p>
      <w:pPr>
        <w:spacing w:after="150"/>
      </w:pPr>
      <w:r>
        <w:rPr/>
        <w:t xml:space="preserve">五、2024-2029年轮胎同业竞争风险及控制策略</w:t>
      </w:r>
    </w:p>
    <w:p>
      <w:pPr>
        <w:spacing w:after="150"/>
      </w:pPr>
      <w:r>
        <w:rPr/>
        <w:t xml:space="preserve">六、2024-2029年轮胎行业其他风险及控制策略</w:t>
      </w:r>
    </w:p>
    <w:p>
      <w:pPr>
        <w:spacing w:after="150"/>
      </w:pPr>
      <w:r>
        <w:rPr>
          <w:b w:val="1"/>
          <w:bCs w:val="1"/>
        </w:rPr>
        <w:t xml:space="preserve">第十五章 专家观点与结论</w:t>
      </w:r>
    </w:p>
    <w:p>
      <w:pPr>
        <w:spacing w:after="150"/>
      </w:pPr>
      <w:r>
        <w:rPr/>
        <w:t xml:space="preserve">第一节 2019-2023年轮胎行业研究结论</w:t>
      </w:r>
    </w:p>
    <w:p>
      <w:pPr>
        <w:spacing w:after="150"/>
      </w:pPr>
      <w:r>
        <w:rPr/>
        <w:t xml:space="preserve">第二节 2024-2029年轮胎行业投资价值评估</w:t>
      </w:r>
    </w:p>
    <w:p>
      <w:pPr>
        <w:spacing w:after="150"/>
      </w:pPr>
      <w:r>
        <w:rPr/>
        <w:t xml:space="preserve">第三节 中道泰和轮胎行业投资建议</w:t>
      </w:r>
    </w:p>
    <w:p>
      <w:pPr>
        <w:spacing w:after="150"/>
      </w:pPr>
      <w:r>
        <w:rPr>
          <w:b w:val="1"/>
          <w:bCs w:val="1"/>
        </w:rPr>
        <w:t xml:space="preserve">图表目录</w:t>
      </w:r>
    </w:p>
    <w:p>
      <w:pPr>
        <w:spacing w:after="150"/>
      </w:pPr>
      <w:r>
        <w:rPr/>
        <w:t xml:space="preserve">图表：轮胎行业产业链结构</w:t>
      </w:r>
    </w:p>
    <w:p>
      <w:pPr>
        <w:spacing w:after="150"/>
      </w:pPr>
      <w:r>
        <w:rPr/>
        <w:t xml:space="preserve">图表：2019-2023年全球轮胎市场规模情况</w:t>
      </w:r>
    </w:p>
    <w:p>
      <w:pPr>
        <w:spacing w:after="150"/>
      </w:pPr>
      <w:r>
        <w:rPr/>
        <w:t xml:space="preserve">图表：2019-2023年全球轮胎市场结构分析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图表：2019-2023年中国轮胎行业产值情况</w:t>
      </w:r>
    </w:p>
    <w:p>
      <w:pPr>
        <w:spacing w:after="150"/>
      </w:pPr>
      <w:r>
        <w:rPr/>
        <w:t xml:space="preserve">图表：2019-2023年中国轮胎行业利润情况</w:t>
      </w:r>
    </w:p>
    <w:p>
      <w:pPr>
        <w:spacing w:after="150"/>
      </w:pPr>
      <w:r>
        <w:rPr/>
        <w:t xml:space="preserve">图表：2019-2023年中国轮胎行业资产规模情况</w:t>
      </w:r>
    </w:p>
    <w:p>
      <w:pPr>
        <w:spacing w:after="150"/>
      </w:pPr>
      <w:r>
        <w:rPr/>
        <w:t xml:space="preserve">图表：2019-2023年中国轮胎行业盈利能力分析</w:t>
      </w:r>
    </w:p>
    <w:p>
      <w:pPr>
        <w:spacing w:after="150"/>
      </w:pPr>
      <w:r>
        <w:rPr/>
        <w:t xml:space="preserve">图表：2019-2023年中国轮胎行业偿债能力分析</w:t>
      </w:r>
    </w:p>
    <w:p>
      <w:pPr>
        <w:spacing w:after="150"/>
      </w:pPr>
      <w:r>
        <w:rPr/>
        <w:t xml:space="preserve">图表：2019-2023年中国轮胎行业营运能力分析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2024-2029年中国轮胎行业发展前景及投资风险预测报告</dc:title>
  <dc:description>2024-2029年中国轮胎行业发展前景及投资风险预测报告</dc:description>
  <dc:subject>2024-2029年中国轮胎行业发展前景及投资风险预测报告</dc:subject>
  <cp:keywords>研究报告</cp:keywords>
  <cp:category>研究报告</cp:category>
  <cp:lastModifiedBy>北京中道泰和信息咨询有限公司</cp:lastModifiedBy>
  <dcterms:created xsi:type="dcterms:W3CDTF">2024-01-24T10:03:47+08:00</dcterms:created>
  <dcterms:modified xsi:type="dcterms:W3CDTF">2024-01-24T10:03:47+08:00</dcterms:modified>
</cp:coreProperties>
</file>

<file path=docProps/custom.xml><?xml version="1.0" encoding="utf-8"?>
<Properties xmlns="http://schemas.openxmlformats.org/officeDocument/2006/custom-properties" xmlns:vt="http://schemas.openxmlformats.org/officeDocument/2006/docPropsVTypes"/>
</file>