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2024-2029年中国互联网电视行业市场调研分析与发展前景预测报告</w:t>
      </w:r>
    </w:p>
    <w:p>
      <w:pPr>
        <w:spacing w:after="150"/>
      </w:pPr>
      <w:r>
        <w:rPr>
          <w:b w:val="1"/>
          <w:bCs w:val="1"/>
        </w:rPr>
        <w:t xml:space="preserve">报告简介</w:t>
      </w:r>
    </w:p>
    <w:p>
      <w:pPr>
        <w:spacing w:after="150"/>
      </w:pPr>
      <w:r>
        <w:rPr/>
        <w:t xml:space="preserve">互联网电视是一种利用宽带有线电视网，集互联网、多媒体、通讯等多种技术于一体，向家庭互联网电视用户提供包括互联网电视在内的多种交互式服务的崭新技术。用户在家中可以有两种方式享受IPTV服务：1、计算机，2、网络机顶盒普通电视机。IPTV是利用计算机或机顶盒电视完成接收视频点播节目、视频广播及网上冲浪等功能。它采用高效的视频压缩技术，使视频流传输带宽在800Kb/s时可以有接近DVD的收视效果(通常DVD的视频流传输带宽需要3Mb/s)，对今后开展视频类业务如因特网上视频直播、节目源制作等来讲，有很强的优势，是一个全新的技术概念。</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电视行业及各子行业的发展状况、上下游行业发展状况、市场供需形势、新产品与技术等进行了分析，并重点分析了我国互联网电视行业发展状况和特点，以及中国互联网电视行业将面临的挑战、企业的发展策略等。报告还对全球互联网电视行业发展态势作了详细分析，并对互联网电视行业进行了趋向研判，是互联网电视生产、经营企业，科研、投资机构等单位准确了解目前互联网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互联网电视行业发展综述</w:t>
      </w:r>
    </w:p>
    <w:p>
      <w:pPr>
        <w:spacing w:after="150"/>
      </w:pPr>
      <w:r>
        <w:rPr/>
        <w:t xml:space="preserve">第一节 互联网电视行业定义及特征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互联网电视行业经济指标分析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互联网电视行业产业链分析</w:t>
      </w:r>
    </w:p>
    <w:p>
      <w:pPr>
        <w:spacing w:after="150"/>
      </w:pPr>
      <w:r>
        <w:rPr>
          <w:b w:val="1"/>
          <w:bCs w:val="1"/>
        </w:rPr>
        <w:t xml:space="preserve">第二章 中国互联网电视行业发展环境分析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中国互联网电视行业运行现状分析</w:t>
      </w:r>
    </w:p>
    <w:p>
      <w:pPr>
        <w:spacing w:after="150"/>
      </w:pPr>
      <w:r>
        <w:rPr/>
        <w:t xml:space="preserve">第一节 中国互联网电视行业现状</w:t>
      </w:r>
    </w:p>
    <w:p>
      <w:pPr>
        <w:spacing w:after="150"/>
      </w:pPr>
      <w:r>
        <w:rPr/>
        <w:t xml:space="preserve">一、中国互联网电视行业发展现状</w:t>
      </w:r>
    </w:p>
    <w:p>
      <w:pPr>
        <w:spacing w:after="150"/>
      </w:pPr>
      <w:r>
        <w:rPr/>
        <w:t xml:space="preserve">二、中国互联网电视生产区域分布</w:t>
      </w:r>
    </w:p>
    <w:p>
      <w:pPr>
        <w:spacing w:after="150"/>
      </w:pPr>
      <w:r>
        <w:rPr/>
        <w:t xml:space="preserve">三、中国互联网电视行业标准情况</w:t>
      </w:r>
    </w:p>
    <w:p>
      <w:pPr>
        <w:spacing w:after="150"/>
      </w:pPr>
      <w:r>
        <w:rPr/>
        <w:t xml:space="preserve">第二节 中国互联网电视市场需求分析</w:t>
      </w:r>
    </w:p>
    <w:p>
      <w:pPr>
        <w:spacing w:after="150"/>
      </w:pPr>
      <w:r>
        <w:rPr/>
        <w:t xml:space="preserve">一、中国互联网电视产能情况分析</w:t>
      </w:r>
    </w:p>
    <w:p>
      <w:pPr>
        <w:spacing w:after="150"/>
      </w:pPr>
      <w:r>
        <w:rPr/>
        <w:t xml:space="preserve">二、中国互联网电视市场规模分析</w:t>
      </w:r>
    </w:p>
    <w:p>
      <w:pPr>
        <w:spacing w:after="150"/>
      </w:pPr>
      <w:r>
        <w:rPr/>
        <w:t xml:space="preserve">三、中国互联网电视普及情况分析</w:t>
      </w:r>
    </w:p>
    <w:p>
      <w:pPr>
        <w:spacing w:after="150"/>
      </w:pPr>
      <w:r>
        <w:rPr>
          <w:b w:val="1"/>
          <w:bCs w:val="1"/>
        </w:rPr>
        <w:t xml:space="preserve">第四章 互联网电视产品价格影响因素分析及价格趋势预测</w:t>
      </w:r>
    </w:p>
    <w:p>
      <w:pPr>
        <w:spacing w:after="150"/>
      </w:pPr>
      <w:r>
        <w:rPr/>
        <w:t xml:space="preserve">第一节 互联网电视产品价格影响因素分析</w:t>
      </w:r>
    </w:p>
    <w:p>
      <w:pPr>
        <w:spacing w:after="150"/>
      </w:pPr>
      <w:r>
        <w:rPr/>
        <w:t xml:space="preserve">第二节 互联网电视产品2019-2023年价格走势分析</w:t>
      </w:r>
    </w:p>
    <w:p>
      <w:pPr>
        <w:spacing w:after="150"/>
      </w:pPr>
      <w:r>
        <w:rPr/>
        <w:t xml:space="preserve">第三节 互联网电视产品当前市场价格及评述</w:t>
      </w:r>
    </w:p>
    <w:p>
      <w:pPr>
        <w:spacing w:after="150"/>
      </w:pPr>
      <w:r>
        <w:rPr/>
        <w:t xml:space="preserve">第四节 互联网电视产品2024-2029年价格走势预测</w:t>
      </w:r>
    </w:p>
    <w:p>
      <w:pPr>
        <w:spacing w:after="150"/>
      </w:pPr>
      <w:r>
        <w:rPr>
          <w:b w:val="1"/>
          <w:bCs w:val="1"/>
        </w:rPr>
        <w:t xml:space="preserve">第五章 互联网电视品牌需求与消费者偏好调查</w:t>
      </w:r>
    </w:p>
    <w:p>
      <w:pPr>
        <w:spacing w:after="150"/>
      </w:pPr>
      <w:r>
        <w:rPr/>
        <w:t xml:space="preserve">第一节 互联网电视消费者接受度调查</w:t>
      </w:r>
    </w:p>
    <w:p>
      <w:pPr>
        <w:spacing w:after="150"/>
      </w:pPr>
      <w:r>
        <w:rPr/>
        <w:t xml:space="preserve">一、互联网电视普及度调查分析</w:t>
      </w:r>
    </w:p>
    <w:p>
      <w:pPr>
        <w:spacing w:after="150"/>
      </w:pPr>
      <w:r>
        <w:rPr/>
        <w:t xml:space="preserve">二、消费者对互联网电视接受度</w:t>
      </w:r>
    </w:p>
    <w:p>
      <w:pPr>
        <w:spacing w:after="150"/>
      </w:pPr>
      <w:r>
        <w:rPr/>
        <w:t xml:space="preserve">第二节 互联网电视消费者偏好调查</w:t>
      </w:r>
    </w:p>
    <w:p>
      <w:pPr>
        <w:spacing w:after="150"/>
      </w:pPr>
      <w:r>
        <w:rPr/>
        <w:t xml:space="preserve">一、消费者购买互联网电视的渠道</w:t>
      </w:r>
    </w:p>
    <w:p>
      <w:pPr>
        <w:spacing w:after="150"/>
      </w:pPr>
      <w:r>
        <w:rPr/>
        <w:t xml:space="preserve">二、消费者购买互联网电视的价格</w:t>
      </w:r>
    </w:p>
    <w:p>
      <w:pPr>
        <w:spacing w:after="150"/>
      </w:pPr>
      <w:r>
        <w:rPr/>
        <w:t xml:space="preserve">三、消费者互联网电视品牌认知度</w:t>
      </w:r>
    </w:p>
    <w:p>
      <w:pPr>
        <w:spacing w:after="150"/>
      </w:pPr>
      <w:r>
        <w:rPr/>
        <w:t xml:space="preserve">四、消费者购买互联网电视考虑因素</w:t>
      </w:r>
    </w:p>
    <w:p>
      <w:pPr>
        <w:spacing w:after="150"/>
      </w:pPr>
      <w:r>
        <w:rPr>
          <w:b w:val="1"/>
          <w:bCs w:val="1"/>
        </w:rPr>
        <w:t xml:space="preserve">第六章 中国互联网电视市场销售渠道及策略分析</w:t>
      </w:r>
    </w:p>
    <w:p>
      <w:pPr>
        <w:spacing w:after="150"/>
      </w:pPr>
      <w:r>
        <w:rPr/>
        <w:t xml:space="preserve">第一节 互联网电视销售渠道分析</w:t>
      </w:r>
    </w:p>
    <w:p>
      <w:pPr>
        <w:spacing w:after="150"/>
      </w:pPr>
      <w:r>
        <w:rPr/>
        <w:t xml:space="preserve">一、互联网电视直销模式</w:t>
      </w:r>
    </w:p>
    <w:p>
      <w:pPr>
        <w:spacing w:after="150"/>
      </w:pPr>
      <w:r>
        <w:rPr/>
        <w:t xml:space="preserve">二、互联网电视代理销售模式</w:t>
      </w:r>
    </w:p>
    <w:p>
      <w:pPr>
        <w:spacing w:after="150"/>
      </w:pPr>
      <w:r>
        <w:rPr/>
        <w:t xml:space="preserve">三、互联网电视网络销售模式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互联网电视行业地区市场竞争分析</w:t>
      </w:r>
    </w:p>
    <w:p>
      <w:pPr>
        <w:spacing w:after="150"/>
      </w:pPr>
      <w:r>
        <w:rPr/>
        <w:t xml:space="preserve">第一节 中国互联网电视区域销售市场结构变化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互联网电视行业品牌竞争与企业经营分析</w:t>
      </w:r>
    </w:p>
    <w:p>
      <w:pPr>
        <w:spacing w:after="150"/>
      </w:pPr>
      <w:r>
        <w:rPr/>
        <w:t xml:space="preserve">第一节 三星(中国)投资有限公司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索尼(中国)有限公司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创维集团有限公司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乐视网信息技术(北京)股份有限公司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海信集团有限公司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2024-2029年中国互联网电视行业前景分析</w:t>
      </w:r>
    </w:p>
    <w:p>
      <w:pPr>
        <w:spacing w:after="150"/>
      </w:pPr>
      <w:r>
        <w:rPr/>
        <w:t xml:space="preserve">第一节 2024-2029年中国互联网电视市场前景分析</w:t>
      </w:r>
    </w:p>
    <w:p>
      <w:pPr>
        <w:spacing w:after="150"/>
      </w:pPr>
      <w:r>
        <w:rPr/>
        <w:t xml:space="preserve">一、互联网电视市场前景分析</w:t>
      </w:r>
    </w:p>
    <w:p>
      <w:pPr>
        <w:spacing w:after="150"/>
      </w:pPr>
      <w:r>
        <w:rPr/>
        <w:t xml:space="preserve">二、互联网电视市场需求预测</w:t>
      </w:r>
    </w:p>
    <w:p>
      <w:pPr>
        <w:spacing w:after="150"/>
      </w:pPr>
      <w:r>
        <w:rPr/>
        <w:t xml:space="preserve">三、互联网电视市场规模预测</w:t>
      </w:r>
    </w:p>
    <w:p>
      <w:pPr>
        <w:spacing w:after="150"/>
      </w:pPr>
      <w:r>
        <w:rPr/>
        <w:t xml:space="preserve">第二节 2024-2029年中国互联网电视投资机会分析</w:t>
      </w:r>
    </w:p>
    <w:p>
      <w:pPr>
        <w:spacing w:after="150"/>
      </w:pPr>
      <w:r>
        <w:rPr/>
        <w:t xml:space="preserve">一、互联网电视行业投资环境</w:t>
      </w:r>
    </w:p>
    <w:p>
      <w:pPr>
        <w:spacing w:after="150"/>
      </w:pPr>
      <w:r>
        <w:rPr/>
        <w:t xml:space="preserve">二、互联网电视行业投资特征</w:t>
      </w:r>
    </w:p>
    <w:p>
      <w:pPr>
        <w:spacing w:after="150"/>
      </w:pPr>
      <w:r>
        <w:rPr/>
        <w:t xml:space="preserve">三、互联网电视投资利润水平</w:t>
      </w:r>
    </w:p>
    <w:p>
      <w:pPr>
        <w:spacing w:after="150"/>
      </w:pPr>
      <w:r>
        <w:rPr/>
        <w:t xml:space="preserve">四、互联网电视投资机会分析</w:t>
      </w:r>
    </w:p>
    <w:p>
      <w:pPr>
        <w:spacing w:after="150"/>
      </w:pPr>
      <w:r>
        <w:rPr/>
        <w:t xml:space="preserve">第三节 互联网电视行业投资风险及控制策略分析</w:t>
      </w:r>
    </w:p>
    <w:p>
      <w:pPr>
        <w:spacing w:after="150"/>
      </w:pPr>
      <w:r>
        <w:rPr/>
        <w:t xml:space="preserve">一、2024-2029年互联网电视行业市场风险及控制策略</w:t>
      </w:r>
    </w:p>
    <w:p>
      <w:pPr>
        <w:spacing w:after="150"/>
      </w:pPr>
      <w:r>
        <w:rPr/>
        <w:t xml:space="preserve">二、2024-2029年互联网电视行业政策风险及控制策略</w:t>
      </w:r>
    </w:p>
    <w:p>
      <w:pPr>
        <w:spacing w:after="150"/>
      </w:pPr>
      <w:r>
        <w:rPr/>
        <w:t xml:space="preserve">三、2024-2029年互联网电视行业经营风险及控制策略</w:t>
      </w:r>
    </w:p>
    <w:p>
      <w:pPr>
        <w:spacing w:after="150"/>
      </w:pPr>
      <w:r>
        <w:rPr/>
        <w:t xml:space="preserve">四、2024-2029年互联网电视行业技术风险及控制策略</w:t>
      </w:r>
    </w:p>
    <w:p>
      <w:pPr>
        <w:spacing w:after="150"/>
      </w:pPr>
      <w:r>
        <w:rPr/>
        <w:t xml:space="preserve">五、2024-2029年互联网电视行业竞争风险及控制策略</w:t>
      </w:r>
    </w:p>
    <w:p>
      <w:pPr>
        <w:spacing w:after="150"/>
      </w:pPr>
      <w:r>
        <w:rPr>
          <w:b w:val="1"/>
          <w:bCs w:val="1"/>
        </w:rPr>
        <w:t xml:space="preserve">第五部分 发展战略研究</w:t>
      </w:r>
    </w:p>
    <w:p>
      <w:pPr>
        <w:spacing w:after="150"/>
      </w:pPr>
      <w:r>
        <w:rPr>
          <w:b w:val="1"/>
          <w:bCs w:val="1"/>
        </w:rPr>
        <w:t xml:space="preserve">第十章 互联网电视行业发展战略研究</w:t>
      </w:r>
    </w:p>
    <w:p>
      <w:pPr>
        <w:spacing w:after="150"/>
      </w:pPr>
      <w:r>
        <w:rPr/>
        <w:t xml:space="preserve">第一节 互联网电视行业发展战略研究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对我国互联网电视品牌的战略思考</w:t>
      </w:r>
    </w:p>
    <w:p>
      <w:pPr>
        <w:spacing w:after="150"/>
      </w:pPr>
      <w:r>
        <w:rPr/>
        <w:t xml:space="preserve">一、互联网电视品牌的重要性</w:t>
      </w:r>
    </w:p>
    <w:p>
      <w:pPr>
        <w:spacing w:after="150"/>
      </w:pPr>
      <w:r>
        <w:rPr/>
        <w:t xml:space="preserve">二、互联网电视实施品牌战略的意义</w:t>
      </w:r>
    </w:p>
    <w:p>
      <w:pPr>
        <w:spacing w:after="150"/>
      </w:pPr>
      <w:r>
        <w:rPr/>
        <w:t xml:space="preserve">三、互联网电视企业品牌的现状分析</w:t>
      </w:r>
    </w:p>
    <w:p>
      <w:pPr>
        <w:spacing w:after="150"/>
      </w:pPr>
      <w:r>
        <w:rPr/>
        <w:t xml:space="preserve">四、我国互联网电视企业的品牌战略</w:t>
      </w:r>
    </w:p>
    <w:p>
      <w:pPr>
        <w:spacing w:after="150"/>
      </w:pPr>
      <w:r>
        <w:rPr/>
        <w:t xml:space="preserve">五、互联网电视品牌战略管理的策略</w:t>
      </w:r>
    </w:p>
    <w:p>
      <w:pPr>
        <w:spacing w:after="150"/>
      </w:pPr>
      <w:r>
        <w:rPr/>
        <w:t xml:space="preserve">第三节 互联网电视经营策略分析</w:t>
      </w:r>
    </w:p>
    <w:p>
      <w:pPr>
        <w:spacing w:after="150"/>
      </w:pPr>
      <w:r>
        <w:rPr/>
        <w:t xml:space="preserve">一、互联网电视市场细分策略</w:t>
      </w:r>
    </w:p>
    <w:p>
      <w:pPr>
        <w:spacing w:after="150"/>
      </w:pPr>
      <w:r>
        <w:rPr/>
        <w:t xml:space="preserve">二、互联网电视市场创新策略</w:t>
      </w:r>
    </w:p>
    <w:p>
      <w:pPr>
        <w:spacing w:after="150"/>
      </w:pPr>
      <w:r>
        <w:rPr/>
        <w:t xml:space="preserve">三、品牌定位与品类规划</w:t>
      </w:r>
    </w:p>
    <w:p>
      <w:pPr>
        <w:spacing w:after="150"/>
      </w:pPr>
      <w:r>
        <w:rPr/>
        <w:t xml:space="preserve">四、互联网电视新产品差异化战略</w:t>
      </w:r>
    </w:p>
    <w:p>
      <w:pPr>
        <w:spacing w:after="150"/>
      </w:pPr>
      <w:r>
        <w:rPr/>
        <w:t xml:space="preserve">第四节 中道泰和互联网电视行业投资建议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图表：互联网电视产业链分析</w:t>
      </w:r>
    </w:p>
    <w:p>
      <w:pPr>
        <w:spacing w:after="150"/>
      </w:pPr>
      <w:r>
        <w:rPr/>
        <w:t xml:space="preserve">图表：互联网电视行业生命周期</w:t>
      </w:r>
    </w:p>
    <w:p>
      <w:pPr>
        <w:spacing w:after="150"/>
      </w:pPr>
      <w:r>
        <w:rPr/>
        <w:t xml:space="preserve">图表：2019-2023年中国互联网电视行业市场规模</w:t>
      </w:r>
    </w:p>
    <w:p>
      <w:pPr>
        <w:spacing w:after="150"/>
      </w:pPr>
      <w:r>
        <w:rPr/>
        <w:t xml:space="preserve">图表：2019-2023年全球互联网电视产业市场规模</w:t>
      </w:r>
    </w:p>
    <w:p>
      <w:pPr>
        <w:spacing w:after="150"/>
      </w:pPr>
      <w:r>
        <w:rPr/>
        <w:t xml:space="preserve">图表：2019-2023年互联网电视重要数据指标比较</w:t>
      </w:r>
    </w:p>
    <w:p>
      <w:pPr>
        <w:spacing w:after="150"/>
      </w:pPr>
      <w:r>
        <w:rPr/>
        <w:t xml:space="preserve">图表：2019-2023年中国互联网电视行业利润情况分析</w:t>
      </w:r>
    </w:p>
    <w:p>
      <w:pPr>
        <w:spacing w:after="150"/>
      </w:pPr>
      <w:r>
        <w:rPr/>
        <w:t xml:space="preserve">图表：2019-2023年中国互联网电视行业资产情况分析</w:t>
      </w:r>
    </w:p>
    <w:p>
      <w:pPr>
        <w:spacing w:after="150"/>
      </w:pPr>
      <w:r>
        <w:rPr/>
        <w:t xml:space="preserve">图表：2019-2023年中国互联网电视竞争力分析</w:t>
      </w:r>
    </w:p>
    <w:p>
      <w:pPr>
        <w:spacing w:after="150"/>
      </w:pPr>
      <w:r>
        <w:rPr/>
        <w:t xml:space="preserve">图表：2024-2029年中国互联网电视市场前景预测</w:t>
      </w:r>
    </w:p>
    <w:p>
      <w:pPr>
        <w:spacing w:after="150"/>
      </w:pPr>
      <w:r>
        <w:rPr/>
        <w:t xml:space="preserve">图表：2024-2029年中国互联网电视市场价格走势预测</w:t>
      </w:r>
    </w:p>
    <w:p>
      <w:pPr>
        <w:spacing w:after="150"/>
      </w:pPr>
      <w:r>
        <w:rPr/>
        <w:t xml:space="preserve">图表：2024-2029年中国互联网电视发展前景预测</w:t>
      </w:r>
    </w:p>
    <w:p>
      <w:pPr>
        <w:spacing w:after="150"/>
      </w:pPr>
      <w:r>
        <w:rPr/>
        <w:t xml:space="preserve">图表：2019-2023年互联网电视行业行业集中度分析</w:t>
      </w:r>
    </w:p>
    <w:p>
      <w:pPr>
        <w:spacing w:after="150"/>
      </w:pPr>
      <w:r>
        <w:rPr/>
        <w:t xml:space="preserve">图表：2019-2023年互联网电视行业区域集中度分析</w:t>
      </w:r>
    </w:p>
    <w:p>
      <w:pPr>
        <w:spacing w:after="150"/>
      </w:pPr>
      <w:r>
        <w:rPr/>
        <w:t xml:space="preserve">图表：2019-2023年互联网电视行业企业集中度分析</w:t>
      </w:r>
    </w:p>
    <w:p>
      <w:pPr>
        <w:spacing w:after="150"/>
      </w:pPr>
      <w:r>
        <w:rPr/>
        <w:t xml:space="preserve">图表：2019-2023年互联网电视行业我国GDP分析</w:t>
      </w:r>
    </w:p>
    <w:p>
      <w:pPr>
        <w:spacing w:after="150"/>
      </w:pPr>
      <w:r>
        <w:rPr/>
        <w:t xml:space="preserve">图表：2019-2023年互联网电视行业我国固定资产投资分析</w:t>
      </w:r>
    </w:p>
    <w:p>
      <w:pPr>
        <w:spacing w:after="150"/>
      </w:pPr>
      <w:r>
        <w:rPr/>
        <w:t xml:space="preserve">图表：2019-2023年互联网电视行业资产分析</w:t>
      </w:r>
    </w:p>
    <w:p>
      <w:pPr>
        <w:spacing w:after="150"/>
      </w:pPr>
      <w:r>
        <w:rPr/>
        <w:t xml:space="preserve">图表：2019-2023年互联网电视行业负债分析</w:t>
      </w:r>
    </w:p>
    <w:p>
      <w:pPr>
        <w:spacing w:after="150"/>
      </w:pPr>
      <w:r>
        <w:rPr/>
        <w:t xml:space="preserve">图表：2019-2023年互联网电视行业偿债能力分析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2024-2029年中国互联网电视行业市场调研分析与发展前景预测报告</dc:title>
  <dc:description>2024-2029年中国互联网电视行业市场调研分析与发展前景预测报告</dc:description>
  <dc:subject>2024-2029年中国互联网电视行业市场调研分析与发展前景预测报告</dc:subject>
  <cp:keywords>研究报告</cp:keywords>
  <cp:category>研究报告</cp:category>
  <cp:lastModifiedBy>北京中道泰和信息咨询有限公司</cp:lastModifiedBy>
  <dcterms:created xsi:type="dcterms:W3CDTF">2024-01-24T10:00:31+08:00</dcterms:created>
  <dcterms:modified xsi:type="dcterms:W3CDTF">2024-01-24T10:00:31+08:00</dcterms:modified>
</cp:coreProperties>
</file>

<file path=docProps/custom.xml><?xml version="1.0" encoding="utf-8"?>
<Properties xmlns="http://schemas.openxmlformats.org/officeDocument/2006/custom-properties" xmlns:vt="http://schemas.openxmlformats.org/officeDocument/2006/docPropsVTypes"/>
</file>