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2024-2029年中国平板电视行业市场调研报告</w:t>
      </w:r>
    </w:p>
    <w:p>
      <w:pPr>
        <w:spacing w:after="150"/>
      </w:pPr>
      <w:r>
        <w:rPr>
          <w:b w:val="1"/>
          <w:bCs w:val="1"/>
        </w:rPr>
        <w:t xml:space="preserve">报告简介</w:t>
      </w:r>
    </w:p>
    <w:p>
      <w:pPr>
        <w:spacing w:after="150"/>
      </w:pPr>
      <w:r>
        <w:rPr/>
        <w:t xml:space="preserve">平板电视 FPD(Flat Panel Display)顾名思义，就是屏幕呈平面的电视，它是相对于传统显像管电视机庞大的身躯作比较而言的一类电视机，主要包括液晶显示LCD(Liquid Crystal Display)、等离子显示PDP(Plasma Display Panel)、有机电致发光显示OLED(Organic Light Emitting Display)、表面传导电子发射显示SED(Surface-conduction Electron-emitter Display)等几大技术类型的电视产品。</w:t>
      </w:r>
    </w:p>
    <w:p>
      <w:pPr>
        <w:spacing w:after="150"/>
      </w:pPr>
      <w:r>
        <w:rPr/>
        <w:t xml:space="preserve">对比之下不难发现，低价策略的互联网厂商拉动了电视销量增长，而以三星为代表的技术派则起到了稳定市场格局的作用，防止因价格过度下跌而造成崩盘。电视终归是一个硬件产品，技术是电视硬件的内在价值，电视的产品演进史就是一部电视技术发展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平板电视行业概述</w:t>
      </w:r>
    </w:p>
    <w:p>
      <w:pPr>
        <w:spacing w:after="150"/>
      </w:pPr>
      <w:r>
        <w:rPr/>
        <w:t xml:space="preserve">第一节 平板电视定义</w:t>
      </w:r>
    </w:p>
    <w:p>
      <w:pPr>
        <w:spacing w:after="150"/>
      </w:pPr>
      <w:r>
        <w:rPr/>
        <w:t xml:space="preserve">第二节 平板电视分类</w:t>
      </w:r>
    </w:p>
    <w:p>
      <w:pPr>
        <w:spacing w:after="150"/>
      </w:pPr>
      <w:r>
        <w:rPr/>
        <w:t xml:space="preserve">第三节 平板电视的简史及行业发展简况</w:t>
      </w:r>
    </w:p>
    <w:p>
      <w:pPr>
        <w:spacing w:after="150"/>
      </w:pPr>
      <w:r>
        <w:rPr/>
        <w:t xml:space="preserve">第四节 平板电视行业在国民经济中的地位</w:t>
      </w:r>
    </w:p>
    <w:p>
      <w:pPr>
        <w:spacing w:after="150"/>
      </w:pPr>
      <w:r>
        <w:rPr>
          <w:b w:val="1"/>
          <w:bCs w:val="1"/>
        </w:rPr>
        <w:t xml:space="preserve">第二章 2019-2023年中国平板电视行业经济与政策环境分析</w:t>
      </w:r>
    </w:p>
    <w:p>
      <w:pPr>
        <w:spacing w:after="150"/>
      </w:pPr>
      <w:r>
        <w:rPr/>
        <w:t xml:space="preserve">第一节 2019-2023年平板电视行业发展经济环境分析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四、进出口贸易</w:t>
      </w:r>
    </w:p>
    <w:p>
      <w:pPr>
        <w:spacing w:after="150"/>
      </w:pPr>
      <w:r>
        <w:rPr/>
        <w:t xml:space="preserve">四、货币供应及银行信贷</w:t>
      </w:r>
    </w:p>
    <w:p>
      <w:pPr>
        <w:spacing w:after="150"/>
      </w:pPr>
      <w:r>
        <w:rPr/>
        <w:t xml:space="preserve">第二节 2019-2023年平板电视行业发展政策环境分析</w:t>
      </w:r>
    </w:p>
    <w:p>
      <w:pPr>
        <w:spacing w:after="150"/>
      </w:pPr>
      <w:r>
        <w:rPr/>
        <w:t xml:space="preserve">一、宏观经济政策影响</w:t>
      </w:r>
    </w:p>
    <w:p>
      <w:pPr>
        <w:spacing w:after="150"/>
      </w:pPr>
      <w:r>
        <w:rPr/>
        <w:t xml:space="preserve">二、行业政策影响</w:t>
      </w:r>
    </w:p>
    <w:p>
      <w:pPr>
        <w:spacing w:after="150"/>
      </w:pPr>
      <w:r>
        <w:rPr/>
        <w:t xml:space="preserve">三、相关标准</w:t>
      </w:r>
    </w:p>
    <w:p>
      <w:pPr>
        <w:spacing w:after="150"/>
      </w:pPr>
      <w:r>
        <w:rPr>
          <w:b w:val="1"/>
          <w:bCs w:val="1"/>
        </w:rPr>
        <w:t xml:space="preserve">第二部分 行业深度分析</w:t>
      </w:r>
    </w:p>
    <w:p>
      <w:pPr>
        <w:spacing w:after="150"/>
      </w:pPr>
      <w:r>
        <w:rPr>
          <w:b w:val="1"/>
          <w:bCs w:val="1"/>
        </w:rPr>
        <w:t xml:space="preserve">第三章 中国平板电视行业供需分析</w:t>
      </w:r>
    </w:p>
    <w:p>
      <w:pPr>
        <w:spacing w:after="150"/>
      </w:pPr>
      <w:r>
        <w:rPr/>
        <w:t xml:space="preserve">第一节 中国平板电视市场现状分析</w:t>
      </w:r>
    </w:p>
    <w:p>
      <w:pPr>
        <w:spacing w:after="150"/>
      </w:pPr>
      <w:r>
        <w:rPr/>
        <w:t xml:space="preserve">第二节 中国平板电视产品产量分析</w:t>
      </w:r>
    </w:p>
    <w:p>
      <w:pPr>
        <w:spacing w:after="150"/>
      </w:pPr>
      <w:r>
        <w:rPr/>
        <w:t xml:space="preserve">一、平板电视产业总体产能规模</w:t>
      </w:r>
    </w:p>
    <w:p>
      <w:pPr>
        <w:spacing w:after="150"/>
      </w:pPr>
      <w:r>
        <w:rPr/>
        <w:t xml:space="preserve">二、平板电视生产区域分布</w:t>
      </w:r>
    </w:p>
    <w:p>
      <w:pPr>
        <w:spacing w:after="150"/>
      </w:pPr>
      <w:r>
        <w:rPr/>
        <w:t xml:space="preserve">三、2019-2023年产量</w:t>
      </w:r>
    </w:p>
    <w:p>
      <w:pPr>
        <w:spacing w:after="150"/>
      </w:pPr>
      <w:r>
        <w:rPr/>
        <w:t xml:space="preserve">四、2019-2023年消费情况</w:t>
      </w:r>
    </w:p>
    <w:p>
      <w:pPr>
        <w:spacing w:after="150"/>
      </w:pPr>
      <w:r>
        <w:rPr/>
        <w:t xml:space="preserve">第三节 中国平板电视市场需求分析</w:t>
      </w:r>
    </w:p>
    <w:p>
      <w:pPr>
        <w:spacing w:after="150"/>
      </w:pPr>
      <w:r>
        <w:rPr/>
        <w:t xml:space="preserve">第四节 中国平板电视消费状况分析</w:t>
      </w:r>
    </w:p>
    <w:p>
      <w:pPr>
        <w:spacing w:after="150"/>
      </w:pPr>
      <w:r>
        <w:rPr/>
        <w:t xml:space="preserve">第五节 中国平板电视价格趋势分析</w:t>
      </w:r>
    </w:p>
    <w:p>
      <w:pPr>
        <w:spacing w:after="150"/>
      </w:pPr>
      <w:r>
        <w:rPr/>
        <w:t xml:space="preserve">一、中国平板电视2019-2023年价格走势</w:t>
      </w:r>
    </w:p>
    <w:p>
      <w:pPr>
        <w:spacing w:after="150"/>
      </w:pPr>
      <w:r>
        <w:rPr/>
        <w:t xml:space="preserve">二、影响平板电视价格因素分析</w:t>
      </w:r>
    </w:p>
    <w:p>
      <w:pPr>
        <w:spacing w:after="150"/>
      </w:pPr>
      <w:r>
        <w:rPr/>
        <w:t xml:space="preserve">三、2024-2029年中国平板电视价格走势预测</w:t>
      </w:r>
    </w:p>
    <w:p>
      <w:pPr>
        <w:spacing w:after="150"/>
      </w:pPr>
      <w:r>
        <w:rPr>
          <w:b w:val="1"/>
          <w:bCs w:val="1"/>
        </w:rPr>
        <w:t xml:space="preserve">第四章 中国平板电视行业进出口分析</w:t>
      </w:r>
    </w:p>
    <w:p>
      <w:pPr>
        <w:spacing w:after="150"/>
      </w:pPr>
      <w:r>
        <w:rPr/>
        <w:t xml:space="preserve">第一节 2019-2023年平板电视行业进口数据分析</w:t>
      </w:r>
    </w:p>
    <w:p>
      <w:pPr>
        <w:spacing w:after="150"/>
      </w:pPr>
      <w:r>
        <w:rPr/>
        <w:t xml:space="preserve">第二节 2019-2023年平板电视行业出口数据分析</w:t>
      </w:r>
    </w:p>
    <w:p>
      <w:pPr>
        <w:spacing w:after="150"/>
      </w:pPr>
      <w:r>
        <w:rPr/>
        <w:t xml:space="preserve">第三节 2019-2023年平板电视行业进口数据预测</w:t>
      </w:r>
    </w:p>
    <w:p>
      <w:pPr>
        <w:spacing w:after="150"/>
      </w:pPr>
      <w:r>
        <w:rPr/>
        <w:t xml:space="preserve">第四节 2019-2023年平板电视行业出口数据预测</w:t>
      </w:r>
    </w:p>
    <w:p>
      <w:pPr>
        <w:spacing w:after="150"/>
      </w:pPr>
      <w:r>
        <w:rPr>
          <w:b w:val="1"/>
          <w:bCs w:val="1"/>
        </w:rPr>
        <w:t xml:space="preserve">第五章 2019-2023年中国平板电视行业的市场需求分析</w:t>
      </w:r>
    </w:p>
    <w:p>
      <w:pPr>
        <w:spacing w:after="150"/>
      </w:pPr>
      <w:r>
        <w:rPr/>
        <w:t xml:space="preserve">第一节 2019-2023年中国平板电视的需求量分析</w:t>
      </w:r>
    </w:p>
    <w:p>
      <w:pPr>
        <w:spacing w:after="150"/>
      </w:pPr>
      <w:r>
        <w:rPr/>
        <w:t xml:space="preserve">第二节 2019-2023年我国各地区平板电视的需求结构分析</w:t>
      </w:r>
    </w:p>
    <w:p>
      <w:pPr>
        <w:spacing w:after="150"/>
      </w:pPr>
      <w:r>
        <w:rPr/>
        <w:t xml:space="preserve">一、我国平板电视行业分地区产业结构分析</w:t>
      </w:r>
    </w:p>
    <w:p>
      <w:pPr>
        <w:spacing w:after="150"/>
      </w:pPr>
      <w:r>
        <w:rPr/>
        <w:t xml:space="preserve">二、我国华东地区平板电视需求量分析</w:t>
      </w:r>
    </w:p>
    <w:p>
      <w:pPr>
        <w:spacing w:after="150"/>
      </w:pPr>
      <w:r>
        <w:rPr/>
        <w:t xml:space="preserve">三、我国华北地区平板电视需求量分析</w:t>
      </w:r>
    </w:p>
    <w:p>
      <w:pPr>
        <w:spacing w:after="150"/>
      </w:pPr>
      <w:r>
        <w:rPr/>
        <w:t xml:space="preserve">四、我国华中地区平板电视需求量分析</w:t>
      </w:r>
    </w:p>
    <w:p>
      <w:pPr>
        <w:spacing w:after="150"/>
      </w:pPr>
      <w:r>
        <w:rPr/>
        <w:t xml:space="preserve">五、我国华南地区平板电视需求量分析</w:t>
      </w:r>
    </w:p>
    <w:p>
      <w:pPr>
        <w:spacing w:after="150"/>
      </w:pPr>
      <w:r>
        <w:rPr/>
        <w:t xml:space="preserve">六、我国东北地区平板电视需求量分析</w:t>
      </w:r>
    </w:p>
    <w:p>
      <w:pPr>
        <w:spacing w:after="150"/>
      </w:pPr>
      <w:r>
        <w:rPr/>
        <w:t xml:space="preserve">七、我国西部地区平板电视需求量分析</w:t>
      </w:r>
    </w:p>
    <w:p>
      <w:pPr>
        <w:spacing w:after="150"/>
      </w:pPr>
      <w:r>
        <w:rPr>
          <w:b w:val="1"/>
          <w:bCs w:val="1"/>
        </w:rPr>
        <w:t xml:space="preserve">第六章 2019-2023年中国平板电视行业主要指标监测分析</w:t>
      </w:r>
    </w:p>
    <w:p>
      <w:pPr>
        <w:spacing w:after="150"/>
      </w:pPr>
      <w:r>
        <w:rPr/>
        <w:t xml:space="preserve">第一节 2019-2023年中国平板电视行业规模情况分析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四、行业收入规模状况分析</w:t>
      </w:r>
    </w:p>
    <w:p>
      <w:pPr>
        <w:spacing w:after="150"/>
      </w:pPr>
      <w:r>
        <w:rPr/>
        <w:t xml:space="preserve">五、行业利润规模状况分析</w:t>
      </w:r>
    </w:p>
    <w:p>
      <w:pPr>
        <w:spacing w:after="150"/>
      </w:pPr>
      <w:r>
        <w:rPr/>
        <w:t xml:space="preserve">第二节 2019-2023年中国平板电视行业产销情况分析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2019-2023年中国平板电视行业财务能力分析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中国平板电视行业竞争特性分析</w:t>
      </w:r>
    </w:p>
    <w:p>
      <w:pPr>
        <w:spacing w:after="150"/>
      </w:pPr>
      <w:r>
        <w:rPr/>
        <w:t xml:space="preserve">第一节 市场集中度分析</w:t>
      </w:r>
    </w:p>
    <w:p>
      <w:pPr>
        <w:spacing w:after="150"/>
      </w:pPr>
      <w:r>
        <w:rPr/>
        <w:t xml:space="preserve">第二节 平板电视行业SWOT分析</w:t>
      </w:r>
    </w:p>
    <w:p>
      <w:pPr>
        <w:spacing w:after="150"/>
      </w:pPr>
      <w:r>
        <w:rPr/>
        <w:t xml:space="preserve">一、平板电视行业优势</w:t>
      </w:r>
    </w:p>
    <w:p>
      <w:pPr>
        <w:spacing w:after="150"/>
      </w:pPr>
      <w:r>
        <w:rPr/>
        <w:t xml:space="preserve">二、平板电视行业劣势</w:t>
      </w:r>
    </w:p>
    <w:p>
      <w:pPr>
        <w:spacing w:after="150"/>
      </w:pPr>
      <w:r>
        <w:rPr/>
        <w:t xml:space="preserve">三、平板电视行业机会</w:t>
      </w:r>
    </w:p>
    <w:p>
      <w:pPr>
        <w:spacing w:after="150"/>
      </w:pPr>
      <w:r>
        <w:rPr/>
        <w:t xml:space="preserve">四、平板电视行业风险</w:t>
      </w:r>
    </w:p>
    <w:p>
      <w:pPr>
        <w:spacing w:after="150"/>
      </w:pPr>
      <w:r>
        <w:rPr/>
        <w:t xml:space="preserve">第三节 平板电视行业波特五力模型分析</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五、行业竞争者的竞争</w:t>
      </w:r>
    </w:p>
    <w:p>
      <w:pPr>
        <w:spacing w:after="150"/>
      </w:pPr>
      <w:r>
        <w:rPr>
          <w:b w:val="1"/>
          <w:bCs w:val="1"/>
        </w:rPr>
        <w:t xml:space="preserve">第八章 国内主要平板电视品牌分析</w:t>
      </w:r>
    </w:p>
    <w:p>
      <w:pPr>
        <w:spacing w:after="150"/>
      </w:pPr>
      <w:r>
        <w:rPr/>
        <w:t xml:space="preserve">第一节 三星</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第二节 海信</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第三节 创维</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第四节 TCL</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第五节 夏普</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第六节 LG</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第七节 索尼</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第八节 长虹</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第九节 康佳</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t xml:space="preserve">第十节 乐视</w:t>
      </w:r>
    </w:p>
    <w:p>
      <w:pPr>
        <w:spacing w:after="150"/>
      </w:pPr>
      <w:r>
        <w:rPr/>
        <w:t xml:space="preserve">一、企业介绍</w:t>
      </w:r>
    </w:p>
    <w:p>
      <w:pPr>
        <w:spacing w:after="150"/>
      </w:pPr>
      <w:r>
        <w:rPr/>
        <w:t xml:space="preserve">二、企业经营数据分析</w:t>
      </w:r>
    </w:p>
    <w:p>
      <w:pPr>
        <w:spacing w:after="150"/>
      </w:pPr>
      <w:r>
        <w:rPr/>
        <w:t xml:space="preserve">三、企业主要财务指标分析</w:t>
      </w:r>
    </w:p>
    <w:p>
      <w:pPr>
        <w:spacing w:after="150"/>
      </w:pPr>
      <w:r>
        <w:rPr/>
        <w:t xml:space="preserve">四、企业未来发展策略</w:t>
      </w:r>
    </w:p>
    <w:p>
      <w:pPr>
        <w:spacing w:after="150"/>
      </w:pPr>
      <w:r>
        <w:rPr>
          <w:b w:val="1"/>
          <w:bCs w:val="1"/>
        </w:rPr>
        <w:t xml:space="preserve">第四部分 行业发展前景</w:t>
      </w:r>
    </w:p>
    <w:p>
      <w:pPr>
        <w:spacing w:after="150"/>
      </w:pPr>
      <w:r>
        <w:rPr>
          <w:b w:val="1"/>
          <w:bCs w:val="1"/>
        </w:rPr>
        <w:t xml:space="preserve">第九章 中国平板电视行业未来发展预测及投资前景分析</w:t>
      </w:r>
    </w:p>
    <w:p>
      <w:pPr>
        <w:spacing w:after="150"/>
      </w:pPr>
      <w:r>
        <w:rPr/>
        <w:t xml:space="preserve">第一节 未来平板电视行业发展趋势分析</w:t>
      </w:r>
    </w:p>
    <w:p>
      <w:pPr>
        <w:spacing w:after="150"/>
      </w:pPr>
      <w:r>
        <w:rPr/>
        <w:t xml:space="preserve">一、未来平板电视行业发展分析</w:t>
      </w:r>
    </w:p>
    <w:p>
      <w:pPr>
        <w:spacing w:after="150"/>
      </w:pPr>
      <w:r>
        <w:rPr/>
        <w:t xml:space="preserve">二、未来平板电视行业技术开发方向</w:t>
      </w:r>
    </w:p>
    <w:p>
      <w:pPr>
        <w:spacing w:after="150"/>
      </w:pPr>
      <w:r>
        <w:rPr/>
        <w:t xml:space="preserve">三、总体行业"十四五"整体规划及预测</w:t>
      </w:r>
    </w:p>
    <w:p>
      <w:pPr>
        <w:spacing w:after="150"/>
      </w:pPr>
      <w:r>
        <w:rPr/>
        <w:t xml:space="preserve">第二节 2024-2029年平板电视行业运行状况预测</w:t>
      </w:r>
    </w:p>
    <w:p>
      <w:pPr>
        <w:spacing w:after="150"/>
      </w:pPr>
      <w:r>
        <w:rPr/>
        <w:t xml:space="preserve">一、2024-2029年平板电视行业工业总产值预测</w:t>
      </w:r>
    </w:p>
    <w:p>
      <w:pPr>
        <w:spacing w:after="150"/>
      </w:pPr>
      <w:r>
        <w:rPr/>
        <w:t xml:space="preserve">二、2024-2029年平板电视行业销售收入预测</w:t>
      </w:r>
    </w:p>
    <w:p>
      <w:pPr>
        <w:spacing w:after="150"/>
      </w:pPr>
      <w:r>
        <w:rPr/>
        <w:t xml:space="preserve">三、2024-2029年平板电视行业总资产预测</w:t>
      </w:r>
    </w:p>
    <w:p>
      <w:pPr>
        <w:spacing w:after="150"/>
      </w:pPr>
      <w:r>
        <w:rPr>
          <w:b w:val="1"/>
          <w:bCs w:val="1"/>
        </w:rPr>
        <w:t xml:space="preserve">第十章 对中国平板电视行业投资的建议及观点</w:t>
      </w:r>
    </w:p>
    <w:p>
      <w:pPr>
        <w:spacing w:after="150"/>
      </w:pPr>
      <w:r>
        <w:rPr/>
        <w:t xml:space="preserve">第一节 平板电视投资机遇</w:t>
      </w:r>
    </w:p>
    <w:p>
      <w:pPr>
        <w:spacing w:after="150"/>
      </w:pPr>
      <w:r>
        <w:rPr/>
        <w:t xml:space="preserve">一、中国强劲的经济增长率对行业的支撑</w:t>
      </w:r>
    </w:p>
    <w:p>
      <w:pPr>
        <w:spacing w:after="150"/>
      </w:pPr>
      <w:r>
        <w:rPr/>
        <w:t xml:space="preserve">二、企业在危机中的竞争优势</w:t>
      </w:r>
    </w:p>
    <w:p>
      <w:pPr>
        <w:spacing w:after="150"/>
      </w:pPr>
      <w:r>
        <w:rPr/>
        <w:t xml:space="preserve">三、新冠疫情促使优胜劣汰速度加快</w:t>
      </w:r>
    </w:p>
    <w:p>
      <w:pPr>
        <w:spacing w:after="150"/>
      </w:pPr>
      <w:r>
        <w:rPr/>
        <w:t xml:space="preserve">第二节 平板电视投资风险</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平板电视行业应对策略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平板电视市场的重点客户战略实施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图表：平板电视产业链分析</w:t>
      </w:r>
    </w:p>
    <w:p>
      <w:pPr>
        <w:spacing w:after="150"/>
      </w:pPr>
      <w:r>
        <w:rPr/>
        <w:t xml:space="preserve">图表：平板电视行业生命周期</w:t>
      </w:r>
    </w:p>
    <w:p>
      <w:pPr>
        <w:spacing w:after="150"/>
      </w:pPr>
      <w:r>
        <w:rPr/>
        <w:t xml:space="preserve">图表：2019-2023年中国平板电视行业市场规模</w:t>
      </w:r>
    </w:p>
    <w:p>
      <w:pPr>
        <w:spacing w:after="150"/>
      </w:pPr>
      <w:r>
        <w:rPr/>
        <w:t xml:space="preserve">图表：2019-2023年全球平板电视产业市场规模</w:t>
      </w:r>
    </w:p>
    <w:p>
      <w:pPr>
        <w:spacing w:after="150"/>
      </w:pPr>
      <w:r>
        <w:rPr/>
        <w:t xml:space="preserve">图表：2019-2023年平板电视重要数据指标比较</w:t>
      </w:r>
    </w:p>
    <w:p>
      <w:pPr>
        <w:spacing w:after="150"/>
      </w:pPr>
      <w:r>
        <w:rPr/>
        <w:t xml:space="preserve">图表：2019-2023年中国平板电视行业利润情况分析</w:t>
      </w:r>
    </w:p>
    <w:p>
      <w:pPr>
        <w:spacing w:after="150"/>
      </w:pPr>
      <w:r>
        <w:rPr/>
        <w:t xml:space="preserve">图表：2019-2023年中国平板电视行业资产情况分析</w:t>
      </w:r>
    </w:p>
    <w:p>
      <w:pPr>
        <w:spacing w:after="150"/>
      </w:pPr>
      <w:r>
        <w:rPr/>
        <w:t xml:space="preserve">图表：2019-2023年中国平板电视竞争力分析</w:t>
      </w:r>
    </w:p>
    <w:p>
      <w:pPr>
        <w:spacing w:after="150"/>
      </w:pPr>
      <w:r>
        <w:rPr/>
        <w:t xml:space="preserve">图表：2024-2029年中国平板电视市场前景预测</w:t>
      </w:r>
    </w:p>
    <w:p>
      <w:pPr>
        <w:spacing w:after="150"/>
      </w:pPr>
      <w:r>
        <w:rPr/>
        <w:t xml:space="preserve">图表：2024-2029年中国平板电视市场价格走势预测</w:t>
      </w:r>
    </w:p>
    <w:p>
      <w:pPr>
        <w:spacing w:after="150"/>
      </w:pPr>
      <w:r>
        <w:rPr/>
        <w:t xml:space="preserve">图表：2024-2029年中国平板电视发展前景预测</w:t>
      </w:r>
    </w:p>
    <w:p>
      <w:pPr>
        <w:spacing w:after="150"/>
      </w:pPr>
      <w:r>
        <w:rPr/>
        <w:t xml:space="preserve">图表：2019-2023年平板电视行业行业集中度分析</w:t>
      </w:r>
    </w:p>
    <w:p>
      <w:pPr>
        <w:spacing w:after="150"/>
      </w:pPr>
      <w:r>
        <w:rPr/>
        <w:t xml:space="preserve">图表：2019-2023年平板电视行业区域集中度分析</w:t>
      </w:r>
    </w:p>
    <w:p>
      <w:pPr>
        <w:spacing w:after="150"/>
      </w:pPr>
      <w:r>
        <w:rPr/>
        <w:t xml:space="preserve">图表：2019-2023年平板电视行业企业集中度分析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图表：2019-2023年平板电视行业资产分析</w:t>
      </w:r>
    </w:p>
    <w:p>
      <w:pPr>
        <w:spacing w:after="150"/>
      </w:pPr>
      <w:r>
        <w:rPr/>
        <w:t xml:space="preserve">图表：2019-2023年平板电视行业负债分析</w:t>
      </w:r>
    </w:p>
    <w:p>
      <w:pPr>
        <w:spacing w:after="150"/>
      </w:pPr>
      <w:r>
        <w:rPr/>
        <w:t xml:space="preserve">图表：2019-2023年平板电视行业偿债能力分析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图表：2024-2029年平板电视行业发展规模分析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2024-2029年中国平板电视行业市场调研报告</dc:title>
  <dc:description>2024-2029年中国平板电视行业市场调研报告</dc:description>
  <dc:subject>2024-2029年中国平板电视行业市场调研报告</dc:subject>
  <cp:keywords>研究报告</cp:keywords>
  <cp:category>研究报告</cp:category>
  <cp:lastModifiedBy>北京中道泰和信息咨询有限公司</cp:lastModifiedBy>
  <dcterms:created xsi:type="dcterms:W3CDTF">2024-01-24T09:51:47+08:00</dcterms:created>
  <dcterms:modified xsi:type="dcterms:W3CDTF">2024-01-24T09:51:47+08:00</dcterms:modified>
</cp:coreProperties>
</file>

<file path=docProps/custom.xml><?xml version="1.0" encoding="utf-8"?>
<Properties xmlns="http://schemas.openxmlformats.org/officeDocument/2006/custom-properties" xmlns:vt="http://schemas.openxmlformats.org/officeDocument/2006/docPropsVTypes"/>
</file>