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2024-2029年电力系统产业供需预测及投资潜力研究咨询报告</w:t>
      </w:r>
    </w:p>
    <w:p>
      <w:pPr>
        <w:spacing w:after="150"/>
      </w:pPr>
      <w:r>
        <w:rPr>
          <w:b w:val="1"/>
          <w:bCs w:val="1"/>
        </w:rPr>
        <w:t xml:space="preserve">报告简介</w:t>
      </w:r>
    </w:p>
    <w:p>
      <w:pPr>
        <w:spacing w:after="150"/>
      </w:pPr>
      <w:r>
        <w:rPr/>
        <w:t xml:space="preserve">电力系统是由发电厂、送变电线路、供配电所和用电等环节组成的电能生产与消费系统。它的功能是将自然界的一次能源通过发电动力装置转化成电能，再经输电、变电和配电将电能供应到各用户。为实现这一功能，电力系统在各个环节和不同层次还具有相应的信息与控制系统，对电能的生产过程进行测量、调节、控制、保护、通信和调度，以保证用户获得安全、优质的电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系统相关企业和科研单位等的实地调查，对国内外电力系统行业的供给与需求状况、相关行业的发展状况、市场消费变化等进行了分析。重点研究了主要电力系统品牌的发展状况，以及未来中国电力系统行业将面临的机遇以及企业的应对策略。报告还分析了电力系统市场的竞争格局，行业的发展动向，并对行业相关政策进行了介绍和政策趋向研判，是电力系统生产企业、科研单位、零售企业等单位准确了解目前电力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世界电力系统行业发展情况分析 1</w:t>
      </w:r>
    </w:p>
    <w:p>
      <w:pPr>
        <w:spacing w:after="150"/>
      </w:pPr>
      <w:r>
        <w:rPr/>
        <w:t xml:space="preserve">第一节 世界电力系统行业分析 1</w:t>
      </w:r>
    </w:p>
    <w:p>
      <w:pPr>
        <w:spacing w:after="150"/>
      </w:pPr>
      <w:r>
        <w:rPr/>
        <w:t xml:space="preserve">一、世界电力系统行业特点 1</w:t>
      </w:r>
    </w:p>
    <w:p>
      <w:pPr>
        <w:spacing w:after="150"/>
      </w:pPr>
      <w:r>
        <w:rPr/>
        <w:t xml:space="preserve">二、世界电力系统行业动态 2</w:t>
      </w:r>
    </w:p>
    <w:p>
      <w:pPr>
        <w:spacing w:after="150"/>
      </w:pPr>
      <w:r>
        <w:rPr/>
        <w:t xml:space="preserve">第二节 世界电力系统市场分析 3</w:t>
      </w:r>
    </w:p>
    <w:p>
      <w:pPr>
        <w:spacing w:after="150"/>
      </w:pPr>
      <w:r>
        <w:rPr/>
        <w:t xml:space="preserve">一、世界电力系统消费情况 3</w:t>
      </w:r>
    </w:p>
    <w:p>
      <w:pPr>
        <w:spacing w:after="150"/>
      </w:pPr>
      <w:r>
        <w:rPr/>
        <w:t xml:space="preserve">二、世界电力生产结构 4</w:t>
      </w:r>
    </w:p>
    <w:p>
      <w:pPr>
        <w:spacing w:after="150"/>
      </w:pPr>
      <w:r>
        <w:rPr/>
        <w:t xml:space="preserve">三、世界电力系统价格分析 4</w:t>
      </w:r>
    </w:p>
    <w:p>
      <w:pPr>
        <w:spacing w:after="150"/>
      </w:pPr>
      <w:r>
        <w:rPr/>
        <w:t xml:space="preserve">第三节 2019-2023年中外电力系统市场对比 9</w:t>
      </w:r>
    </w:p>
    <w:p>
      <w:pPr>
        <w:spacing w:after="150"/>
      </w:pPr>
      <w:r>
        <w:rPr>
          <w:b w:val="1"/>
          <w:bCs w:val="1"/>
        </w:rPr>
        <w:t xml:space="preserve">第二章 中国电力系统行业供给情况分析及趋势 10</w:t>
      </w:r>
    </w:p>
    <w:p>
      <w:pPr>
        <w:spacing w:after="150"/>
      </w:pPr>
      <w:r>
        <w:rPr/>
        <w:t xml:space="preserve">第一节 2019-2023年中国电力系统行业市场供给分析 10</w:t>
      </w:r>
    </w:p>
    <w:p>
      <w:pPr>
        <w:spacing w:after="150"/>
      </w:pPr>
      <w:r>
        <w:rPr/>
        <w:t xml:space="preserve">一、电力系统整体供给情况分析 10</w:t>
      </w:r>
    </w:p>
    <w:p>
      <w:pPr>
        <w:spacing w:after="150"/>
      </w:pPr>
      <w:r>
        <w:rPr/>
        <w:t xml:space="preserve">二、电力系统重点区域供给分析 20</w:t>
      </w:r>
    </w:p>
    <w:p>
      <w:pPr>
        <w:spacing w:after="150"/>
      </w:pPr>
      <w:r>
        <w:rPr/>
        <w:t xml:space="preserve">第二节 电力系统行业供给关系因素分析 21</w:t>
      </w:r>
    </w:p>
    <w:p>
      <w:pPr>
        <w:spacing w:after="150"/>
      </w:pPr>
      <w:r>
        <w:rPr/>
        <w:t xml:space="preserve">一、需求变化因素 21</w:t>
      </w:r>
    </w:p>
    <w:p>
      <w:pPr>
        <w:spacing w:after="150"/>
      </w:pPr>
      <w:r>
        <w:rPr/>
        <w:t xml:space="preserve">二、原料供给状况 22</w:t>
      </w:r>
    </w:p>
    <w:p>
      <w:pPr>
        <w:spacing w:after="150"/>
      </w:pPr>
      <w:r>
        <w:rPr/>
        <w:t xml:space="preserve">三、技术水平提高 23</w:t>
      </w:r>
    </w:p>
    <w:p>
      <w:pPr>
        <w:spacing w:after="150"/>
      </w:pPr>
      <w:r>
        <w:rPr/>
        <w:t xml:space="preserve">四、政策变动因素 25</w:t>
      </w:r>
    </w:p>
    <w:p>
      <w:pPr>
        <w:spacing w:after="150"/>
      </w:pPr>
      <w:r>
        <w:rPr/>
        <w:t xml:space="preserve">第三节 2024-2029年中国电力系统行业市场供给趋势 26</w:t>
      </w:r>
    </w:p>
    <w:p>
      <w:pPr>
        <w:spacing w:after="150"/>
      </w:pPr>
      <w:r>
        <w:rPr/>
        <w:t xml:space="preserve">一、电力系统整体供给情况趋势分析 26</w:t>
      </w:r>
    </w:p>
    <w:p>
      <w:pPr>
        <w:spacing w:after="150"/>
      </w:pPr>
      <w:r>
        <w:rPr/>
        <w:t xml:space="preserve">二、电力系统重点区域供给趋势分析 26</w:t>
      </w:r>
    </w:p>
    <w:p>
      <w:pPr>
        <w:spacing w:after="150"/>
      </w:pPr>
      <w:r>
        <w:rPr/>
        <w:t xml:space="preserve">三、影响未来电力系统供给的因素分析 27</w:t>
      </w:r>
    </w:p>
    <w:p>
      <w:pPr>
        <w:spacing w:after="150"/>
      </w:pPr>
      <w:r>
        <w:rPr>
          <w:b w:val="1"/>
          <w:bCs w:val="1"/>
        </w:rPr>
        <w:t xml:space="preserve">第二部分 行业运行现状</w:t>
      </w:r>
    </w:p>
    <w:p>
      <w:pPr>
        <w:spacing w:after="150"/>
      </w:pPr>
      <w:r>
        <w:rPr>
          <w:b w:val="1"/>
          <w:bCs w:val="1"/>
        </w:rPr>
        <w:t xml:space="preserve">第三章 新冠疫情下电力系统行业宏观经济环境分析 29</w:t>
      </w:r>
    </w:p>
    <w:p>
      <w:pPr>
        <w:spacing w:after="150"/>
      </w:pPr>
      <w:r>
        <w:rPr/>
        <w:t xml:space="preserve">第一节 2019-2023年全球经济环境分析 29</w:t>
      </w:r>
    </w:p>
    <w:p>
      <w:pPr>
        <w:spacing w:after="150"/>
      </w:pPr>
      <w:r>
        <w:rPr/>
        <w:t xml:space="preserve">一、2019-2023年全球经济运行概况 29</w:t>
      </w:r>
    </w:p>
    <w:p>
      <w:pPr>
        <w:spacing w:after="150"/>
      </w:pPr>
      <w:r>
        <w:rPr/>
        <w:t xml:space="preserve">二、2024-2029年全球经济形势预测 30</w:t>
      </w:r>
    </w:p>
    <w:p>
      <w:pPr>
        <w:spacing w:after="150"/>
      </w:pPr>
      <w:r>
        <w:rPr/>
        <w:t xml:space="preserve">第二节 新冠疫情对全球经济的影响 31</w:t>
      </w:r>
    </w:p>
    <w:p>
      <w:pPr>
        <w:spacing w:after="150"/>
      </w:pPr>
      <w:r>
        <w:rPr/>
        <w:t xml:space="preserve">一、国际新冠疫情发展趋势及其国际影响 31</w:t>
      </w:r>
    </w:p>
    <w:p>
      <w:pPr>
        <w:spacing w:after="150"/>
      </w:pPr>
      <w:r>
        <w:rPr/>
        <w:t xml:space="preserve">二、对各国实体经济的影响 34</w:t>
      </w:r>
    </w:p>
    <w:p>
      <w:pPr>
        <w:spacing w:after="150"/>
      </w:pPr>
      <w:r>
        <w:rPr/>
        <w:t xml:space="preserve">第三节 新冠疫情对中国经济的影响 35</w:t>
      </w:r>
    </w:p>
    <w:p>
      <w:pPr>
        <w:spacing w:after="150"/>
      </w:pPr>
      <w:r>
        <w:rPr/>
        <w:t xml:space="preserve">一、新冠疫情对中国实体经济的影响 35</w:t>
      </w:r>
    </w:p>
    <w:p>
      <w:pPr>
        <w:spacing w:after="150"/>
      </w:pPr>
      <w:r>
        <w:rPr/>
        <w:t xml:space="preserve">二、新冠疫情影响下的主要行业 38</w:t>
      </w:r>
    </w:p>
    <w:p>
      <w:pPr>
        <w:spacing w:after="150"/>
      </w:pPr>
      <w:r>
        <w:rPr/>
        <w:t xml:space="preserve">第四节 中国宏观经济政策变动及趋势 40</w:t>
      </w:r>
    </w:p>
    <w:p>
      <w:pPr>
        <w:spacing w:after="150"/>
      </w:pPr>
      <w:r>
        <w:rPr/>
        <w:t xml:space="preserve">一、2019-2023年中国宏观经济运行概况 40</w:t>
      </w:r>
    </w:p>
    <w:p>
      <w:pPr>
        <w:spacing w:after="150"/>
      </w:pPr>
      <w:r>
        <w:rPr/>
        <w:t xml:space="preserve">二、2024-2029年中国宏观经济趋势预测 43</w:t>
      </w:r>
    </w:p>
    <w:p>
      <w:pPr>
        <w:spacing w:after="150"/>
      </w:pPr>
      <w:r>
        <w:rPr>
          <w:b w:val="1"/>
          <w:bCs w:val="1"/>
        </w:rPr>
        <w:t xml:space="preserve">第四章 2019-2023年中国电力系统行业发展概况 45</w:t>
      </w:r>
    </w:p>
    <w:p>
      <w:pPr>
        <w:spacing w:after="150"/>
      </w:pPr>
      <w:r>
        <w:rPr/>
        <w:t xml:space="preserve">第一节 2019-2023年中国电力系统行业发展态势分析 45</w:t>
      </w:r>
    </w:p>
    <w:p>
      <w:pPr>
        <w:spacing w:after="150"/>
      </w:pPr>
      <w:r>
        <w:rPr/>
        <w:t xml:space="preserve">第二节 2019-2023年中国电力系统行业发展特点分析 46</w:t>
      </w:r>
    </w:p>
    <w:p>
      <w:pPr>
        <w:spacing w:after="150"/>
      </w:pPr>
      <w:r>
        <w:rPr/>
        <w:t xml:space="preserve">第三节 2019-2023年中国电力系统行业市场供需分析 46</w:t>
      </w:r>
    </w:p>
    <w:p>
      <w:pPr>
        <w:spacing w:after="150"/>
      </w:pPr>
      <w:r>
        <w:rPr/>
        <w:t xml:space="preserve">第四节 2019-2023年中国电力系统行业价格分析 55</w:t>
      </w:r>
    </w:p>
    <w:p>
      <w:pPr>
        <w:spacing w:after="150"/>
      </w:pPr>
      <w:r>
        <w:rPr>
          <w:b w:val="1"/>
          <w:bCs w:val="1"/>
        </w:rPr>
        <w:t xml:space="preserve">第五章 2019-2023年中国电力系统行业整体运行状况 58</w:t>
      </w:r>
    </w:p>
    <w:p>
      <w:pPr>
        <w:spacing w:after="150"/>
      </w:pPr>
      <w:r>
        <w:rPr/>
        <w:t xml:space="preserve">第一节 2019-2023年电力系统行业盈利能力分析 58</w:t>
      </w:r>
    </w:p>
    <w:p>
      <w:pPr>
        <w:spacing w:after="150"/>
      </w:pPr>
      <w:r>
        <w:rPr/>
        <w:t xml:space="preserve">第二节 2019-2023年电力系统行业偿债能力分析 59</w:t>
      </w:r>
    </w:p>
    <w:p>
      <w:pPr>
        <w:spacing w:after="150"/>
      </w:pPr>
      <w:r>
        <w:rPr/>
        <w:t xml:space="preserve">第三节 2019-2023年电力系统行业运营能力分析 59</w:t>
      </w:r>
    </w:p>
    <w:p>
      <w:pPr>
        <w:spacing w:after="150"/>
      </w:pPr>
      <w:r>
        <w:rPr/>
        <w:t xml:space="preserve">第四节 2019-2023年电力系统行业发展能力分析 60</w:t>
      </w:r>
    </w:p>
    <w:p>
      <w:pPr>
        <w:spacing w:after="150"/>
      </w:pPr>
      <w:r>
        <w:rPr>
          <w:b w:val="1"/>
          <w:bCs w:val="1"/>
        </w:rPr>
        <w:t xml:space="preserve">第六章 2024-2029年电力系统行业投资价值及行业发展预测 61</w:t>
      </w:r>
    </w:p>
    <w:p>
      <w:pPr>
        <w:spacing w:after="150"/>
      </w:pPr>
      <w:r>
        <w:rPr/>
        <w:t xml:space="preserve">第一节 2024-2029年电力系统行业成长性分析 61</w:t>
      </w:r>
    </w:p>
    <w:p>
      <w:pPr>
        <w:spacing w:after="150"/>
      </w:pPr>
      <w:r>
        <w:rPr/>
        <w:t xml:space="preserve">第二节 2024-2029年电力系统行业经营能力分析 65</w:t>
      </w:r>
    </w:p>
    <w:p>
      <w:pPr>
        <w:spacing w:after="150"/>
      </w:pPr>
      <w:r>
        <w:rPr/>
        <w:t xml:space="preserve">第三节 2024-2029年电力系统行业盈利能力分析 66</w:t>
      </w:r>
    </w:p>
    <w:p>
      <w:pPr>
        <w:spacing w:after="150"/>
      </w:pPr>
      <w:r>
        <w:rPr/>
        <w:t xml:space="preserve">第四节 2024-2029年电力系统行业偿债能力分析 68</w:t>
      </w:r>
    </w:p>
    <w:p>
      <w:pPr>
        <w:spacing w:after="150"/>
      </w:pPr>
      <w:r>
        <w:rPr/>
        <w:t xml:space="preserve">第五节 2024-2029年我国电力系统行业产值预测 70</w:t>
      </w:r>
    </w:p>
    <w:p>
      <w:pPr>
        <w:spacing w:after="150"/>
      </w:pPr>
      <w:r>
        <w:rPr/>
        <w:t xml:space="preserve">第六节 2024-2029年我国电力系统行业销售收入预测 70</w:t>
      </w:r>
    </w:p>
    <w:p>
      <w:pPr>
        <w:spacing w:after="150"/>
      </w:pPr>
      <w:r>
        <w:rPr/>
        <w:t xml:space="preserve">第七节 2024-2029年我国电力系统行业总资产预测 71</w:t>
      </w:r>
    </w:p>
    <w:p>
      <w:pPr>
        <w:spacing w:after="150"/>
      </w:pPr>
      <w:r>
        <w:rPr>
          <w:b w:val="1"/>
          <w:bCs w:val="1"/>
        </w:rPr>
        <w:t xml:space="preserve">第三部分 行业竞争格局</w:t>
      </w:r>
    </w:p>
    <w:p>
      <w:pPr>
        <w:spacing w:after="150"/>
      </w:pPr>
      <w:r>
        <w:rPr>
          <w:b w:val="1"/>
          <w:bCs w:val="1"/>
        </w:rPr>
        <w:t xml:space="preserve">第七章 2019-2023年中国电力系统产业行业重点区域运行分析 75</w:t>
      </w:r>
    </w:p>
    <w:p>
      <w:pPr>
        <w:spacing w:after="150"/>
      </w:pPr>
      <w:r>
        <w:rPr/>
        <w:t xml:space="preserve">第一节 2019-2023年华东地区电力系统产业行业运行情况 75</w:t>
      </w:r>
    </w:p>
    <w:p>
      <w:pPr>
        <w:spacing w:after="150"/>
      </w:pPr>
      <w:r>
        <w:rPr/>
        <w:t xml:space="preserve">第二节 2019-2023年南方地区电力系统产业行业运行情况 79</w:t>
      </w:r>
    </w:p>
    <w:p>
      <w:pPr>
        <w:spacing w:after="150"/>
      </w:pPr>
      <w:r>
        <w:rPr/>
        <w:t xml:space="preserve">第三节 2019-2023年华中地区电力系统产业行业运行情况 80</w:t>
      </w:r>
    </w:p>
    <w:p>
      <w:pPr>
        <w:spacing w:after="150"/>
      </w:pPr>
      <w:r>
        <w:rPr/>
        <w:t xml:space="preserve">第四节 2019-2023年华北地区电力系统产业行业运行情况 80</w:t>
      </w:r>
    </w:p>
    <w:p>
      <w:pPr>
        <w:spacing w:after="150"/>
      </w:pPr>
      <w:r>
        <w:rPr/>
        <w:t xml:space="preserve">第五节 2019-2023年西北地区电力系统产业行业运行情况 81</w:t>
      </w:r>
    </w:p>
    <w:p>
      <w:pPr>
        <w:spacing w:after="150"/>
      </w:pPr>
      <w:r>
        <w:rPr/>
        <w:t xml:space="preserve">第六节 2019-2023年东北地区电力系统产业行业运行情况 82</w:t>
      </w:r>
    </w:p>
    <w:p>
      <w:pPr>
        <w:spacing w:after="150"/>
      </w:pPr>
      <w:r>
        <w:rPr/>
        <w:t xml:space="preserve">第七节 主要省市集中度及竞争力分析 82</w:t>
      </w:r>
    </w:p>
    <w:p>
      <w:pPr>
        <w:spacing w:after="150"/>
      </w:pPr>
      <w:r>
        <w:rPr>
          <w:b w:val="1"/>
          <w:bCs w:val="1"/>
        </w:rPr>
        <w:t xml:space="preserve">第八章 2019-2023年中国电力系统行业重点企业竞争力分析 84</w:t>
      </w:r>
    </w:p>
    <w:p>
      <w:pPr>
        <w:spacing w:after="150"/>
      </w:pPr>
      <w:r>
        <w:rPr/>
        <w:t xml:space="preserve">第一节 中国电力建设集团有限公司 84</w:t>
      </w:r>
    </w:p>
    <w:p>
      <w:pPr>
        <w:spacing w:after="150"/>
      </w:pPr>
      <w:r>
        <w:rPr/>
        <w:t xml:space="preserve">一、公司基本情况 84</w:t>
      </w:r>
    </w:p>
    <w:p>
      <w:pPr>
        <w:spacing w:after="150"/>
      </w:pPr>
      <w:r>
        <w:rPr/>
        <w:t xml:space="preserve">二、公司主要财务指标分析 84</w:t>
      </w:r>
    </w:p>
    <w:p>
      <w:pPr>
        <w:spacing w:after="150"/>
      </w:pPr>
      <w:r>
        <w:rPr/>
        <w:t xml:space="preserve">三、公司投资情况 88</w:t>
      </w:r>
    </w:p>
    <w:p>
      <w:pPr>
        <w:spacing w:after="150"/>
      </w:pPr>
      <w:r>
        <w:rPr/>
        <w:t xml:space="preserve">四、公司未来战略分析 88</w:t>
      </w:r>
    </w:p>
    <w:p>
      <w:pPr>
        <w:spacing w:after="150"/>
      </w:pPr>
      <w:r>
        <w:rPr/>
        <w:t xml:space="preserve">第二节 中国能源建设股份有限公司 90</w:t>
      </w:r>
    </w:p>
    <w:p>
      <w:pPr>
        <w:spacing w:after="150"/>
      </w:pPr>
      <w:r>
        <w:rPr/>
        <w:t xml:space="preserve">一、公司基本情况 90</w:t>
      </w:r>
    </w:p>
    <w:p>
      <w:pPr>
        <w:spacing w:after="150"/>
      </w:pPr>
      <w:r>
        <w:rPr/>
        <w:t xml:space="preserve">二、公司主要财务指标分析 91</w:t>
      </w:r>
    </w:p>
    <w:p>
      <w:pPr>
        <w:spacing w:after="150"/>
      </w:pPr>
      <w:r>
        <w:rPr/>
        <w:t xml:space="preserve">三、公司投资情况 93</w:t>
      </w:r>
    </w:p>
    <w:p>
      <w:pPr>
        <w:spacing w:after="150"/>
      </w:pPr>
      <w:r>
        <w:rPr/>
        <w:t xml:space="preserve">四、公司未来战略分析 94</w:t>
      </w:r>
    </w:p>
    <w:p>
      <w:pPr>
        <w:spacing w:after="150"/>
      </w:pPr>
      <w:r>
        <w:rPr/>
        <w:t xml:space="preserve">第三节 上海电力股份有限公司 94</w:t>
      </w:r>
    </w:p>
    <w:p>
      <w:pPr>
        <w:spacing w:after="150"/>
      </w:pPr>
      <w:r>
        <w:rPr/>
        <w:t xml:space="preserve">一、公司基本情况 94</w:t>
      </w:r>
    </w:p>
    <w:p>
      <w:pPr>
        <w:spacing w:after="150"/>
      </w:pPr>
      <w:r>
        <w:rPr/>
        <w:t xml:space="preserve">二、公司主要财务指标分析 96</w:t>
      </w:r>
    </w:p>
    <w:p>
      <w:pPr>
        <w:spacing w:after="150"/>
      </w:pPr>
      <w:r>
        <w:rPr/>
        <w:t xml:space="preserve">三、公司投资情况 97</w:t>
      </w:r>
    </w:p>
    <w:p>
      <w:pPr>
        <w:spacing w:after="150"/>
      </w:pPr>
      <w:r>
        <w:rPr/>
        <w:t xml:space="preserve">四、公司未来战略分析 98</w:t>
      </w:r>
    </w:p>
    <w:p>
      <w:pPr>
        <w:spacing w:after="150"/>
      </w:pPr>
      <w:r>
        <w:rPr/>
        <w:t xml:space="preserve">第四节 宁夏百川电力股份有限公司 98</w:t>
      </w:r>
    </w:p>
    <w:p>
      <w:pPr>
        <w:spacing w:after="150"/>
      </w:pPr>
      <w:r>
        <w:rPr/>
        <w:t xml:space="preserve">一、公司基本情况 98</w:t>
      </w:r>
    </w:p>
    <w:p>
      <w:pPr>
        <w:spacing w:after="150"/>
      </w:pPr>
      <w:r>
        <w:rPr/>
        <w:t xml:space="preserve">二、公司主要财务指标分析 99</w:t>
      </w:r>
    </w:p>
    <w:p>
      <w:pPr>
        <w:spacing w:after="150"/>
      </w:pPr>
      <w:r>
        <w:rPr/>
        <w:t xml:space="preserve">三、公司投资情况 100</w:t>
      </w:r>
    </w:p>
    <w:p>
      <w:pPr>
        <w:spacing w:after="150"/>
      </w:pPr>
      <w:r>
        <w:rPr/>
        <w:t xml:space="preserve">四、公司未来战略分析 100</w:t>
      </w:r>
    </w:p>
    <w:p>
      <w:pPr>
        <w:spacing w:after="150"/>
      </w:pPr>
      <w:r>
        <w:rPr/>
        <w:t xml:space="preserve">第五节 重庆涪陵电力实业股份有限公司 101</w:t>
      </w:r>
    </w:p>
    <w:p>
      <w:pPr>
        <w:spacing w:after="150"/>
      </w:pPr>
      <w:r>
        <w:rPr/>
        <w:t xml:space="preserve">一、公司基本情况 101</w:t>
      </w:r>
    </w:p>
    <w:p>
      <w:pPr>
        <w:spacing w:after="150"/>
      </w:pPr>
      <w:r>
        <w:rPr/>
        <w:t xml:space="preserve">二、公司主要财务指标分析 101</w:t>
      </w:r>
    </w:p>
    <w:p>
      <w:pPr>
        <w:spacing w:after="150"/>
      </w:pPr>
      <w:r>
        <w:rPr/>
        <w:t xml:space="preserve">三、公司投资情况 102</w:t>
      </w:r>
    </w:p>
    <w:p>
      <w:pPr>
        <w:spacing w:after="150"/>
      </w:pPr>
      <w:r>
        <w:rPr/>
        <w:t xml:space="preserve">四、公司未来战略分析 102</w:t>
      </w:r>
    </w:p>
    <w:p>
      <w:pPr>
        <w:spacing w:after="150"/>
      </w:pPr>
      <w:r>
        <w:rPr/>
        <w:t xml:space="preserve">第六节 山东电力建设第三工程公司 103</w:t>
      </w:r>
    </w:p>
    <w:p>
      <w:pPr>
        <w:spacing w:after="150"/>
      </w:pPr>
      <w:r>
        <w:rPr/>
        <w:t xml:space="preserve">一、公司基本情况 103</w:t>
      </w:r>
    </w:p>
    <w:p>
      <w:pPr>
        <w:spacing w:after="150"/>
      </w:pPr>
      <w:r>
        <w:rPr/>
        <w:t xml:space="preserve">二、公司主营业务分析 104</w:t>
      </w:r>
    </w:p>
    <w:p>
      <w:pPr>
        <w:spacing w:after="150"/>
      </w:pPr>
      <w:r>
        <w:rPr/>
        <w:t xml:space="preserve">三、公司投资情况 104</w:t>
      </w:r>
    </w:p>
    <w:p>
      <w:pPr>
        <w:spacing w:after="150"/>
      </w:pPr>
      <w:r>
        <w:rPr/>
        <w:t xml:space="preserve">四、企业人力资源分析 105</w:t>
      </w:r>
    </w:p>
    <w:p>
      <w:pPr>
        <w:spacing w:after="150"/>
      </w:pPr>
      <w:r>
        <w:rPr/>
        <w:t xml:space="preserve">五、公司主要工程业绩 105</w:t>
      </w:r>
    </w:p>
    <w:p>
      <w:pPr>
        <w:spacing w:after="150"/>
      </w:pPr>
      <w:r>
        <w:rPr/>
        <w:t xml:space="preserve">六、公司经营优势分析 106</w:t>
      </w:r>
    </w:p>
    <w:p>
      <w:pPr>
        <w:spacing w:after="150"/>
      </w:pPr>
      <w:r>
        <w:rPr/>
        <w:t xml:space="preserve">七、公司最新动向分析 107</w:t>
      </w:r>
    </w:p>
    <w:p>
      <w:pPr>
        <w:spacing w:after="150"/>
      </w:pPr>
      <w:r>
        <w:rPr>
          <w:b w:val="1"/>
          <w:bCs w:val="1"/>
        </w:rPr>
        <w:t xml:space="preserve">第九章 2024-2029年中国电力系统行业消费者偏好调查 108</w:t>
      </w:r>
    </w:p>
    <w:p>
      <w:pPr>
        <w:spacing w:after="150"/>
      </w:pPr>
      <w:r>
        <w:rPr/>
        <w:t xml:space="preserve">第一节 消费者对电力系统品牌认知度宏观调查 108</w:t>
      </w:r>
    </w:p>
    <w:p>
      <w:pPr>
        <w:spacing w:after="150"/>
      </w:pPr>
      <w:r>
        <w:rPr/>
        <w:t xml:space="preserve">第二节 消费者对电力系统的品牌偏好调查 121</w:t>
      </w:r>
    </w:p>
    <w:p>
      <w:pPr>
        <w:spacing w:after="150"/>
      </w:pPr>
      <w:r>
        <w:rPr/>
        <w:t xml:space="preserve">第三节 消费者对电力系统品牌的首要认知渠道 123</w:t>
      </w:r>
    </w:p>
    <w:p>
      <w:pPr>
        <w:spacing w:after="150"/>
      </w:pPr>
      <w:r>
        <w:rPr/>
        <w:t xml:space="preserve">第四节 电力系统品牌市场占有率调查 128</w:t>
      </w:r>
    </w:p>
    <w:p>
      <w:pPr>
        <w:spacing w:after="150"/>
      </w:pPr>
      <w:r>
        <w:rPr/>
        <w:t xml:space="preserve">第五节 消费者的消费观念调研 128</w:t>
      </w:r>
    </w:p>
    <w:p>
      <w:pPr>
        <w:spacing w:after="150"/>
      </w:pPr>
      <w:r>
        <w:rPr>
          <w:b w:val="1"/>
          <w:bCs w:val="1"/>
        </w:rPr>
        <w:t xml:space="preserve">第四部分 行业投资分析</w:t>
      </w:r>
    </w:p>
    <w:p>
      <w:pPr>
        <w:spacing w:after="150"/>
      </w:pPr>
      <w:r>
        <w:rPr>
          <w:b w:val="1"/>
          <w:bCs w:val="1"/>
        </w:rPr>
        <w:t xml:space="preserve">第十章 中国电力系统行业投资策略分析 133</w:t>
      </w:r>
    </w:p>
    <w:p>
      <w:pPr>
        <w:spacing w:after="150"/>
      </w:pPr>
      <w:r>
        <w:rPr/>
        <w:t xml:space="preserve">第一节 2019-2023年中国电力系统行业投资环境分析 133</w:t>
      </w:r>
    </w:p>
    <w:p>
      <w:pPr>
        <w:spacing w:after="150"/>
      </w:pPr>
      <w:r>
        <w:rPr/>
        <w:t xml:space="preserve">第二节 2019-2023年中国电力系统行业投资收益分析 157</w:t>
      </w:r>
    </w:p>
    <w:p>
      <w:pPr>
        <w:spacing w:after="150"/>
      </w:pPr>
      <w:r>
        <w:rPr/>
        <w:t xml:space="preserve">第三节 2019-2023年中国电力系统行业产品投资方向 158</w:t>
      </w:r>
    </w:p>
    <w:p>
      <w:pPr>
        <w:spacing w:after="150"/>
      </w:pPr>
      <w:r>
        <w:rPr/>
        <w:t xml:space="preserve">第四节 2024-2029年中国电力系统行业投资收益预测 159</w:t>
      </w:r>
    </w:p>
    <w:p>
      <w:pPr>
        <w:spacing w:after="150"/>
      </w:pPr>
      <w:r>
        <w:rPr/>
        <w:t xml:space="preserve">一、2024-2029年中国电力系统行业工业总产值预测 159</w:t>
      </w:r>
    </w:p>
    <w:p>
      <w:pPr>
        <w:spacing w:after="150"/>
      </w:pPr>
      <w:r>
        <w:rPr/>
        <w:t xml:space="preserve">二、2024-2029年中国电力系统行业销售收入预测 159</w:t>
      </w:r>
    </w:p>
    <w:p>
      <w:pPr>
        <w:spacing w:after="150"/>
      </w:pPr>
      <w:r>
        <w:rPr/>
        <w:t xml:space="preserve">三、2024-2029年中国电力系统行业利润总额预测 160</w:t>
      </w:r>
    </w:p>
    <w:p>
      <w:pPr>
        <w:spacing w:after="150"/>
      </w:pPr>
      <w:r>
        <w:rPr/>
        <w:t xml:space="preserve">四、2024-2029年中国电力系统行业总资产预测 161</w:t>
      </w:r>
    </w:p>
    <w:p>
      <w:pPr>
        <w:spacing w:after="150"/>
      </w:pPr>
      <w:r>
        <w:rPr>
          <w:b w:val="1"/>
          <w:bCs w:val="1"/>
        </w:rPr>
        <w:t xml:space="preserve">第十一章 中国电力系统行业投资风险分析 163</w:t>
      </w:r>
    </w:p>
    <w:p>
      <w:pPr>
        <w:spacing w:after="150"/>
      </w:pPr>
      <w:r>
        <w:rPr/>
        <w:t xml:space="preserve">第一节 中国电力系统行业内部风险分析 163</w:t>
      </w:r>
    </w:p>
    <w:p>
      <w:pPr>
        <w:spacing w:after="150"/>
      </w:pPr>
      <w:r>
        <w:rPr/>
        <w:t xml:space="preserve">一、市场竞争风险分析 163</w:t>
      </w:r>
    </w:p>
    <w:p>
      <w:pPr>
        <w:spacing w:after="150"/>
      </w:pPr>
      <w:r>
        <w:rPr/>
        <w:t xml:space="preserve">二、技术水平风险分析 163</w:t>
      </w:r>
    </w:p>
    <w:p>
      <w:pPr>
        <w:spacing w:after="150"/>
      </w:pPr>
      <w:r>
        <w:rPr/>
        <w:t xml:space="preserve">三、企业经营资质风险分析 165</w:t>
      </w:r>
    </w:p>
    <w:p>
      <w:pPr>
        <w:spacing w:after="150"/>
      </w:pPr>
      <w:r>
        <w:rPr/>
        <w:t xml:space="preserve">第二节 中国电力系统行业外部风险分析 165</w:t>
      </w:r>
    </w:p>
    <w:p>
      <w:pPr>
        <w:spacing w:after="150"/>
      </w:pPr>
      <w:r>
        <w:rPr/>
        <w:t xml:space="preserve">一、宏观经济环境风险分析 165</w:t>
      </w:r>
    </w:p>
    <w:p>
      <w:pPr>
        <w:spacing w:after="150"/>
      </w:pPr>
      <w:r>
        <w:rPr/>
        <w:t xml:space="preserve">二、行业政策环境风险分析 166</w:t>
      </w:r>
    </w:p>
    <w:p>
      <w:pPr>
        <w:spacing w:after="150"/>
      </w:pPr>
      <w:r>
        <w:rPr/>
        <w:t xml:space="preserve">三、关联行业风险分析 167</w:t>
      </w:r>
    </w:p>
    <w:p>
      <w:pPr>
        <w:spacing w:after="150"/>
      </w:pPr>
      <w:r>
        <w:rPr>
          <w:b w:val="1"/>
          <w:bCs w:val="1"/>
        </w:rPr>
        <w:t xml:space="preserve">第十二章 电力系统行业发展趋势与投资战略研究 172</w:t>
      </w:r>
    </w:p>
    <w:p>
      <w:pPr>
        <w:spacing w:after="150"/>
      </w:pPr>
      <w:r>
        <w:rPr/>
        <w:t xml:space="preserve">第一节 电力系统市场发展潜力分析 172</w:t>
      </w:r>
    </w:p>
    <w:p>
      <w:pPr>
        <w:spacing w:after="150"/>
      </w:pPr>
      <w:r>
        <w:rPr/>
        <w:t xml:space="preserve">一、市场空间广阔 172</w:t>
      </w:r>
    </w:p>
    <w:p>
      <w:pPr>
        <w:spacing w:after="150"/>
      </w:pPr>
      <w:r>
        <w:rPr/>
        <w:t xml:space="preserve">二、竞争格局变化 176</w:t>
      </w:r>
    </w:p>
    <w:p>
      <w:pPr>
        <w:spacing w:after="150"/>
      </w:pPr>
      <w:r>
        <w:rPr/>
        <w:t xml:space="preserve">三、高科技应用带来新生机 177</w:t>
      </w:r>
    </w:p>
    <w:p>
      <w:pPr>
        <w:spacing w:after="150"/>
      </w:pPr>
      <w:r>
        <w:rPr/>
        <w:t xml:space="preserve">第二节 电力系统行业发展趋势分析 179</w:t>
      </w:r>
    </w:p>
    <w:p>
      <w:pPr>
        <w:spacing w:after="150"/>
      </w:pPr>
      <w:r>
        <w:rPr/>
        <w:t xml:space="preserve">一、品牌格局趋势 179</w:t>
      </w:r>
    </w:p>
    <w:p>
      <w:pPr>
        <w:spacing w:after="150"/>
      </w:pPr>
      <w:r>
        <w:rPr/>
        <w:t xml:space="preserve">二、渠道分布趋势 180</w:t>
      </w:r>
    </w:p>
    <w:p>
      <w:pPr>
        <w:spacing w:after="150"/>
      </w:pPr>
      <w:r>
        <w:rPr/>
        <w:t xml:space="preserve">三、消费趋势分析 181</w:t>
      </w:r>
    </w:p>
    <w:p>
      <w:pPr>
        <w:spacing w:after="150"/>
      </w:pPr>
      <w:r>
        <w:rPr/>
        <w:t xml:space="preserve">第三节 电力系统行业发展战略研究 181</w:t>
      </w:r>
    </w:p>
    <w:p>
      <w:pPr>
        <w:spacing w:after="150"/>
      </w:pPr>
      <w:r>
        <w:rPr/>
        <w:t xml:space="preserve">一、战略综合规划 181</w:t>
      </w:r>
    </w:p>
    <w:p>
      <w:pPr>
        <w:spacing w:after="150"/>
      </w:pPr>
      <w:r>
        <w:rPr/>
        <w:t xml:space="preserve">二、技术开发战略 184</w:t>
      </w:r>
    </w:p>
    <w:p>
      <w:pPr>
        <w:spacing w:after="150"/>
      </w:pPr>
      <w:r>
        <w:rPr/>
        <w:t xml:space="preserve">三、区域战略规划 186</w:t>
      </w:r>
    </w:p>
    <w:p>
      <w:pPr>
        <w:spacing w:after="150"/>
      </w:pPr>
      <w:r>
        <w:rPr/>
        <w:t xml:space="preserve">四、产业战略规划 187</w:t>
      </w:r>
    </w:p>
    <w:p>
      <w:pPr>
        <w:spacing w:after="150"/>
      </w:pPr>
      <w:r>
        <w:rPr/>
        <w:t xml:space="preserve">五、营销品牌战略 188</w:t>
      </w:r>
    </w:p>
    <w:p>
      <w:pPr>
        <w:spacing w:after="150"/>
      </w:pPr>
      <w:r>
        <w:rPr/>
        <w:t xml:space="preserve">六、竞争战略规划 188</w:t>
      </w:r>
    </w:p>
    <w:p>
      <w:pPr>
        <w:spacing w:after="150"/>
      </w:pPr>
      <w:r>
        <w:rPr>
          <w:b w:val="1"/>
          <w:bCs w:val="1"/>
        </w:rPr>
        <w:t xml:space="preserve">第五部分 发展战略研究</w:t>
      </w:r>
    </w:p>
    <w:p>
      <w:pPr>
        <w:spacing w:after="150"/>
      </w:pPr>
      <w:r>
        <w:rPr>
          <w:b w:val="1"/>
          <w:bCs w:val="1"/>
        </w:rPr>
        <w:t xml:space="preserve">第十三章 行业发展趋势及投资策略分析 190</w:t>
      </w:r>
    </w:p>
    <w:p>
      <w:pPr>
        <w:spacing w:after="150"/>
      </w:pPr>
      <w:r>
        <w:rPr/>
        <w:t xml:space="preserve">第一节 中国营销企业投资运作模式分析 190</w:t>
      </w:r>
    </w:p>
    <w:p>
      <w:pPr>
        <w:spacing w:after="150"/>
      </w:pPr>
      <w:r>
        <w:rPr/>
        <w:t xml:space="preserve">一、CM模式分析 190</w:t>
      </w:r>
    </w:p>
    <w:p>
      <w:pPr>
        <w:spacing w:after="150"/>
      </w:pPr>
      <w:r>
        <w:rPr/>
        <w:t xml:space="preserve">二、PMC模式分析 193</w:t>
      </w:r>
    </w:p>
    <w:p>
      <w:pPr>
        <w:spacing w:after="150"/>
      </w:pPr>
      <w:r>
        <w:rPr/>
        <w:t xml:space="preserve">三、EPC模式分析 196</w:t>
      </w:r>
    </w:p>
    <w:p>
      <w:pPr>
        <w:spacing w:after="150"/>
      </w:pPr>
      <w:r>
        <w:rPr/>
        <w:t xml:space="preserve">第二节 外销与内销优势分析 199</w:t>
      </w:r>
    </w:p>
    <w:p>
      <w:pPr>
        <w:spacing w:after="150"/>
      </w:pPr>
      <w:r>
        <w:rPr/>
        <w:t xml:space="preserve">第三节 2024-2029年全国市场规模及增长趋势 200</w:t>
      </w:r>
    </w:p>
    <w:p>
      <w:pPr>
        <w:spacing w:after="150"/>
      </w:pPr>
      <w:r>
        <w:rPr/>
        <w:t xml:space="preserve">第四节 2024-2029年全国投资规模预测 200</w:t>
      </w:r>
    </w:p>
    <w:p>
      <w:pPr>
        <w:spacing w:after="150"/>
      </w:pPr>
      <w:r>
        <w:rPr/>
        <w:t xml:space="preserve">第五节 2024-2029年市场盈利预测 201</w:t>
      </w:r>
    </w:p>
    <w:p>
      <w:pPr>
        <w:spacing w:after="150"/>
      </w:pPr>
      <w:r>
        <w:rPr/>
        <w:t xml:space="preserve">第六节 项目投资建议 202</w:t>
      </w:r>
    </w:p>
    <w:p>
      <w:pPr>
        <w:spacing w:after="150"/>
      </w:pPr>
      <w:r>
        <w:rPr/>
        <w:t xml:space="preserve">一、应用注意事项 202</w:t>
      </w:r>
    </w:p>
    <w:p>
      <w:pPr>
        <w:spacing w:after="150"/>
      </w:pPr>
      <w:r>
        <w:rPr/>
        <w:t xml:space="preserve">二、项目投资注意事项 203</w:t>
      </w:r>
    </w:p>
    <w:p>
      <w:pPr>
        <w:spacing w:after="150"/>
      </w:pPr>
      <w:r>
        <w:rPr/>
        <w:t xml:space="preserve">三、融资注意事项 204</w:t>
      </w:r>
    </w:p>
    <w:p>
      <w:pPr>
        <w:spacing w:after="150"/>
      </w:pPr>
      <w:r>
        <w:rPr>
          <w:b w:val="1"/>
          <w:bCs w:val="1"/>
        </w:rPr>
        <w:t xml:space="preserve">图表目录</w:t>
      </w:r>
    </w:p>
    <w:p>
      <w:pPr>
        <w:spacing w:after="150"/>
      </w:pPr>
      <w:r>
        <w:rPr/>
        <w:t xml:space="preserve">图表：全球和中美两国的发电量及增幅分析 1</w:t>
      </w:r>
    </w:p>
    <w:p>
      <w:pPr>
        <w:spacing w:after="150"/>
      </w:pPr>
      <w:r>
        <w:rPr/>
        <w:t xml:space="preserve">图表：2019-2023年主要国家电力生产量情况分析 2</w:t>
      </w:r>
    </w:p>
    <w:p>
      <w:pPr>
        <w:spacing w:after="150"/>
      </w:pPr>
      <w:r>
        <w:rPr/>
        <w:t xml:space="preserve">图表：世界各国电量消费前二十位的国家/地区 3</w:t>
      </w:r>
    </w:p>
    <w:p>
      <w:pPr>
        <w:spacing w:after="150"/>
      </w:pPr>
      <w:r>
        <w:rPr/>
        <w:t xml:space="preserve">图表：2019-2023年全球电力生产结构分析 4</w:t>
      </w:r>
    </w:p>
    <w:p>
      <w:pPr>
        <w:spacing w:after="150"/>
      </w:pPr>
      <w:r>
        <w:rPr/>
        <w:t xml:space="preserve">图表：2019-2023年美国度电成本预算分析(单位：$/MWH) 5</w:t>
      </w:r>
    </w:p>
    <w:p>
      <w:pPr>
        <w:spacing w:after="150"/>
      </w:pPr>
      <w:r>
        <w:rPr/>
        <w:t xml:space="preserve">图表：2019-2023年3月末全国发电设备容量结构 11</w:t>
      </w:r>
    </w:p>
    <w:p>
      <w:pPr>
        <w:spacing w:after="150"/>
      </w:pPr>
      <w:r>
        <w:rPr/>
        <w:t xml:space="preserve">图表：2019-2023年3月-2019-2023年3月总发电量及同比增长情况(单位：亿千瓦时，%) 12</w:t>
      </w:r>
    </w:p>
    <w:p>
      <w:pPr>
        <w:spacing w:after="150"/>
      </w:pPr>
      <w:r>
        <w:rPr/>
        <w:t xml:space="preserve">图表：2019-2023年同期各月总发电量及同比增长率变动趋势比较 12</w:t>
      </w:r>
    </w:p>
    <w:p>
      <w:pPr>
        <w:spacing w:after="150"/>
      </w:pPr>
      <w:r>
        <w:rPr/>
        <w:t xml:space="preserve">图表：2019-2023年同期各月累计总发电量及同比增长率变动趋势比较 13</w:t>
      </w:r>
    </w:p>
    <w:p>
      <w:pPr>
        <w:spacing w:after="150"/>
      </w:pPr>
      <w:r>
        <w:rPr/>
        <w:t xml:space="preserve">图表：2019-2023年1-3月与2019-2023年1-3月电源结构比较 13</w:t>
      </w:r>
    </w:p>
    <w:p>
      <w:pPr>
        <w:spacing w:after="150"/>
      </w:pPr>
      <w:r>
        <w:rPr/>
        <w:t xml:space="preserve">图表：2019-2023年3月-2019-2023年3月火电发电量及同比增长情况(单位：亿千瓦时，%) 14</w:t>
      </w:r>
    </w:p>
    <w:p>
      <w:pPr>
        <w:spacing w:after="150"/>
      </w:pPr>
      <w:r>
        <w:rPr/>
        <w:t xml:space="preserve">图表：2019-2023年同期各月火电发电量及同比增长率变动趋势比较 15</w:t>
      </w:r>
    </w:p>
    <w:p>
      <w:pPr>
        <w:spacing w:after="150"/>
      </w:pPr>
      <w:r>
        <w:rPr/>
        <w:t xml:space="preserve">图表：2019-2023年同期各月累计火电发电量及同比增长率变动趋势比较 15</w:t>
      </w:r>
    </w:p>
    <w:p>
      <w:pPr>
        <w:spacing w:after="150"/>
      </w:pPr>
      <w:r>
        <w:rPr/>
        <w:t xml:space="preserve">图表：2019-2023年3月-2019-2023年3月水电发电量及同比增长情况(单位：亿千瓦时，%) 16</w:t>
      </w:r>
    </w:p>
    <w:p>
      <w:pPr>
        <w:spacing w:after="150"/>
      </w:pPr>
      <w:r>
        <w:rPr/>
        <w:t xml:space="preserve">图表：2019-2023年同期各月水电发电量及同比增长率变动趋势比较 16</w:t>
      </w:r>
    </w:p>
    <w:p>
      <w:pPr>
        <w:spacing w:after="150"/>
      </w:pPr>
      <w:r>
        <w:rPr/>
        <w:t xml:space="preserve">图表：2019-2023年同期各月累计水电发电量及同比增长率变动趋势比较 17</w:t>
      </w:r>
    </w:p>
    <w:p>
      <w:pPr>
        <w:spacing w:after="150"/>
      </w:pPr>
      <w:r>
        <w:rPr/>
        <w:t xml:space="preserve">图表：2019-2023年3月-2019-2023年3月核电发电量及同比增长情况(单位：亿千瓦时，%) 18</w:t>
      </w:r>
    </w:p>
    <w:p>
      <w:pPr>
        <w:spacing w:after="150"/>
      </w:pPr>
      <w:r>
        <w:rPr/>
        <w:t xml:space="preserve">图表：2019-2023年同期各月核电发电量及同比增长率变动趋势比较 19</w:t>
      </w:r>
    </w:p>
    <w:p>
      <w:pPr>
        <w:spacing w:after="150"/>
      </w:pPr>
      <w:r>
        <w:rPr/>
        <w:t xml:space="preserve">图表：2019-2023年同期各月累计核电发电量及同比增长率变动趋势比较 19</w:t>
      </w:r>
    </w:p>
    <w:p>
      <w:pPr>
        <w:spacing w:after="150"/>
      </w:pPr>
      <w:r>
        <w:rPr/>
        <w:t xml:space="preserve">图表：2019-2023年1-3月全国各地区发电设备累计平均利用小时比较 21</w:t>
      </w:r>
    </w:p>
    <w:p>
      <w:pPr>
        <w:spacing w:after="150"/>
      </w:pPr>
      <w:r>
        <w:rPr/>
        <w:t xml:space="preserve">图表：2017、2019-2023年中国电力工程行业施工企业利润情况 45</w:t>
      </w:r>
    </w:p>
    <w:p>
      <w:pPr>
        <w:spacing w:after="150"/>
      </w:pPr>
      <w:r>
        <w:rPr/>
        <w:t xml:space="preserve">图表：2019-2023年中国电力工程行业施工企业资产负债情况 45</w:t>
      </w:r>
    </w:p>
    <w:p>
      <w:pPr>
        <w:spacing w:after="150"/>
      </w:pPr>
      <w:r>
        <w:rPr/>
        <w:t xml:space="preserve">图表：2019-2023年3月-2019-2023年3月总发电量及同比增长情况(单位：亿千瓦时，%) 47</w:t>
      </w:r>
    </w:p>
    <w:p>
      <w:pPr>
        <w:spacing w:after="150"/>
      </w:pPr>
      <w:r>
        <w:rPr/>
        <w:t xml:space="preserve">图表：2019-2023年同期各月总发电量及同比增长率变动趋势比较 48</w:t>
      </w:r>
    </w:p>
    <w:p>
      <w:pPr>
        <w:spacing w:after="150"/>
      </w:pPr>
      <w:r>
        <w:rPr/>
        <w:t xml:space="preserve">图表：2019-2023年同期各月累计总发电量及同比增长率变动趋势比较 48</w:t>
      </w:r>
    </w:p>
    <w:p>
      <w:pPr>
        <w:spacing w:after="150"/>
      </w:pPr>
      <w:r>
        <w:rPr/>
        <w:t xml:space="preserve">图表：2019-2023年1-3月与2019-2023年1-3月电源结构比较 49</w:t>
      </w:r>
    </w:p>
    <w:p>
      <w:pPr>
        <w:spacing w:after="150"/>
      </w:pPr>
      <w:r>
        <w:rPr/>
        <w:t xml:space="preserve">图表：2019-2023年3月-2019-2023年3月火电发电量及同比增长情况(单位：亿千瓦时，%) 50</w:t>
      </w:r>
    </w:p>
    <w:p>
      <w:pPr>
        <w:spacing w:after="150"/>
      </w:pPr>
      <w:r>
        <w:rPr/>
        <w:t xml:space="preserve">图表：2019-2023年同期各月火电发电量及同比增长率变动趋势比较 50</w:t>
      </w:r>
    </w:p>
    <w:p>
      <w:pPr>
        <w:spacing w:after="150"/>
      </w:pPr>
      <w:r>
        <w:rPr/>
        <w:t xml:space="preserve">图表：2019-2023年同期各月累计火电发电量及同比增长率变动趋势比较 51</w:t>
      </w:r>
    </w:p>
    <w:p>
      <w:pPr>
        <w:spacing w:after="150"/>
      </w:pPr>
      <w:r>
        <w:rPr/>
        <w:t xml:space="preserve">图表：2019-2023年3月-2019-2023年3月水电发电量及同比增长情况(单位：亿千瓦时，%) 52</w:t>
      </w:r>
    </w:p>
    <w:p>
      <w:pPr>
        <w:spacing w:after="150"/>
      </w:pPr>
      <w:r>
        <w:rPr/>
        <w:t xml:space="preserve">图表：2019-2023年同期各月水电发电量及同比增长率变动趋势比较 52</w:t>
      </w:r>
    </w:p>
    <w:p>
      <w:pPr>
        <w:spacing w:after="150"/>
      </w:pPr>
      <w:r>
        <w:rPr/>
        <w:t xml:space="preserve">图表：2019-2023年同期各月累计水电发电量及同比增长率变动趋势比较 53</w:t>
      </w:r>
    </w:p>
    <w:p>
      <w:pPr>
        <w:spacing w:after="150"/>
      </w:pPr>
      <w:r>
        <w:rPr/>
        <w:t xml:space="preserve">图表：2019-2023年3月-2019-2023年3月核电发电量及同比增长情况(单位：亿千瓦时，%) 54</w:t>
      </w:r>
    </w:p>
    <w:p>
      <w:pPr>
        <w:spacing w:after="150"/>
      </w:pPr>
      <w:r>
        <w:rPr/>
        <w:t xml:space="preserve">图表：2019-2023年同期各月核电发电量及同比增长率变动趋势比较 54</w:t>
      </w:r>
    </w:p>
    <w:p>
      <w:pPr>
        <w:spacing w:after="150"/>
      </w:pPr>
      <w:r>
        <w:rPr/>
        <w:t xml:space="preserve">图表：2019-2023年同期各月累计核电发电量及同比增长率变动趋势比较 55</w:t>
      </w:r>
    </w:p>
    <w:p>
      <w:pPr>
        <w:spacing w:after="150"/>
      </w:pPr>
      <w:r>
        <w:rPr/>
        <w:t xml:space="preserve">图表：2019-2023年电力系统行业盈利能力分析 58</w:t>
      </w:r>
    </w:p>
    <w:p>
      <w:pPr>
        <w:spacing w:after="150"/>
      </w:pPr>
      <w:r>
        <w:rPr/>
        <w:t xml:space="preserve">图表：2019-2023年电力系统行业偿债能力分析 59</w:t>
      </w:r>
    </w:p>
    <w:p>
      <w:pPr>
        <w:spacing w:after="150"/>
      </w:pPr>
      <w:r>
        <w:rPr/>
        <w:t xml:space="preserve">图表：2019-2023年电力系统行业运营能力分析 59</w:t>
      </w:r>
    </w:p>
    <w:p>
      <w:pPr>
        <w:spacing w:after="150"/>
      </w:pPr>
      <w:r>
        <w:rPr/>
        <w:t xml:space="preserve">图表：2019-2023年电力系统行业发展能力分析 60</w:t>
      </w:r>
    </w:p>
    <w:p>
      <w:pPr>
        <w:spacing w:after="150"/>
      </w:pPr>
      <w:r>
        <w:rPr/>
        <w:t xml:space="preserve">图表：2019-2023年电力系统行业总资产分析 61</w:t>
      </w:r>
    </w:p>
    <w:p>
      <w:pPr>
        <w:spacing w:after="150"/>
      </w:pPr>
      <w:r>
        <w:rPr/>
        <w:t xml:space="preserve">图表：2019-2023年电力系统行业规模以上企业数量分析 62</w:t>
      </w:r>
    </w:p>
    <w:p>
      <w:pPr>
        <w:spacing w:after="150"/>
      </w:pPr>
      <w:r>
        <w:rPr/>
        <w:t xml:space="preserve">图表：2024-2029年电力系统行业总资产收益率分析 66</w:t>
      </w:r>
    </w:p>
    <w:p>
      <w:pPr>
        <w:spacing w:after="150"/>
      </w:pPr>
      <w:r>
        <w:rPr/>
        <w:t xml:space="preserve">图表：2024-2029年电力系统行业盈利能力分析 67</w:t>
      </w:r>
    </w:p>
    <w:p>
      <w:pPr>
        <w:spacing w:after="150"/>
      </w:pPr>
      <w:r>
        <w:rPr/>
        <w:t xml:space="preserve">图表：2024-2029年电力系统行业偿债能力分析 69</w:t>
      </w:r>
    </w:p>
    <w:p>
      <w:pPr>
        <w:spacing w:after="150"/>
      </w:pPr>
      <w:r>
        <w:rPr/>
        <w:t xml:space="preserve">图表：2024-2029年电力系统行业总产值预测 70</w:t>
      </w:r>
    </w:p>
    <w:p>
      <w:pPr>
        <w:spacing w:after="150"/>
      </w:pPr>
      <w:r>
        <w:rPr/>
        <w:t xml:space="preserve">图表：2024-2029年我国电力系统行业销售收入预测 71</w:t>
      </w:r>
    </w:p>
    <w:p>
      <w:pPr>
        <w:spacing w:after="150"/>
      </w:pPr>
      <w:r>
        <w:rPr/>
        <w:t xml:space="preserve">图表：2024-2029年我国电力系统行业总资产预测 72</w:t>
      </w:r>
    </w:p>
    <w:p>
      <w:pPr>
        <w:spacing w:after="150"/>
      </w:pPr>
      <w:r>
        <w:rPr/>
        <w:t xml:space="preserve">图表：2019-2023年度中国电力建设集团有限公司分行业业务收入分析 84</w:t>
      </w:r>
    </w:p>
    <w:p>
      <w:pPr>
        <w:spacing w:after="150"/>
      </w:pPr>
      <w:r>
        <w:rPr/>
        <w:t xml:space="preserve">图表：2019-2023年Q1中国电力建设集团有限公司主要财务指标分析 85</w:t>
      </w:r>
    </w:p>
    <w:p>
      <w:pPr>
        <w:spacing w:after="150"/>
      </w:pPr>
      <w:r>
        <w:rPr/>
        <w:t xml:space="preserve">图表：2019-2023年Q1中国电力建设集团有限公司盈利能力指标分析 86</w:t>
      </w:r>
    </w:p>
    <w:p>
      <w:pPr>
        <w:spacing w:after="150"/>
      </w:pPr>
      <w:r>
        <w:rPr/>
        <w:t xml:space="preserve">图表：2019-2023年Q1中国电力建设集团有限公司发展能力指标分析 86</w:t>
      </w:r>
    </w:p>
    <w:p>
      <w:pPr>
        <w:spacing w:after="150"/>
      </w:pPr>
      <w:r>
        <w:rPr/>
        <w:t xml:space="preserve">图表：2019-2023年中国能源建设集团有限公司分行业业务收入分析 92</w:t>
      </w:r>
    </w:p>
    <w:p>
      <w:pPr>
        <w:spacing w:after="150"/>
      </w:pPr>
      <w:r>
        <w:rPr/>
        <w:t xml:space="preserve">图表：2019-2023年中国能源建设股份有限公司经营情况分析 92</w:t>
      </w:r>
    </w:p>
    <w:p>
      <w:pPr>
        <w:spacing w:after="150"/>
      </w:pPr>
      <w:r>
        <w:rPr/>
        <w:t xml:space="preserve">图表：2019-2023年度上海电力股份有限公司分产品业务收入分析 97</w:t>
      </w:r>
    </w:p>
    <w:p>
      <w:pPr>
        <w:spacing w:after="150"/>
      </w:pPr>
      <w:r>
        <w:rPr/>
        <w:t xml:space="preserve">图表：2019-2023年Q1上海电力股份有限公司主要财务指标分析 97</w:t>
      </w:r>
    </w:p>
    <w:p>
      <w:pPr>
        <w:spacing w:after="150"/>
      </w:pPr>
      <w:r>
        <w:rPr/>
        <w:t xml:space="preserve">图表：2019-2023年宁夏百川电力股份有限公司主要财务指标分析 99</w:t>
      </w:r>
    </w:p>
    <w:p>
      <w:pPr>
        <w:spacing w:after="150"/>
      </w:pPr>
      <w:r>
        <w:rPr/>
        <w:t xml:space="preserve">图表：2019-2023年Q1中国电力建设集团有限公司主要财务指标分析 101</w:t>
      </w:r>
    </w:p>
    <w:p>
      <w:pPr>
        <w:spacing w:after="150"/>
      </w:pPr>
      <w:r>
        <w:rPr/>
        <w:t xml:space="preserve">图表：2019-2023年度重庆涪陵电力实业股份有限公司分行业业务收入分析 102</w:t>
      </w:r>
    </w:p>
    <w:p>
      <w:pPr>
        <w:spacing w:after="150"/>
      </w:pPr>
      <w:r>
        <w:rPr/>
        <w:t xml:space="preserve">图表：2019-2023涪陵电力年对外股权投资状况分析 102</w:t>
      </w:r>
    </w:p>
    <w:p>
      <w:pPr>
        <w:spacing w:after="150"/>
      </w:pPr>
      <w:r>
        <w:rPr/>
        <w:t xml:space="preserve">图表：山东电力建设第三工程公司组织结构图 104</w:t>
      </w:r>
    </w:p>
    <w:p>
      <w:pPr>
        <w:spacing w:after="150"/>
      </w:pPr>
      <w:r>
        <w:rPr/>
        <w:t xml:space="preserve">图表：山东电力建设第三工程公司部分资质一览 105</w:t>
      </w:r>
    </w:p>
    <w:p>
      <w:pPr>
        <w:spacing w:after="150"/>
      </w:pPr>
      <w:r>
        <w:rPr/>
        <w:t xml:space="preserve">图表：山东电力建设第三工程公司1000MW工程一览 106</w:t>
      </w:r>
    </w:p>
    <w:p>
      <w:pPr>
        <w:spacing w:after="150"/>
      </w:pPr>
      <w:r>
        <w:rPr/>
        <w:t xml:space="preserve">图表：2019-2023年末人口数及其构成 133</w:t>
      </w:r>
    </w:p>
    <w:p>
      <w:pPr>
        <w:spacing w:after="150"/>
      </w:pPr>
      <w:r>
        <w:rPr/>
        <w:t xml:space="preserve">图表：2019-2023年城镇新增就业人数情况 134</w:t>
      </w:r>
    </w:p>
    <w:p>
      <w:pPr>
        <w:spacing w:after="150"/>
      </w:pPr>
      <w:r>
        <w:rPr/>
        <w:t xml:space="preserve">图表：2019-2023年普通本专科、中等职业教育及普通高中招生人数 136</w:t>
      </w:r>
    </w:p>
    <w:p>
      <w:pPr>
        <w:spacing w:after="150"/>
      </w:pPr>
      <w:r>
        <w:rPr/>
        <w:t xml:space="preserve">图表：2019-2023年万元国内生产总值能耗降低率 139</w:t>
      </w:r>
    </w:p>
    <w:p>
      <w:pPr>
        <w:spacing w:after="150"/>
      </w:pPr>
      <w:r>
        <w:rPr/>
        <w:t xml:space="preserve">图表：2019-2023年清洁能源消费量占能源消费总量的比重 139</w:t>
      </w:r>
    </w:p>
    <w:p>
      <w:pPr>
        <w:spacing w:after="150"/>
      </w:pPr>
      <w:r>
        <w:rPr/>
        <w:t xml:space="preserve">图表：2019-2023年城镇新增就业人数 141</w:t>
      </w:r>
    </w:p>
    <w:p>
      <w:pPr>
        <w:spacing w:after="150"/>
      </w:pPr>
      <w:r>
        <w:rPr/>
        <w:t xml:space="preserve">图表：中国电力工程行业法律法规 146</w:t>
      </w:r>
    </w:p>
    <w:p>
      <w:pPr>
        <w:spacing w:after="150"/>
      </w:pPr>
      <w:r>
        <w:rPr/>
        <w:t xml:space="preserve">图表：电力工程行业标准 147</w:t>
      </w:r>
    </w:p>
    <w:p>
      <w:pPr>
        <w:spacing w:after="150"/>
      </w:pPr>
      <w:r>
        <w:rPr/>
        <w:t xml:space="preserve">图表：2019-2023年中国电力工程行业施工企业利润情况 157</w:t>
      </w:r>
    </w:p>
    <w:p>
      <w:pPr>
        <w:spacing w:after="150"/>
      </w:pPr>
      <w:r>
        <w:rPr/>
        <w:t xml:space="preserve">图表：2019-2023年中国电力工程行业施工企业资产负债情况 157</w:t>
      </w:r>
    </w:p>
    <w:p>
      <w:pPr>
        <w:spacing w:after="150"/>
      </w:pPr>
      <w:r>
        <w:rPr/>
        <w:t xml:space="preserve">图表：2024-2029年中国电力系统行业工业总产值预测 159</w:t>
      </w:r>
    </w:p>
    <w:p>
      <w:pPr>
        <w:spacing w:after="150"/>
      </w:pPr>
      <w:r>
        <w:rPr/>
        <w:t xml:space="preserve">图表：2024-2029年我国电力系统行业销售收入预测 160</w:t>
      </w:r>
    </w:p>
    <w:p>
      <w:pPr>
        <w:spacing w:after="150"/>
      </w:pPr>
      <w:r>
        <w:rPr/>
        <w:t xml:space="preserve">图表：2024-2029年我国电力系统行业利润总额预测 161</w:t>
      </w:r>
    </w:p>
    <w:p>
      <w:pPr>
        <w:spacing w:after="150"/>
      </w:pPr>
      <w:r>
        <w:rPr/>
        <w:t xml:space="preserve">图表：2024-2029年我国电力系统行业总资产预测 162</w:t>
      </w:r>
    </w:p>
    <w:p>
      <w:pPr>
        <w:spacing w:after="150"/>
      </w:pPr>
      <w:r>
        <w:rPr/>
        <w:t xml:space="preserve">图表：2019-2023年3月-2019-2023年3月电力行业累计固定资产投资额及同比增长率及比重情况(单位：亿元，%) 172</w:t>
      </w:r>
    </w:p>
    <w:p>
      <w:pPr>
        <w:spacing w:after="150"/>
      </w:pPr>
      <w:r>
        <w:rPr/>
        <w:t xml:space="preserve">图表：2019-2023年同期电力行业各月累计固定资产投资额及同比增长率变动趋势比较 173</w:t>
      </w:r>
    </w:p>
    <w:p>
      <w:pPr>
        <w:spacing w:after="150"/>
      </w:pPr>
      <w:r>
        <w:rPr/>
        <w:t xml:space="preserve">图表：2019-2023年3月电力行业各月累计投资占全国固定资产投资比重变动趋势 173</w:t>
      </w:r>
    </w:p>
    <w:p>
      <w:pPr>
        <w:spacing w:after="150"/>
      </w:pPr>
      <w:r>
        <w:rPr/>
        <w:t xml:space="preserve">图表：2019-2023年6月-2019-2023年3月电网基本建设投资占电力基本建设投资完成额比重走势 174</w:t>
      </w:r>
    </w:p>
    <w:p>
      <w:pPr>
        <w:spacing w:after="150"/>
      </w:pPr>
      <w:r>
        <w:rPr/>
        <w:t xml:space="preserve">图表：2019-2023年1-3月与2019-2023年1-3月电源基本建设投资结构比较 175</w:t>
      </w:r>
    </w:p>
    <w:p>
      <w:pPr>
        <w:spacing w:after="150"/>
      </w:pPr>
      <w:r>
        <w:rPr/>
        <w:t xml:space="preserve">图表：战略综合规划框架图 182</w:t>
      </w:r>
    </w:p>
    <w:p>
      <w:pPr>
        <w:spacing w:after="150"/>
      </w:pPr>
      <w:r>
        <w:rPr/>
        <w:t xml:space="preserve">图表：战略综合规划步骤图 184</w:t>
      </w:r>
    </w:p>
    <w:p>
      <w:pPr>
        <w:spacing w:after="150"/>
      </w:pPr>
      <w:r>
        <w:rPr/>
        <w:t xml:space="preserve">图表：2024-2029年电力工程市场规模预测分析 200</w:t>
      </w:r>
    </w:p>
    <w:p>
      <w:pPr>
        <w:spacing w:after="150"/>
      </w:pPr>
      <w:r>
        <w:rPr/>
        <w:t xml:space="preserve">图表：国内主要发电企业融资一览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2024-2029年电力系统产业供需预测及投资潜力研究咨询报告</dc:title>
  <dc:description>2024-2029年电力系统产业供需预测及投资潜力研究咨询报告</dc:description>
  <dc:subject>2024-2029年电力系统产业供需预测及投资潜力研究咨询报告</dc:subject>
  <cp:keywords>研究报告</cp:keywords>
  <cp:category>研究报告</cp:category>
  <cp:lastModifiedBy>北京中道泰和信息咨询有限公司</cp:lastModifiedBy>
  <dcterms:created xsi:type="dcterms:W3CDTF">2024-01-24T09:46:51+08:00</dcterms:created>
  <dcterms:modified xsi:type="dcterms:W3CDTF">2024-01-24T09:46:51+08:00</dcterms:modified>
</cp:coreProperties>
</file>

<file path=docProps/custom.xml><?xml version="1.0" encoding="utf-8"?>
<Properties xmlns="http://schemas.openxmlformats.org/officeDocument/2006/custom-properties" xmlns:vt="http://schemas.openxmlformats.org/officeDocument/2006/docPropsVTypes"/>
</file>