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2024-2029年中国移动技术战略研究报告</w:t>
      </w:r>
    </w:p>
    <w:p>
      <w:pPr>
        <w:spacing w:after="150"/>
      </w:pPr>
      <w:r>
        <w:rPr>
          <w:b w:val="1"/>
          <w:bCs w:val="1"/>
        </w:rPr>
        <w:t xml:space="preserve">报告简介</w:t>
      </w:r>
    </w:p>
    <w:p>
      <w:pPr>
        <w:spacing w:after="150"/>
      </w:pPr>
      <w:r>
        <w:rPr/>
        <w:t xml:space="preserve">中道泰和通过对移动技术长期跟踪监测，分析移动技术需求、供给、经营特性、获取能力、产业链和价值链等多方面的内容，整合行业、市场、企业、用户等多层面数据和信息资源，为客户提供深度的移动技术研究报告，以专业的研究方法帮助客户深入的了解移动技术行业，发现投资价值和投资机会，规避经营风险，提高管理和运营能力。移动技术报告是从事移动技术投资之前，对移动技术相关各种因素进行具体调查、研究、分析，评估项目可行性、效果效益程度，提出建设性意见建议对策等，为移动技术投资决策者和主管机关审批的研究性报告。以阐述对移动技术行业的理论认识为主要内容，重在研究移动技术本质及规律性认识的研究。移动技术研究报告持续提供高价值服务，是企业了解各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技术专业研究单位等公布和提供的大量资料。对我国移动技术的现状、重点企业状况、区域市场发展情况等内容进行详细的阐述和深入的分析，着重对移动技术业务的发展进行详尽深入的分析，并根据移动技术的政策经济发展环境对移动技术行业潜在的风险和防范建议进行分析。最后提出研究者对移动技术的研究观点，以供投资决策者参考。</w:t>
      </w:r>
    </w:p>
    <w:p>
      <w:pPr>
        <w:spacing w:after="150"/>
      </w:pPr>
      <w:r>
        <w:rPr>
          <w:b w:val="1"/>
          <w:bCs w:val="1"/>
        </w:rPr>
        <w:t xml:space="preserve">报告目录</w:t>
      </w:r>
    </w:p>
    <w:p>
      <w:pPr>
        <w:spacing w:after="150"/>
      </w:pPr>
      <w:r>
        <w:rPr>
          <w:b w:val="1"/>
          <w:bCs w:val="1"/>
        </w:rPr>
        <w:t xml:space="preserve">第一章 通信服务与中国移动相关技术发展分析</w:t>
      </w:r>
    </w:p>
    <w:p>
      <w:pPr>
        <w:spacing w:after="150"/>
      </w:pPr>
      <w:r>
        <w:rPr/>
        <w:t xml:space="preserve">第一节 2019-2023年全球通信服务行业市场分析</w:t>
      </w:r>
    </w:p>
    <w:p>
      <w:pPr>
        <w:spacing w:after="150"/>
      </w:pPr>
      <w:r>
        <w:rPr/>
        <w:t xml:space="preserve">一、2019-2023年全球移动数据流量分析</w:t>
      </w:r>
    </w:p>
    <w:p>
      <w:pPr>
        <w:spacing w:after="150"/>
      </w:pPr>
      <w:r>
        <w:rPr/>
        <w:t xml:space="preserve">二、2019-2023年全球上网社交人数</w:t>
      </w:r>
    </w:p>
    <w:p>
      <w:pPr>
        <w:spacing w:after="150"/>
      </w:pPr>
      <w:r>
        <w:rPr/>
        <w:t xml:space="preserve">三、2019-2023年全球移动终端数销售规模与保有量</w:t>
      </w:r>
    </w:p>
    <w:p>
      <w:pPr>
        <w:spacing w:after="150"/>
      </w:pPr>
      <w:r>
        <w:rPr/>
        <w:t xml:space="preserve">四、2019-2023年全球高清视频通话发展分析</w:t>
      </w:r>
    </w:p>
    <w:p>
      <w:pPr>
        <w:spacing w:after="150"/>
      </w:pPr>
      <w:r>
        <w:rPr/>
        <w:t xml:space="preserve">第二节 2019-2023年中国通信服务行业市场分析</w:t>
      </w:r>
    </w:p>
    <w:p>
      <w:pPr>
        <w:spacing w:after="150"/>
      </w:pPr>
      <w:r>
        <w:rPr/>
        <w:t xml:space="preserve">一、2019-2023年中国移动数据流量分析</w:t>
      </w:r>
    </w:p>
    <w:p>
      <w:pPr>
        <w:spacing w:after="150"/>
      </w:pPr>
      <w:r>
        <w:rPr/>
        <w:t xml:space="preserve">二、2019-2023年中国上网社交人数</w:t>
      </w:r>
    </w:p>
    <w:p>
      <w:pPr>
        <w:spacing w:after="150"/>
      </w:pPr>
      <w:r>
        <w:rPr/>
        <w:t xml:space="preserve">三、2019-2023年中国移动终端数销售规模与保有量</w:t>
      </w:r>
    </w:p>
    <w:p>
      <w:pPr>
        <w:spacing w:after="150"/>
      </w:pPr>
      <w:r>
        <w:rPr/>
        <w:t xml:space="preserve">四、2019-2023年中国高清视频通话发展分析</w:t>
      </w:r>
    </w:p>
    <w:p>
      <w:pPr>
        <w:spacing w:after="150"/>
      </w:pPr>
      <w:r>
        <w:rPr/>
        <w:t xml:space="preserve">第三节 人人通信的典型场景分析</w:t>
      </w:r>
    </w:p>
    <w:p>
      <w:pPr>
        <w:spacing w:after="150"/>
      </w:pPr>
      <w:r>
        <w:rPr/>
        <w:t xml:space="preserve">一、多手段、多渠道社交沟通</w:t>
      </w:r>
    </w:p>
    <w:p>
      <w:pPr>
        <w:spacing w:after="150"/>
      </w:pPr>
      <w:r>
        <w:rPr/>
        <w:t xml:space="preserve">二、远程高仿真情境交流</w:t>
      </w:r>
    </w:p>
    <w:p>
      <w:pPr>
        <w:spacing w:after="150"/>
      </w:pPr>
      <w:r>
        <w:rPr/>
        <w:t xml:space="preserve">三、特殊人士的通信</w:t>
      </w:r>
    </w:p>
    <w:p>
      <w:pPr>
        <w:spacing w:after="150"/>
      </w:pPr>
      <w:r>
        <w:rPr/>
        <w:t xml:space="preserve">四、密集人群通信</w:t>
      </w:r>
    </w:p>
    <w:p>
      <w:pPr>
        <w:spacing w:after="150"/>
      </w:pPr>
      <w:r>
        <w:rPr/>
        <w:t xml:space="preserve">五、脑电波通信</w:t>
      </w:r>
    </w:p>
    <w:p>
      <w:pPr>
        <w:spacing w:after="150"/>
      </w:pPr>
      <w:r>
        <w:rPr/>
        <w:t xml:space="preserve">第四节 人人通信的典型场景要求</w:t>
      </w:r>
    </w:p>
    <w:p>
      <w:pPr>
        <w:spacing w:after="150"/>
      </w:pPr>
      <w:r>
        <w:rPr/>
        <w:t xml:space="preserve">一、网络速率</w:t>
      </w:r>
    </w:p>
    <w:p>
      <w:pPr>
        <w:spacing w:after="150"/>
      </w:pPr>
      <w:r>
        <w:rPr/>
        <w:t xml:space="preserve">二、网络端到端时延</w:t>
      </w:r>
    </w:p>
    <w:p>
      <w:pPr>
        <w:spacing w:after="150"/>
      </w:pPr>
      <w:r>
        <w:rPr/>
        <w:t xml:space="preserve">三、一致的通信体验</w:t>
      </w:r>
    </w:p>
    <w:p>
      <w:pPr>
        <w:spacing w:after="150"/>
      </w:pPr>
      <w:r>
        <w:rPr/>
        <w:t xml:space="preserve">四、绿色节能方面</w:t>
      </w:r>
    </w:p>
    <w:p>
      <w:pPr>
        <w:spacing w:after="150"/>
      </w:pPr>
      <w:r>
        <w:rPr>
          <w:b w:val="1"/>
          <w:bCs w:val="1"/>
        </w:rPr>
        <w:t xml:space="preserve">第二章 中国移动在人人通信领域方面相关技术需求与发展分析</w:t>
      </w:r>
    </w:p>
    <w:p>
      <w:pPr>
        <w:spacing w:after="150"/>
      </w:pPr>
      <w:r>
        <w:rPr/>
        <w:t xml:space="preserve">第一节 网络虚拟化(NFV)</w:t>
      </w:r>
    </w:p>
    <w:p>
      <w:pPr>
        <w:spacing w:after="150"/>
      </w:pPr>
      <w:r>
        <w:rPr/>
        <w:t xml:space="preserve">一、中国移动在网络虚拟化(NFV)领域地位或依赖程度分析</w:t>
      </w:r>
    </w:p>
    <w:p>
      <w:pPr>
        <w:spacing w:after="150"/>
      </w:pPr>
      <w:r>
        <w:rPr/>
        <w:t xml:space="preserve">二、网络虚拟化(NFV)现状分析</w:t>
      </w:r>
    </w:p>
    <w:p>
      <w:pPr>
        <w:spacing w:after="150"/>
      </w:pPr>
      <w:r>
        <w:rPr/>
        <w:t xml:space="preserve">三、网络虚拟化(NFV)发展趋势分析</w:t>
      </w:r>
    </w:p>
    <w:p>
      <w:pPr>
        <w:spacing w:after="150"/>
      </w:pPr>
      <w:r>
        <w:rPr/>
        <w:t xml:space="preserve">第二节 软件定义网络(SDN)</w:t>
      </w:r>
    </w:p>
    <w:p>
      <w:pPr>
        <w:spacing w:after="150"/>
      </w:pPr>
      <w:r>
        <w:rPr/>
        <w:t xml:space="preserve">一、中国移动在软件定义网络(SDN)领域地位或依赖程度分析</w:t>
      </w:r>
    </w:p>
    <w:p>
      <w:pPr>
        <w:spacing w:after="150"/>
      </w:pPr>
      <w:r>
        <w:rPr/>
        <w:t xml:space="preserve">二、软件定义网络(SDN)现状分析</w:t>
      </w:r>
    </w:p>
    <w:p>
      <w:pPr>
        <w:spacing w:after="150"/>
      </w:pPr>
      <w:r>
        <w:rPr/>
        <w:t xml:space="preserve">三、软件定义网络(SDN)发展趋势分析</w:t>
      </w:r>
    </w:p>
    <w:p>
      <w:pPr>
        <w:spacing w:after="150"/>
      </w:pPr>
      <w:r>
        <w:rPr/>
        <w:t xml:space="preserve">第三节 软件定义空口(SDAI)</w:t>
      </w:r>
    </w:p>
    <w:p>
      <w:pPr>
        <w:spacing w:after="150"/>
      </w:pPr>
      <w:r>
        <w:rPr/>
        <w:t xml:space="preserve">一、中国移动在软件定义空口(SDAI)领域地位或依赖程度分析</w:t>
      </w:r>
    </w:p>
    <w:p>
      <w:pPr>
        <w:spacing w:after="150"/>
      </w:pPr>
      <w:r>
        <w:rPr/>
        <w:t xml:space="preserve">二、软件定义空口(SDAI)现状分析</w:t>
      </w:r>
    </w:p>
    <w:p>
      <w:pPr>
        <w:spacing w:after="150"/>
      </w:pPr>
      <w:r>
        <w:rPr/>
        <w:t xml:space="preserve">三、软件定义空口(SDAI)发展趋势分析</w:t>
      </w:r>
    </w:p>
    <w:p>
      <w:pPr>
        <w:spacing w:after="150"/>
      </w:pPr>
      <w:r>
        <w:rPr/>
        <w:t xml:space="preserve">第四节 CRAN</w:t>
      </w:r>
    </w:p>
    <w:p>
      <w:pPr>
        <w:spacing w:after="150"/>
      </w:pPr>
      <w:r>
        <w:rPr/>
        <w:t xml:space="preserve">一、中国移动在CRAN领域地位或依赖程度分析</w:t>
      </w:r>
    </w:p>
    <w:p>
      <w:pPr>
        <w:spacing w:after="150"/>
      </w:pPr>
      <w:r>
        <w:rPr/>
        <w:t xml:space="preserve">二、CRAN现状分析</w:t>
      </w:r>
    </w:p>
    <w:p>
      <w:pPr>
        <w:spacing w:after="150"/>
      </w:pPr>
      <w:r>
        <w:rPr/>
        <w:t xml:space="preserve">三、CRAN发展趋势分析</w:t>
      </w:r>
    </w:p>
    <w:p>
      <w:pPr>
        <w:spacing w:after="150"/>
      </w:pPr>
      <w:r>
        <w:rPr/>
        <w:t xml:space="preserve">第五节 前传接口(NGFI)</w:t>
      </w:r>
    </w:p>
    <w:p>
      <w:pPr>
        <w:spacing w:after="150"/>
      </w:pPr>
      <w:r>
        <w:rPr/>
        <w:t xml:space="preserve">一、中国移动在前传接口(NGFI)领域地位或依赖程度分析</w:t>
      </w:r>
    </w:p>
    <w:p>
      <w:pPr>
        <w:spacing w:after="150"/>
      </w:pPr>
      <w:r>
        <w:rPr/>
        <w:t xml:space="preserve">二、前传接口(NGFI)现状分析</w:t>
      </w:r>
    </w:p>
    <w:p>
      <w:pPr>
        <w:spacing w:after="150"/>
      </w:pPr>
      <w:r>
        <w:rPr/>
        <w:t xml:space="preserve">三、前传接口(NGFI)发展趋势分析</w:t>
      </w:r>
    </w:p>
    <w:p>
      <w:pPr>
        <w:spacing w:after="150"/>
      </w:pPr>
      <w:r>
        <w:rPr/>
        <w:t xml:space="preserve">第六节 智能节能网络</w:t>
      </w:r>
    </w:p>
    <w:p>
      <w:pPr>
        <w:spacing w:after="150"/>
      </w:pPr>
      <w:r>
        <w:rPr/>
        <w:t xml:space="preserve">一、中国移动在智能节能网络领域地位或依赖程度分析</w:t>
      </w:r>
    </w:p>
    <w:p>
      <w:pPr>
        <w:spacing w:after="150"/>
      </w:pPr>
      <w:r>
        <w:rPr/>
        <w:t xml:space="preserve">二、智能节能网络现状分析</w:t>
      </w:r>
    </w:p>
    <w:p>
      <w:pPr>
        <w:spacing w:after="150"/>
      </w:pPr>
      <w:r>
        <w:rPr/>
        <w:t xml:space="preserve">三、智能节能网络发展趋势分析</w:t>
      </w:r>
    </w:p>
    <w:p>
      <w:pPr>
        <w:spacing w:after="150"/>
      </w:pPr>
      <w:r>
        <w:rPr/>
        <w:t xml:space="preserve">第七节 网络自组织与自管理</w:t>
      </w:r>
    </w:p>
    <w:p>
      <w:pPr>
        <w:spacing w:after="150"/>
      </w:pPr>
      <w:r>
        <w:rPr/>
        <w:t xml:space="preserve">一、中国移动在网络自组织与自管理领域地位或依赖程度分析</w:t>
      </w:r>
    </w:p>
    <w:p>
      <w:pPr>
        <w:spacing w:after="150"/>
      </w:pPr>
      <w:r>
        <w:rPr/>
        <w:t xml:space="preserve">二、网络自组织与自管理现状分析</w:t>
      </w:r>
    </w:p>
    <w:p>
      <w:pPr>
        <w:spacing w:after="150"/>
      </w:pPr>
      <w:r>
        <w:rPr/>
        <w:t xml:space="preserve">三、网络自组织与自管理发展趋势分析</w:t>
      </w:r>
    </w:p>
    <w:p>
      <w:pPr>
        <w:spacing w:after="150"/>
      </w:pPr>
      <w:r>
        <w:rPr/>
        <w:t xml:space="preserve">第八节 超大规模天线</w:t>
      </w:r>
    </w:p>
    <w:p>
      <w:pPr>
        <w:spacing w:after="150"/>
      </w:pPr>
      <w:r>
        <w:rPr/>
        <w:t xml:space="preserve">一、中国移动在超大规模天线领域地位或依赖程度分析</w:t>
      </w:r>
    </w:p>
    <w:p>
      <w:pPr>
        <w:spacing w:after="150"/>
      </w:pPr>
      <w:r>
        <w:rPr/>
        <w:t xml:space="preserve">二、超大规模天线现状分析</w:t>
      </w:r>
    </w:p>
    <w:p>
      <w:pPr>
        <w:spacing w:after="150"/>
      </w:pPr>
      <w:r>
        <w:rPr/>
        <w:t xml:space="preserve">三、超大规模天线发展趋势分析</w:t>
      </w:r>
    </w:p>
    <w:p>
      <w:pPr>
        <w:spacing w:after="150"/>
      </w:pPr>
      <w:r>
        <w:rPr/>
        <w:t xml:space="preserve">第九节 智能频谱接入</w:t>
      </w:r>
    </w:p>
    <w:p>
      <w:pPr>
        <w:spacing w:after="150"/>
      </w:pPr>
      <w:r>
        <w:rPr/>
        <w:t xml:space="preserve">一、中国移动在智能频谱接入领域地位或依赖程度分析</w:t>
      </w:r>
    </w:p>
    <w:p>
      <w:pPr>
        <w:spacing w:after="150"/>
      </w:pPr>
      <w:r>
        <w:rPr/>
        <w:t xml:space="preserve">二、智能频谱接入现状分析</w:t>
      </w:r>
    </w:p>
    <w:p>
      <w:pPr>
        <w:spacing w:after="150"/>
      </w:pPr>
      <w:r>
        <w:rPr/>
        <w:t xml:space="preserve">三、智能频谱接入发展趋势分析</w:t>
      </w:r>
    </w:p>
    <w:p>
      <w:pPr>
        <w:spacing w:after="150"/>
      </w:pPr>
      <w:r>
        <w:rPr/>
        <w:t xml:space="preserve">第十节 超密集组网</w:t>
      </w:r>
    </w:p>
    <w:p>
      <w:pPr>
        <w:spacing w:after="150"/>
      </w:pPr>
      <w:r>
        <w:rPr/>
        <w:t xml:space="preserve">一、中国移动在超密集组网领域地位或依赖程度分析</w:t>
      </w:r>
    </w:p>
    <w:p>
      <w:pPr>
        <w:spacing w:after="150"/>
      </w:pPr>
      <w:r>
        <w:rPr/>
        <w:t xml:space="preserve">二、超密集组网现状分析</w:t>
      </w:r>
    </w:p>
    <w:p>
      <w:pPr>
        <w:spacing w:after="150"/>
      </w:pPr>
      <w:r>
        <w:rPr/>
        <w:t xml:space="preserve">三、超密集组网发展趋势分析</w:t>
      </w:r>
    </w:p>
    <w:p>
      <w:pPr>
        <w:spacing w:after="150"/>
      </w:pPr>
      <w:r>
        <w:rPr/>
        <w:t xml:space="preserve">第十一节 新型网络架构</w:t>
      </w:r>
    </w:p>
    <w:p>
      <w:pPr>
        <w:spacing w:after="150"/>
      </w:pPr>
      <w:r>
        <w:rPr/>
        <w:t xml:space="preserve">一、中国移动在新型网络架构领域地位或依赖程度分析</w:t>
      </w:r>
    </w:p>
    <w:p>
      <w:pPr>
        <w:spacing w:after="150"/>
      </w:pPr>
      <w:r>
        <w:rPr/>
        <w:t xml:space="preserve">二、新型网络架构现状分析</w:t>
      </w:r>
    </w:p>
    <w:p>
      <w:pPr>
        <w:spacing w:after="150"/>
      </w:pPr>
      <w:r>
        <w:rPr/>
        <w:t xml:space="preserve">三、新型网络架构发展趋势分析</w:t>
      </w:r>
    </w:p>
    <w:p>
      <w:pPr>
        <w:spacing w:after="150"/>
      </w:pPr>
      <w:r>
        <w:rPr>
          <w:b w:val="1"/>
          <w:bCs w:val="1"/>
        </w:rPr>
        <w:t xml:space="preserve">第三章 智能物联网服务与中国移动相关技术发展分析</w:t>
      </w:r>
    </w:p>
    <w:p>
      <w:pPr>
        <w:spacing w:after="150"/>
      </w:pPr>
      <w:r>
        <w:rPr/>
        <w:t xml:space="preserve">第一节 2019-2023年物联网终端市场分析</w:t>
      </w:r>
    </w:p>
    <w:p>
      <w:pPr>
        <w:spacing w:after="150"/>
      </w:pPr>
      <w:r>
        <w:rPr/>
        <w:t xml:space="preserve">一、2019-2023年全球物联网终端市场现状</w:t>
      </w:r>
    </w:p>
    <w:p>
      <w:pPr>
        <w:spacing w:after="150"/>
      </w:pPr>
      <w:r>
        <w:rPr/>
        <w:t xml:space="preserve">二、2019-2023年中国物联网终端市场现状与市场规模分析</w:t>
      </w:r>
    </w:p>
    <w:p>
      <w:pPr>
        <w:spacing w:after="150"/>
      </w:pPr>
      <w:r>
        <w:rPr/>
        <w:t xml:space="preserve">三、2024-2029年物联网终端行业发展趋势分析</w:t>
      </w:r>
    </w:p>
    <w:p>
      <w:pPr>
        <w:spacing w:after="150"/>
      </w:pPr>
      <w:r>
        <w:rPr/>
        <w:t xml:space="preserve">第二节 2019-2023年智能建筑行业市场分析</w:t>
      </w:r>
    </w:p>
    <w:p>
      <w:pPr>
        <w:spacing w:after="150"/>
      </w:pPr>
      <w:r>
        <w:rPr/>
        <w:t xml:space="preserve">第三节 2019-2023年智能交通市场分析</w:t>
      </w:r>
    </w:p>
    <w:p>
      <w:pPr>
        <w:spacing w:after="150"/>
      </w:pPr>
      <w:r>
        <w:rPr/>
        <w:t xml:space="preserve">第四节 智能物联网服务的典型场景</w:t>
      </w:r>
    </w:p>
    <w:p>
      <w:pPr>
        <w:spacing w:after="150"/>
      </w:pPr>
      <w:r>
        <w:rPr/>
        <w:t xml:space="preserve">一、智能电网</w:t>
      </w:r>
    </w:p>
    <w:p>
      <w:pPr>
        <w:spacing w:after="150"/>
      </w:pPr>
      <w:r>
        <w:rPr/>
        <w:t xml:space="preserve">二、智能建筑</w:t>
      </w:r>
    </w:p>
    <w:p>
      <w:pPr>
        <w:spacing w:after="150"/>
      </w:pPr>
      <w:r>
        <w:rPr/>
        <w:t xml:space="preserve">三、安全避撞</w:t>
      </w:r>
    </w:p>
    <w:p>
      <w:pPr>
        <w:spacing w:after="150"/>
      </w:pPr>
      <w:r>
        <w:rPr/>
        <w:t xml:space="preserve">四、智能交通</w:t>
      </w:r>
    </w:p>
    <w:p>
      <w:pPr>
        <w:spacing w:after="150"/>
      </w:pPr>
      <w:r>
        <w:rPr/>
        <w:t xml:space="preserve">第五节 智能物联网服务的典型场景要求分析</w:t>
      </w:r>
    </w:p>
    <w:p>
      <w:pPr>
        <w:spacing w:after="150"/>
      </w:pPr>
      <w:r>
        <w:rPr/>
        <w:t xml:space="preserve">一、物联网的安全性和数据传输准确性</w:t>
      </w:r>
    </w:p>
    <w:p>
      <w:pPr>
        <w:spacing w:after="150"/>
      </w:pPr>
      <w:r>
        <w:rPr/>
        <w:t xml:space="preserve">二、车联网实时性要求</w:t>
      </w:r>
    </w:p>
    <w:p>
      <w:pPr>
        <w:spacing w:after="150"/>
      </w:pPr>
      <w:r>
        <w:rPr/>
        <w:t xml:space="preserve">三、汽车的自动驾驶技术要求</w:t>
      </w:r>
    </w:p>
    <w:p>
      <w:pPr>
        <w:spacing w:after="150"/>
      </w:pPr>
      <w:r>
        <w:rPr/>
        <w:t xml:space="preserve">四、车载终端</w:t>
      </w:r>
    </w:p>
    <w:p>
      <w:pPr>
        <w:spacing w:after="150"/>
      </w:pPr>
      <w:r>
        <w:rPr/>
        <w:t xml:space="preserve">五、智能驾驶技术</w:t>
      </w:r>
    </w:p>
    <w:p>
      <w:pPr>
        <w:spacing w:after="150"/>
      </w:pPr>
      <w:r>
        <w:rPr/>
        <w:t xml:space="preserve">第六节 中国移动在智能物联网服务方面相关技术需求与发展分析</w:t>
      </w:r>
    </w:p>
    <w:p>
      <w:pPr>
        <w:spacing w:after="150"/>
      </w:pPr>
      <w:r>
        <w:rPr/>
        <w:t xml:space="preserve">一、实时大数据处理技术</w:t>
      </w:r>
    </w:p>
    <w:p>
      <w:pPr>
        <w:spacing w:after="150"/>
      </w:pPr>
      <w:r>
        <w:rPr/>
        <w:t xml:space="preserve">二、网络安全服务开放与定制化技术</w:t>
      </w:r>
    </w:p>
    <w:p>
      <w:pPr>
        <w:spacing w:after="150"/>
      </w:pPr>
      <w:r>
        <w:rPr/>
        <w:t xml:space="preserve">三、智能频谱接入技术</w:t>
      </w:r>
    </w:p>
    <w:p>
      <w:pPr>
        <w:spacing w:after="150"/>
      </w:pPr>
      <w:r>
        <w:rPr/>
        <w:t xml:space="preserve">四、自然语言交互技术</w:t>
      </w:r>
    </w:p>
    <w:p>
      <w:pPr>
        <w:spacing w:after="150"/>
      </w:pPr>
      <w:r>
        <w:rPr/>
        <w:t xml:space="preserve">五、车联网通信(V2X) 技术</w:t>
      </w:r>
    </w:p>
    <w:p>
      <w:pPr>
        <w:spacing w:after="150"/>
      </w:pPr>
      <w:r>
        <w:rPr/>
        <w:t xml:space="preserve">六、车载终端操作系统技术</w:t>
      </w:r>
    </w:p>
    <w:p>
      <w:pPr>
        <w:spacing w:after="150"/>
      </w:pPr>
      <w:r>
        <w:rPr>
          <w:b w:val="1"/>
          <w:bCs w:val="1"/>
        </w:rPr>
        <w:t xml:space="preserve">第四章 2019-2023年中国手机网民规模与构成分析</w:t>
      </w:r>
    </w:p>
    <w:p>
      <w:pPr>
        <w:spacing w:after="150"/>
      </w:pPr>
      <w:r>
        <w:rPr/>
        <w:t xml:space="preserve">第一节 2019-2023年我国手机网民规模</w:t>
      </w:r>
    </w:p>
    <w:p>
      <w:pPr>
        <w:spacing w:after="150"/>
      </w:pPr>
      <w:r>
        <w:rPr/>
        <w:t xml:space="preserve">一、2019-2023年中国手机网民规模及其占网民比例</w:t>
      </w:r>
    </w:p>
    <w:p>
      <w:pPr>
        <w:spacing w:after="150"/>
      </w:pPr>
      <w:r>
        <w:rPr/>
        <w:t xml:space="preserve">二、2019-2023年中国农村网民规模</w:t>
      </w:r>
    </w:p>
    <w:p>
      <w:pPr>
        <w:spacing w:after="150"/>
      </w:pPr>
      <w:r>
        <w:rPr/>
        <w:t xml:space="preserve">三、2019-2023年中国移动用户规模分析</w:t>
      </w:r>
    </w:p>
    <w:p>
      <w:pPr>
        <w:spacing w:after="150"/>
      </w:pPr>
      <w:r>
        <w:rPr/>
        <w:t xml:space="preserve">第二节 移动互联网用户基本信息</w:t>
      </w:r>
    </w:p>
    <w:p>
      <w:pPr>
        <w:spacing w:after="150"/>
      </w:pPr>
      <w:r>
        <w:rPr/>
        <w:t xml:space="preserve">一、移动互联网用户性别构成</w:t>
      </w:r>
    </w:p>
    <w:p>
      <w:pPr>
        <w:spacing w:after="150"/>
      </w:pPr>
      <w:r>
        <w:rPr/>
        <w:t xml:space="preserve">二、移动互联网用户年龄构成</w:t>
      </w:r>
    </w:p>
    <w:p>
      <w:pPr>
        <w:spacing w:after="150"/>
      </w:pPr>
      <w:r>
        <w:rPr/>
        <w:t xml:space="preserve">三、移动互联网用户学历构成</w:t>
      </w:r>
    </w:p>
    <w:p>
      <w:pPr>
        <w:spacing w:after="150"/>
      </w:pPr>
      <w:r>
        <w:rPr/>
        <w:t xml:space="preserve">四、移动互联网用户职业构成</w:t>
      </w:r>
    </w:p>
    <w:p>
      <w:pPr>
        <w:spacing w:after="150"/>
      </w:pPr>
      <w:r>
        <w:rPr/>
        <w:t xml:space="preserve">五、移动互联网用户收入情况</w:t>
      </w:r>
    </w:p>
    <w:p>
      <w:pPr>
        <w:spacing w:after="150"/>
      </w:pPr>
      <w:r>
        <w:rPr>
          <w:b w:val="1"/>
          <w:bCs w:val="1"/>
        </w:rPr>
        <w:t xml:space="preserve">第五章 移动互联网用户行为分析</w:t>
      </w:r>
    </w:p>
    <w:p>
      <w:pPr>
        <w:spacing w:after="150"/>
      </w:pPr>
      <w:r>
        <w:rPr/>
        <w:t xml:space="preserve">第一节 移动互联网用户消费行为</w:t>
      </w:r>
    </w:p>
    <w:p>
      <w:pPr>
        <w:spacing w:after="150"/>
      </w:pPr>
      <w:r>
        <w:rPr/>
        <w:t xml:space="preserve">一、移动互联网用户上网流量费付费方式</w:t>
      </w:r>
    </w:p>
    <w:p>
      <w:pPr>
        <w:spacing w:after="150"/>
      </w:pPr>
      <w:r>
        <w:rPr/>
        <w:t xml:space="preserve">二、移动互联网用户包月套餐选择比例</w:t>
      </w:r>
    </w:p>
    <w:p>
      <w:pPr>
        <w:spacing w:after="150"/>
      </w:pPr>
      <w:r>
        <w:rPr/>
        <w:t xml:space="preserve">三、移动互联网用户每月手机总费用</w:t>
      </w:r>
    </w:p>
    <w:p>
      <w:pPr>
        <w:spacing w:after="150"/>
      </w:pPr>
      <w:r>
        <w:rPr/>
        <w:t xml:space="preserve">四、移动互联网用户常用移动电话网络</w:t>
      </w:r>
    </w:p>
    <w:p>
      <w:pPr>
        <w:spacing w:after="150"/>
      </w:pPr>
      <w:r>
        <w:rPr/>
        <w:t xml:space="preserve">五、移动互联网用户购买手机的途径</w:t>
      </w:r>
    </w:p>
    <w:p>
      <w:pPr>
        <w:spacing w:after="150"/>
      </w:pPr>
      <w:r>
        <w:rPr/>
        <w:t xml:space="preserve">六、移动互联网用户购买手机的费用</w:t>
      </w:r>
    </w:p>
    <w:p>
      <w:pPr>
        <w:spacing w:after="150"/>
      </w:pPr>
      <w:r>
        <w:rPr/>
        <w:t xml:space="preserve">第二节 移动互联网用户基本使用行为</w:t>
      </w:r>
    </w:p>
    <w:p>
      <w:pPr>
        <w:spacing w:after="150"/>
      </w:pPr>
      <w:r>
        <w:rPr/>
        <w:t xml:space="preserve">一、移动互联网用户手机上网频率</w:t>
      </w:r>
    </w:p>
    <w:p>
      <w:pPr>
        <w:spacing w:after="150"/>
      </w:pPr>
      <w:r>
        <w:rPr/>
        <w:t xml:space="preserve">二、移动互联网用户每次手机上网时间</w:t>
      </w:r>
    </w:p>
    <w:p>
      <w:pPr>
        <w:spacing w:after="150"/>
      </w:pPr>
      <w:r>
        <w:rPr/>
        <w:t xml:space="preserve">三、移动互联网用户使用手机应用场景</w:t>
      </w:r>
    </w:p>
    <w:p>
      <w:pPr>
        <w:spacing w:after="150"/>
      </w:pPr>
      <w:r>
        <w:rPr/>
        <w:t xml:space="preserve">四、移动互联网用户手机上网行为分析</w:t>
      </w:r>
    </w:p>
    <w:p>
      <w:pPr>
        <w:spacing w:after="150"/>
      </w:pPr>
      <w:r>
        <w:rPr/>
        <w:t xml:space="preserve">五、移动互联网手机可接受的手机付费应用服务</w:t>
      </w:r>
    </w:p>
    <w:p>
      <w:pPr>
        <w:spacing w:after="150"/>
      </w:pPr>
      <w:r>
        <w:rPr/>
        <w:t xml:space="preserve">第三节 移动互联网用户对细分应用服务的使用行为</w:t>
      </w:r>
    </w:p>
    <w:p>
      <w:pPr>
        <w:spacing w:after="150"/>
      </w:pPr>
      <w:r>
        <w:rPr/>
        <w:t xml:space="preserve">一、移动互联网用户常用的手机音乐服务</w:t>
      </w:r>
    </w:p>
    <w:p>
      <w:pPr>
        <w:spacing w:after="150"/>
      </w:pPr>
      <w:r>
        <w:rPr/>
        <w:t xml:space="preserve">1、手机音乐发展特点</w:t>
      </w:r>
    </w:p>
    <w:p>
      <w:pPr>
        <w:spacing w:after="150"/>
      </w:pPr>
      <w:r>
        <w:rPr/>
        <w:t xml:space="preserve">2、手机音乐市场份额分析</w:t>
      </w:r>
    </w:p>
    <w:p>
      <w:pPr>
        <w:spacing w:after="150"/>
      </w:pPr>
      <w:r>
        <w:rPr/>
        <w:t xml:space="preserve">3、中国手机音乐用户行为分析</w:t>
      </w:r>
    </w:p>
    <w:p>
      <w:pPr>
        <w:spacing w:after="150"/>
      </w:pPr>
      <w:r>
        <w:rPr/>
        <w:t xml:space="preserve">4、手机音乐APP的用户认知</w:t>
      </w:r>
    </w:p>
    <w:p>
      <w:pPr>
        <w:spacing w:after="150"/>
      </w:pPr>
      <w:r>
        <w:rPr/>
        <w:t xml:space="preserve">二、移动互联网用户观看手机视频的方式</w:t>
      </w:r>
    </w:p>
    <w:p>
      <w:pPr>
        <w:spacing w:after="150"/>
      </w:pPr>
      <w:r>
        <w:rPr/>
        <w:t xml:space="preserve">1、手机视频市场现状分析</w:t>
      </w:r>
    </w:p>
    <w:p>
      <w:pPr>
        <w:spacing w:after="150"/>
      </w:pPr>
      <w:r>
        <w:rPr/>
        <w:t xml:space="preserve">2、手机视频用户行为分析</w:t>
      </w:r>
    </w:p>
    <w:p>
      <w:pPr>
        <w:spacing w:after="150"/>
      </w:pPr>
      <w:r>
        <w:rPr/>
        <w:t xml:space="preserve">三、移动互联网用户观看手机视频属性</w:t>
      </w:r>
    </w:p>
    <w:p>
      <w:pPr>
        <w:spacing w:after="150"/>
      </w:pPr>
      <w:r>
        <w:rPr/>
        <w:t xml:space="preserve">四、移动互联网用户手机游戏发展分析</w:t>
      </w:r>
    </w:p>
    <w:p>
      <w:pPr>
        <w:spacing w:after="150"/>
      </w:pPr>
      <w:r>
        <w:rPr/>
        <w:t xml:space="preserve">1、中国移动游戏市场销售额分析</w:t>
      </w:r>
    </w:p>
    <w:p>
      <w:pPr>
        <w:spacing w:after="150"/>
      </w:pPr>
      <w:r>
        <w:rPr/>
        <w:t xml:space="preserve">2、中国移动游戏市场占有率分析</w:t>
      </w:r>
    </w:p>
    <w:p>
      <w:pPr>
        <w:spacing w:after="150"/>
      </w:pPr>
      <w:r>
        <w:rPr/>
        <w:t xml:space="preserve">3、中国移动游戏用户规模分析</w:t>
      </w:r>
    </w:p>
    <w:p>
      <w:pPr>
        <w:spacing w:after="150"/>
      </w:pPr>
      <w:r>
        <w:rPr/>
        <w:t xml:space="preserve">4、中国移动游戏类型分析</w:t>
      </w:r>
    </w:p>
    <w:p>
      <w:pPr>
        <w:spacing w:after="150"/>
      </w:pPr>
      <w:r>
        <w:rPr/>
        <w:t xml:space="preserve">5、中国移动游戏行业前景分析</w:t>
      </w:r>
    </w:p>
    <w:p>
      <w:pPr>
        <w:spacing w:after="150"/>
      </w:pPr>
      <w:r>
        <w:rPr/>
        <w:t xml:space="preserve">五、用户对移动IM的使用行为</w:t>
      </w:r>
    </w:p>
    <w:p>
      <w:pPr>
        <w:spacing w:after="150"/>
      </w:pPr>
      <w:r>
        <w:rPr/>
        <w:t xml:space="preserve">六、用户对移动搜索服务使用行为</w:t>
      </w:r>
    </w:p>
    <w:p>
      <w:pPr>
        <w:spacing w:after="150"/>
      </w:pPr>
      <w:r>
        <w:rPr/>
        <w:t xml:space="preserve">1、移动互联网用户常用搜索网站</w:t>
      </w:r>
    </w:p>
    <w:p>
      <w:pPr>
        <w:spacing w:after="150"/>
      </w:pPr>
      <w:r>
        <w:rPr/>
        <w:t xml:space="preserve">2、移动互联网用户搜索规模</w:t>
      </w:r>
    </w:p>
    <w:p>
      <w:pPr>
        <w:spacing w:after="150"/>
      </w:pPr>
      <w:r>
        <w:rPr/>
        <w:t xml:space="preserve">七、用户对手机阅读服务使用行为</w:t>
      </w:r>
    </w:p>
    <w:p>
      <w:pPr>
        <w:spacing w:after="150"/>
      </w:pPr>
      <w:r>
        <w:rPr/>
        <w:t xml:space="preserve">1、用户对手机阅读内容类别的选择</w:t>
      </w:r>
    </w:p>
    <w:p>
      <w:pPr>
        <w:spacing w:after="150"/>
      </w:pPr>
      <w:r>
        <w:rPr/>
        <w:t xml:space="preserve">2、用户对电子阅读器的认知情况</w:t>
      </w:r>
    </w:p>
    <w:p>
      <w:pPr>
        <w:spacing w:after="150"/>
      </w:pPr>
      <w:r>
        <w:rPr/>
        <w:t xml:space="preserve">3、用户对电子阅读器可接受的付费方式</w:t>
      </w:r>
    </w:p>
    <w:p>
      <w:pPr>
        <w:spacing w:after="150"/>
      </w:pPr>
      <w:r>
        <w:rPr/>
        <w:t xml:space="preserve">八、用户对手机社区服务使用行为</w:t>
      </w:r>
    </w:p>
    <w:p>
      <w:pPr>
        <w:spacing w:after="150"/>
      </w:pPr>
      <w:r>
        <w:rPr/>
        <w:t xml:space="preserve">九、用户对手机邮箱服务使用行为</w:t>
      </w:r>
    </w:p>
    <w:p>
      <w:pPr>
        <w:spacing w:after="150"/>
      </w:pPr>
      <w:r>
        <w:rPr/>
        <w:t xml:space="preserve">十、用户对手机支付服务应用行为</w:t>
      </w:r>
    </w:p>
    <w:p>
      <w:pPr>
        <w:spacing w:after="150"/>
      </w:pPr>
      <w:r>
        <w:rPr/>
        <w:t xml:space="preserve">1、移动互联网用户常用手机支付方式</w:t>
      </w:r>
    </w:p>
    <w:p>
      <w:pPr>
        <w:spacing w:after="150"/>
      </w:pPr>
      <w:r>
        <w:rPr/>
        <w:t xml:space="preserve">2、移动互联网用户对支持支付的手机终端的需求</w:t>
      </w:r>
    </w:p>
    <w:p>
      <w:pPr>
        <w:spacing w:after="150"/>
      </w:pPr>
      <w:r>
        <w:rPr/>
        <w:t xml:space="preserve">十一、移动互联网用户对在线应用商店的认知</w:t>
      </w:r>
    </w:p>
    <w:p>
      <w:pPr>
        <w:spacing w:after="150"/>
      </w:pPr>
      <w:r>
        <w:rPr/>
        <w:t xml:space="preserve">1、移动互联网用户对手机应用商店的认知程度</w:t>
      </w:r>
    </w:p>
    <w:p>
      <w:pPr>
        <w:spacing w:after="150"/>
      </w:pPr>
      <w:r>
        <w:rPr/>
        <w:t xml:space="preserve">2、移动互联网用户对商品的需求分类</w:t>
      </w:r>
    </w:p>
    <w:p>
      <w:pPr>
        <w:spacing w:after="150"/>
      </w:pPr>
      <w:r>
        <w:rPr/>
        <w:t xml:space="preserve">3、移动互联网用户对应用软件的需求分类</w:t>
      </w:r>
    </w:p>
    <w:p>
      <w:pPr>
        <w:spacing w:after="150"/>
      </w:pPr>
      <w:r>
        <w:rPr>
          <w:b w:val="1"/>
          <w:bCs w:val="1"/>
        </w:rPr>
        <w:t xml:space="preserve">第六章 中国移动技术愿景----终端 2020</w:t>
      </w:r>
    </w:p>
    <w:p>
      <w:pPr>
        <w:spacing w:after="150"/>
      </w:pPr>
      <w:r>
        <w:rPr/>
        <w:t xml:space="preserve">第一节 直观沟通，自然交互</w:t>
      </w:r>
    </w:p>
    <w:p>
      <w:pPr>
        <w:spacing w:after="150"/>
      </w:pPr>
      <w:r>
        <w:rPr/>
        <w:t xml:space="preserve">一、自然语言交互</w:t>
      </w:r>
    </w:p>
    <w:p>
      <w:pPr>
        <w:spacing w:after="150"/>
      </w:pPr>
      <w:r>
        <w:rPr/>
        <w:t xml:space="preserve">二、体感、手势操控</w:t>
      </w:r>
    </w:p>
    <w:p>
      <w:pPr>
        <w:spacing w:after="150"/>
      </w:pPr>
      <w:r>
        <w:rPr/>
        <w:t xml:space="preserve">三、虚拟现实</w:t>
      </w:r>
    </w:p>
    <w:p>
      <w:pPr>
        <w:spacing w:after="150"/>
      </w:pPr>
      <w:r>
        <w:rPr/>
        <w:t xml:space="preserve">四、增强现实</w:t>
      </w:r>
    </w:p>
    <w:p>
      <w:pPr>
        <w:spacing w:after="150"/>
      </w:pPr>
      <w:r>
        <w:rPr/>
        <w:t xml:space="preserve">第二节 百态终端，智感万物</w:t>
      </w:r>
    </w:p>
    <w:p>
      <w:pPr>
        <w:spacing w:after="150"/>
      </w:pPr>
      <w:r>
        <w:rPr/>
        <w:t xml:space="preserve">一、新型智能终端操作系统</w:t>
      </w:r>
    </w:p>
    <w:p>
      <w:pPr>
        <w:spacing w:after="150"/>
      </w:pPr>
      <w:r>
        <w:rPr/>
        <w:t xml:space="preserve">二、超微型网络传感器</w:t>
      </w:r>
    </w:p>
    <w:p>
      <w:pPr>
        <w:spacing w:after="150"/>
      </w:pPr>
      <w:r>
        <w:rPr/>
        <w:t xml:space="preserve">三、物联网身份识别</w:t>
      </w:r>
    </w:p>
    <w:p>
      <w:pPr>
        <w:spacing w:after="150"/>
      </w:pPr>
      <w:r>
        <w:rPr/>
        <w:t xml:space="preserve">四、可穿戴医疗设备</w:t>
      </w:r>
    </w:p>
    <w:p>
      <w:pPr>
        <w:spacing w:after="150"/>
      </w:pPr>
      <w:r>
        <w:rPr/>
        <w:t xml:space="preserve">五、环境能量采集</w:t>
      </w:r>
    </w:p>
    <w:p>
      <w:pPr>
        <w:spacing w:after="150"/>
      </w:pPr>
      <w:r>
        <w:rPr>
          <w:b w:val="1"/>
          <w:bCs w:val="1"/>
        </w:rPr>
        <w:t xml:space="preserve">第七章 中国移动技术愿景----网络 2020</w:t>
      </w:r>
    </w:p>
    <w:p>
      <w:pPr>
        <w:spacing w:after="150"/>
      </w:pPr>
      <w:r>
        <w:rPr/>
        <w:t xml:space="preserve">第一节 网随人动,用户定制</w:t>
      </w:r>
    </w:p>
    <w:p>
      <w:pPr>
        <w:spacing w:after="150"/>
      </w:pPr>
      <w:r>
        <w:rPr/>
        <w:t xml:space="preserve">一、超大规模天线</w:t>
      </w:r>
    </w:p>
    <w:p>
      <w:pPr>
        <w:spacing w:after="150"/>
      </w:pPr>
      <w:r>
        <w:rPr/>
        <w:t xml:space="preserve">二、智能频谱接入</w:t>
      </w:r>
    </w:p>
    <w:p>
      <w:pPr>
        <w:spacing w:after="150"/>
      </w:pPr>
      <w:r>
        <w:rPr/>
        <w:t xml:space="preserve">三、设备直接通信</w:t>
      </w:r>
    </w:p>
    <w:p>
      <w:pPr>
        <w:spacing w:after="150"/>
      </w:pPr>
      <w:r>
        <w:rPr/>
        <w:t xml:space="preserve">四、超密集组网</w:t>
      </w:r>
    </w:p>
    <w:p>
      <w:pPr>
        <w:spacing w:after="150"/>
      </w:pPr>
      <w:r>
        <w:rPr/>
        <w:t xml:space="preserve">五、超高速光传输系统</w:t>
      </w:r>
    </w:p>
    <w:p>
      <w:pPr>
        <w:spacing w:after="150"/>
      </w:pPr>
      <w:r>
        <w:rPr/>
        <w:t xml:space="preserve">六、新型网络架构</w:t>
      </w:r>
    </w:p>
    <w:p>
      <w:pPr>
        <w:spacing w:after="150"/>
      </w:pPr>
      <w:r>
        <w:rPr/>
        <w:t xml:space="preserve">七、车联网通信</w:t>
      </w:r>
    </w:p>
    <w:p>
      <w:pPr>
        <w:spacing w:after="150"/>
      </w:pPr>
      <w:r>
        <w:rPr/>
        <w:t xml:space="preserve">八、业务和用户的智能感知</w:t>
      </w:r>
    </w:p>
    <w:p>
      <w:pPr>
        <w:spacing w:after="150"/>
      </w:pPr>
      <w:r>
        <w:rPr/>
        <w:t xml:space="preserve">第二节 软化灵动,绿色运营</w:t>
      </w:r>
    </w:p>
    <w:p>
      <w:pPr>
        <w:spacing w:after="150"/>
      </w:pPr>
      <w:r>
        <w:rPr/>
        <w:t xml:space="preserve">一、网络虚拟化</w:t>
      </w:r>
    </w:p>
    <w:p>
      <w:pPr>
        <w:spacing w:after="150"/>
      </w:pPr>
      <w:r>
        <w:rPr/>
        <w:t xml:space="preserve">二、软件定义网络</w:t>
      </w:r>
    </w:p>
    <w:p>
      <w:pPr>
        <w:spacing w:after="150"/>
      </w:pPr>
      <w:r>
        <w:rPr/>
        <w:t xml:space="preserve">三、软件定义空口</w:t>
      </w:r>
    </w:p>
    <w:p>
      <w:pPr>
        <w:spacing w:after="150"/>
      </w:pPr>
      <w:r>
        <w:rPr/>
        <w:t xml:space="preserve">四、C-RAN</w:t>
      </w:r>
    </w:p>
    <w:p>
      <w:pPr>
        <w:spacing w:after="150"/>
      </w:pPr>
      <w:r>
        <w:rPr/>
        <w:t xml:space="preserve">五、下一代前传接口</w:t>
      </w:r>
    </w:p>
    <w:p>
      <w:pPr>
        <w:spacing w:after="150"/>
      </w:pPr>
      <w:r>
        <w:rPr/>
        <w:t xml:space="preserve">六、智能节能网络</w:t>
      </w:r>
    </w:p>
    <w:p>
      <w:pPr>
        <w:spacing w:after="150"/>
      </w:pPr>
      <w:r>
        <w:rPr/>
        <w:t xml:space="preserve">第三节 安全可信、智能运维</w:t>
      </w:r>
    </w:p>
    <w:p>
      <w:pPr>
        <w:spacing w:after="150"/>
      </w:pPr>
      <w:r>
        <w:rPr/>
        <w:t xml:space="preserve">一、大数据安全态势感知</w:t>
      </w:r>
    </w:p>
    <w:p>
      <w:pPr>
        <w:spacing w:after="150"/>
      </w:pPr>
      <w:r>
        <w:rPr/>
        <w:t xml:space="preserve">二、特征行为安全鉴权</w:t>
      </w:r>
    </w:p>
    <w:p>
      <w:pPr>
        <w:spacing w:after="150"/>
      </w:pPr>
      <w:r>
        <w:rPr/>
        <w:t xml:space="preserve">三、网络安全服务开放与定制化</w:t>
      </w:r>
    </w:p>
    <w:p>
      <w:pPr>
        <w:spacing w:after="150"/>
      </w:pPr>
      <w:r>
        <w:rPr/>
        <w:t xml:space="preserve">四、量子保密通信</w:t>
      </w:r>
    </w:p>
    <w:p>
      <w:pPr>
        <w:spacing w:after="150"/>
      </w:pPr>
      <w:r>
        <w:rPr/>
        <w:t xml:space="preserve">五、网络自组织与自管理</w:t>
      </w:r>
    </w:p>
    <w:p>
      <w:pPr>
        <w:spacing w:after="150"/>
      </w:pPr>
      <w:r>
        <w:rPr>
          <w:b w:val="1"/>
          <w:bCs w:val="1"/>
        </w:rPr>
        <w:t xml:space="preserve">第八章 中国移动技术愿景----应用 2020</w:t>
      </w:r>
    </w:p>
    <w:p>
      <w:pPr>
        <w:spacing w:after="150"/>
      </w:pPr>
      <w:r>
        <w:rPr/>
        <w:t xml:space="preserve">第一节 深度挖掘,增值共赢</w:t>
      </w:r>
    </w:p>
    <w:p>
      <w:pPr>
        <w:spacing w:after="150"/>
      </w:pPr>
      <w:r>
        <w:rPr/>
        <w:t xml:space="preserve">一、高性能大数据存储和处理</w:t>
      </w:r>
    </w:p>
    <w:p>
      <w:pPr>
        <w:spacing w:after="150"/>
      </w:pPr>
      <w:r>
        <w:rPr/>
        <w:t xml:space="preserve">二、数据知识化</w:t>
      </w:r>
    </w:p>
    <w:p>
      <w:pPr>
        <w:spacing w:after="150"/>
      </w:pPr>
      <w:r>
        <w:rPr/>
        <w:t xml:space="preserve">三、多渠道数据融合</w:t>
      </w:r>
    </w:p>
    <w:p>
      <w:pPr>
        <w:spacing w:after="150"/>
      </w:pPr>
      <w:r>
        <w:rPr/>
        <w:t xml:space="preserve">四、机器学习</w:t>
      </w:r>
    </w:p>
    <w:p>
      <w:pPr>
        <w:spacing w:after="150"/>
      </w:pPr>
      <w:r>
        <w:rPr/>
        <w:t xml:space="preserve">五、新一代多媒体编解码</w:t>
      </w:r>
    </w:p>
    <w:p>
      <w:pPr>
        <w:spacing w:after="150"/>
      </w:pPr>
      <w:r>
        <w:rPr/>
        <w:t xml:space="preserve">六、移动医疗健康信息处理</w:t>
      </w:r>
    </w:p>
    <w:p>
      <w:pPr>
        <w:spacing w:after="150"/>
      </w:pPr>
      <w:r>
        <w:rPr/>
        <w:t xml:space="preserve">第二节 开放数据,价值提升</w:t>
      </w:r>
    </w:p>
    <w:p>
      <w:pPr>
        <w:spacing w:after="150"/>
      </w:pPr>
      <w:r>
        <w:rPr/>
        <w:t xml:space="preserve">一、数据隐私保护</w:t>
      </w:r>
    </w:p>
    <w:p>
      <w:pPr>
        <w:spacing w:after="150"/>
      </w:pPr>
      <w:r>
        <w:rPr/>
        <w:t xml:space="preserve">二、数据可视化</w:t>
      </w:r>
    </w:p>
    <w:p>
      <w:pPr>
        <w:spacing w:after="150"/>
      </w:pPr>
      <w:r>
        <w:rPr/>
        <w:t xml:space="preserve">三、数据定价</w:t>
      </w:r>
    </w:p>
    <w:p>
      <w:pPr>
        <w:spacing w:after="150"/>
      </w:pPr>
      <w:r>
        <w:rPr>
          <w:b w:val="1"/>
          <w:bCs w:val="1"/>
        </w:rPr>
        <w:t xml:space="preserve">图表目录</w:t>
      </w:r>
    </w:p>
    <w:p>
      <w:pPr>
        <w:spacing w:after="150"/>
      </w:pPr>
      <w:r>
        <w:rPr/>
        <w:t xml:space="preserve">图表：2019-2023年全球移动数据流量</w:t>
      </w:r>
    </w:p>
    <w:p>
      <w:pPr>
        <w:spacing w:after="150"/>
      </w:pPr>
      <w:r>
        <w:rPr/>
        <w:t xml:space="preserve">图表：2019-2023年全球上网社交人数</w:t>
      </w:r>
    </w:p>
    <w:p>
      <w:pPr>
        <w:spacing w:after="150"/>
      </w:pPr>
      <w:r>
        <w:rPr/>
        <w:t xml:space="preserve">图表：2019-2023年全球移动终端数销售规模及增长率</w:t>
      </w:r>
    </w:p>
    <w:p>
      <w:pPr>
        <w:spacing w:after="150"/>
      </w:pPr>
      <w:r>
        <w:rPr/>
        <w:t xml:space="preserve">图表：2019-2023年中国移动数据流量规模及增长率</w:t>
      </w:r>
    </w:p>
    <w:p>
      <w:pPr>
        <w:spacing w:after="150"/>
      </w:pPr>
      <w:r>
        <w:rPr/>
        <w:t xml:space="preserve">图表：2019-2023年中国上网社交人数及增长率</w:t>
      </w:r>
    </w:p>
    <w:p>
      <w:pPr>
        <w:spacing w:after="150"/>
      </w:pPr>
      <w:r>
        <w:rPr/>
        <w:t xml:space="preserve">图表：2019-2023年中国移动终端数销售规模与保有量及增长率</w:t>
      </w:r>
    </w:p>
    <w:p>
      <w:pPr>
        <w:spacing w:after="150"/>
      </w:pPr>
      <w:r>
        <w:rPr/>
        <w:t xml:space="preserve">图表：2019-2023年中国移动视频行业市场规模及增长率</w:t>
      </w:r>
    </w:p>
    <w:p>
      <w:pPr>
        <w:spacing w:after="150"/>
      </w:pPr>
      <w:r>
        <w:rPr/>
        <w:t xml:space="preserve">图表：2019-2023年中国移动音乐流量规模及增长率</w:t>
      </w:r>
    </w:p>
    <w:p>
      <w:pPr>
        <w:spacing w:after="150"/>
      </w:pPr>
      <w:r>
        <w:rPr/>
        <w:t xml:space="preserve">图表：2019-2023年全球移动游戏市场规模及增长率</w:t>
      </w:r>
    </w:p>
    <w:p>
      <w:pPr>
        <w:spacing w:after="150"/>
      </w:pPr>
      <w:r>
        <w:rPr/>
        <w:t xml:space="preserve">图表：2019-2023年中国移动游戏市场规模及增长率</w:t>
      </w:r>
    </w:p>
    <w:p>
      <w:pPr>
        <w:spacing w:after="150"/>
      </w:pPr>
      <w:r>
        <w:rPr/>
        <w:t xml:space="preserve">图表：2019-2023年全球可穿戴设备市场规模及增长率</w:t>
      </w:r>
    </w:p>
    <w:p>
      <w:pPr>
        <w:spacing w:after="150"/>
      </w:pPr>
      <w:r>
        <w:rPr/>
        <w:t xml:space="preserve">图表：2019-2023年中国可穿戴设备市场规模及增长率</w:t>
      </w:r>
    </w:p>
    <w:p>
      <w:pPr>
        <w:spacing w:after="150"/>
      </w:pPr>
      <w:r>
        <w:rPr/>
        <w:t xml:space="preserve">图表：2019-2023年中国移动支付行业市场规模及增长率</w:t>
      </w:r>
    </w:p>
    <w:p>
      <w:pPr>
        <w:spacing w:after="150"/>
      </w:pPr>
      <w:r>
        <w:rPr/>
        <w:t xml:space="preserve">图表：2024-2029年中国移动支付行业市场规模及增长率预测</w:t>
      </w:r>
    </w:p>
    <w:p>
      <w:pPr>
        <w:spacing w:after="150"/>
      </w:pPr>
      <w:r>
        <w:rPr/>
        <w:t xml:space="preserve">图表：2019-2023年中国在线教育行业市场规模及增长率</w:t>
      </w:r>
    </w:p>
    <w:p>
      <w:pPr>
        <w:spacing w:after="150"/>
      </w:pPr>
      <w:r>
        <w:rPr/>
        <w:t xml:space="preserve">图表：2024-2029年中国在线教育行业市场规模及增长率预测</w:t>
      </w:r>
    </w:p>
    <w:p>
      <w:pPr>
        <w:spacing w:after="150"/>
      </w:pPr>
      <w:r>
        <w:rPr/>
        <w:t xml:space="preserve">图表：2019-2023年中大数据行业市场规模及增长率</w:t>
      </w:r>
    </w:p>
    <w:p>
      <w:pPr>
        <w:spacing w:after="150"/>
      </w:pPr>
      <w:r>
        <w:rPr/>
        <w:t xml:space="preserve">图表：2024-2029年大数据行业市场发展趋势预测</w:t>
      </w:r>
    </w:p>
    <w:p>
      <w:pPr>
        <w:spacing w:after="150"/>
      </w:pPr>
      <w:r>
        <w:rPr/>
        <w:t xml:space="preserve">图表：2019-2023年中国物联网终端市场规模及增长率</w:t>
      </w:r>
    </w:p>
    <w:p>
      <w:pPr>
        <w:spacing w:after="150"/>
      </w:pPr>
      <w:r>
        <w:rPr/>
        <w:t xml:space="preserve">图表：2019-2023年全球智能家居行业市场规模及增长率</w:t>
      </w:r>
    </w:p>
    <w:p>
      <w:pPr>
        <w:spacing w:after="150"/>
      </w:pPr>
      <w:r>
        <w:rPr/>
        <w:t xml:space="preserve">图表：2019-2023年全球可穿戴设备行业市场规模及增长率</w:t>
      </w:r>
    </w:p>
    <w:p>
      <w:pPr>
        <w:spacing w:after="150"/>
      </w:pPr>
      <w:r>
        <w:rPr/>
        <w:t xml:space="preserve">图表：2019-2023年中国可穿戴设备行业市场规模及增长率</w:t>
      </w:r>
    </w:p>
    <w:p>
      <w:pPr>
        <w:spacing w:after="150"/>
      </w:pPr>
      <w:r>
        <w:rPr/>
        <w:t xml:space="preserve">图表：2019-2023年我国移动互联网用户移动电话网络使用频率</w:t>
      </w:r>
    </w:p>
    <w:p>
      <w:pPr>
        <w:spacing w:after="150"/>
      </w:pPr>
      <w:r>
        <w:rPr/>
        <w:t xml:space="preserve">图表：2019-2023年我国移动互联网用户购买手机的途径</w:t>
      </w:r>
    </w:p>
    <w:p>
      <w:pPr>
        <w:spacing w:after="150"/>
      </w:pPr>
      <w:r>
        <w:rPr/>
        <w:t xml:space="preserve">图表：2019-2023年我国移动互联网用户购买手机平均费用及增长率</w:t>
      </w:r>
    </w:p>
    <w:p>
      <w:pPr>
        <w:spacing w:after="150"/>
      </w:pPr>
      <w:r>
        <w:rPr/>
        <w:t xml:space="preserve">图表：2019-2023年我国移动互联网用户手机上网频率</w:t>
      </w:r>
    </w:p>
    <w:p>
      <w:pPr>
        <w:spacing w:after="150"/>
      </w:pPr>
      <w:r>
        <w:rPr/>
        <w:t xml:space="preserve">图表：我国手机网民每天手机上网时长</w:t>
      </w:r>
    </w:p>
    <w:p>
      <w:pPr>
        <w:spacing w:after="150"/>
      </w:pPr>
      <w:r>
        <w:rPr/>
        <w:t xml:space="preserve">图表：我国手机网民最常使用手机上网场所</w:t>
      </w:r>
    </w:p>
    <w:p>
      <w:pPr>
        <w:spacing w:after="150"/>
      </w:pPr>
      <w:r>
        <w:rPr/>
        <w:t xml:space="preserve">图表：2019-2023年我国手机视频类应用使用率TOP10</w:t>
      </w:r>
    </w:p>
    <w:p>
      <w:pPr>
        <w:spacing w:after="150"/>
      </w:pPr>
      <w:r>
        <w:rPr/>
        <w:t xml:space="preserve">图表：2019-2023年我国手机视频用户收看方式</w:t>
      </w:r>
    </w:p>
    <w:p>
      <w:pPr>
        <w:spacing w:after="150"/>
      </w:pPr>
      <w:r>
        <w:rPr/>
        <w:t xml:space="preserve">图表：2019-2023年我国手机视频用户收看时长</w:t>
      </w:r>
    </w:p>
    <w:p>
      <w:pPr>
        <w:spacing w:after="150"/>
      </w:pPr>
      <w:r>
        <w:rPr/>
        <w:t xml:space="preserve">图表：2019-2023年我国网页游戏市场占有率</w:t>
      </w:r>
    </w:p>
    <w:p>
      <w:pPr>
        <w:spacing w:after="150"/>
      </w:pPr>
      <w:r>
        <w:rPr/>
        <w:t xml:space="preserve">图表：2019-2023年我国网页游戏市场占有率</w:t>
      </w:r>
    </w:p>
    <w:p>
      <w:pPr>
        <w:spacing w:after="150"/>
      </w:pPr>
      <w:r>
        <w:rPr/>
        <w:t xml:space="preserve">图表：中国移动游戏类型</w:t>
      </w:r>
    </w:p>
    <w:p>
      <w:pPr>
        <w:spacing w:after="150"/>
      </w:pPr>
      <w:r>
        <w:rPr/>
        <w:t xml:space="preserve">图表：2019-2023 -2019-2023年6月 我国即时通信/手机即时通信用户规模及使用率</w:t>
      </w:r>
    </w:p>
    <w:p>
      <w:pPr>
        <w:spacing w:after="150"/>
      </w:pPr>
      <w:r>
        <w:rPr/>
        <w:t xml:space="preserve">图表：2019-2023 -2019-2023年6月微博客/手机微博客用户规模及使用率</w:t>
      </w:r>
    </w:p>
    <w:p>
      <w:pPr>
        <w:spacing w:after="150"/>
      </w:pPr>
      <w:r>
        <w:rPr/>
        <w:t xml:space="preserve">图表：2019-2023年我国移动互联网用户常用搜索网站比例</w:t>
      </w:r>
    </w:p>
    <w:p>
      <w:pPr>
        <w:spacing w:after="150"/>
      </w:pPr>
      <w:r>
        <w:rPr/>
        <w:t xml:space="preserve">图表：2019-2023年6 月搜索/手机搜索用户规模及使用率</w:t>
      </w:r>
    </w:p>
    <w:p>
      <w:pPr>
        <w:spacing w:after="150"/>
      </w:pPr>
      <w:r>
        <w:rPr/>
        <w:t xml:space="preserve">图表：2019-2023年我国用户对手机阅读内容类别的选择</w:t>
      </w:r>
    </w:p>
    <w:p>
      <w:pPr>
        <w:spacing w:after="150"/>
      </w:pPr>
      <w:r>
        <w:rPr/>
        <w:t xml:space="preserve">图表：2019-2023年我国移动互联网用户常用手机支付方式</w:t>
      </w:r>
    </w:p>
    <w:p>
      <w:pPr>
        <w:spacing w:after="150"/>
      </w:pPr>
      <w:r>
        <w:rPr/>
        <w:t xml:space="preserve">图表：2019-2023年我国网上支付行业市场规模及增长率</w:t>
      </w:r>
    </w:p>
    <w:p>
      <w:pPr>
        <w:spacing w:after="150"/>
      </w:pPr>
      <w:r>
        <w:rPr/>
        <w:t xml:space="preserve">图表：2019-2023.12-2017.6网上支付/手机网上支付用户规模及使用率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2024-2029年中国移动技术战略研究报告</dc:title>
  <dc:description>2024-2029年中国移动技术战略研究报告</dc:description>
  <dc:subject>2024-2029年中国移动技术战略研究报告</dc:subject>
  <cp:keywords>研究报告</cp:keywords>
  <cp:category>研究报告</cp:category>
  <cp:lastModifiedBy>北京中道泰和信息咨询有限公司</cp:lastModifiedBy>
  <dcterms:created xsi:type="dcterms:W3CDTF">2024-01-24T09:14:24+08:00</dcterms:created>
  <dcterms:modified xsi:type="dcterms:W3CDTF">2024-01-24T09:14:24+08:00</dcterms:modified>
</cp:coreProperties>
</file>

<file path=docProps/custom.xml><?xml version="1.0" encoding="utf-8"?>
<Properties xmlns="http://schemas.openxmlformats.org/officeDocument/2006/custom-properties" xmlns:vt="http://schemas.openxmlformats.org/officeDocument/2006/docPropsVTypes"/>
</file>