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2024-2029年中国科技档案管理系统行业竞争格局分析与投资风险预测报告</w:t>
      </w:r>
    </w:p>
    <w:p>
      <w:pPr>
        <w:spacing w:after="150"/>
      </w:pPr>
      <w:r>
        <w:rPr>
          <w:b w:val="1"/>
          <w:bCs w:val="1"/>
        </w:rPr>
        <w:t xml:space="preserve">报告简介</w:t>
      </w:r>
    </w:p>
    <w:p>
      <w:pPr>
        <w:spacing w:after="150"/>
      </w:pPr>
      <w:r>
        <w:rPr/>
        <w:t xml:space="preserve">从发展历程上看，以信息化技术手段划分，科技档案管理经历了3个不同的阶段，分别为科技档案的计算机电了化管理(1967-1994)、科技档案的分布式计算机网络化管理(1994-2000)、科技档案的互联网大数据智能化管理(2000-至今)。</w:t>
      </w:r>
    </w:p>
    <w:p>
      <w:pPr>
        <w:spacing w:after="150"/>
      </w:pPr>
      <w:r>
        <w:rPr/>
        <w:t xml:space="preserve">科技档案系统作为档案信息化的分支，属于软件细分领域，与软件市场和科技档案领域相关度较高，同时，科技档案下游客户以政府机关、事业单位以及高科技国企为主，其受影响较为明显。例如，此类客户采取预算管理和产品集中采购制度，具体而言，此类客户签订销售合同基本都是通过政府采购以招投标形式进行，其采购特点是上年年底或当年年初制定预算，至当年4-5月份由中央或地方财政资金开始陆续拨付，之后启动招投标流程，其签单和付款的高峰均是每年下半年，尤其是第四季度，使得科技档案系统行业存在一定的季节性波动特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档案管理系统相关企业和科研单位等的实地调查，对国内外科技档案管理系统行业的供给与需求状况、相关行业的发展状况、市场消费变化等进行了分析。重点研究了主要科技档案管理系统品牌的发展状况，以及未来中国科技档案管理系统行业将面临的机遇以及企业的应对策略。报告还分析了科技档案管理系统市场的竞争格局，行业的发展动向，并对行业相关政策进行了介绍和政策趋向研判，是科技档案管理系统生产企业、科研单位、零售企业等单位准确了解目前科技档案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科技档案管理系统行业发展概述 1</w:t>
      </w:r>
    </w:p>
    <w:p>
      <w:pPr>
        <w:spacing w:after="150"/>
      </w:pPr>
      <w:r>
        <w:rPr/>
        <w:t xml:space="preserve">第一节 科技档案管理系统的概念 1</w:t>
      </w:r>
    </w:p>
    <w:p>
      <w:pPr>
        <w:spacing w:after="150"/>
      </w:pPr>
      <w:r>
        <w:rPr/>
        <w:t xml:space="preserve">一、科技档案管理系统的定义 1</w:t>
      </w:r>
    </w:p>
    <w:p>
      <w:pPr>
        <w:spacing w:after="150"/>
      </w:pPr>
      <w:r>
        <w:rPr/>
        <w:t xml:space="preserve">二、科技档案管理系统的特点 2</w:t>
      </w:r>
    </w:p>
    <w:p>
      <w:pPr>
        <w:spacing w:after="150"/>
      </w:pPr>
      <w:r>
        <w:rPr/>
        <w:t xml:space="preserve">三、科技档案管理系统的分类 5</w:t>
      </w:r>
    </w:p>
    <w:p>
      <w:pPr>
        <w:spacing w:after="150"/>
      </w:pPr>
      <w:r>
        <w:rPr/>
        <w:t xml:space="preserve">第二节 科技档案管理系统行业发展成熟度 7</w:t>
      </w:r>
    </w:p>
    <w:p>
      <w:pPr>
        <w:spacing w:after="150"/>
      </w:pPr>
      <w:r>
        <w:rPr/>
        <w:t xml:space="preserve">一、行业发展周期分析 7</w:t>
      </w:r>
    </w:p>
    <w:p>
      <w:pPr>
        <w:spacing w:after="150"/>
      </w:pPr>
      <w:r>
        <w:rPr/>
        <w:t xml:space="preserve">二、行业中外市场成熟度对比 9</w:t>
      </w:r>
    </w:p>
    <w:p>
      <w:pPr>
        <w:spacing w:after="150"/>
      </w:pPr>
      <w:r>
        <w:rPr/>
        <w:t xml:space="preserve">三、行业及其主要子行业成熟度分析 12</w:t>
      </w:r>
    </w:p>
    <w:p>
      <w:pPr>
        <w:spacing w:after="150"/>
      </w:pPr>
      <w:r>
        <w:rPr/>
        <w:t xml:space="preserve">第三节 科技档案管理系统市场特征分析 15</w:t>
      </w:r>
    </w:p>
    <w:p>
      <w:pPr>
        <w:spacing w:after="150"/>
      </w:pPr>
      <w:r>
        <w:rPr/>
        <w:t xml:space="preserve">一、市场规模 15</w:t>
      </w:r>
    </w:p>
    <w:p>
      <w:pPr>
        <w:spacing w:after="150"/>
      </w:pPr>
      <w:r>
        <w:rPr/>
        <w:t xml:space="preserve">二、产业关联度 15</w:t>
      </w:r>
    </w:p>
    <w:p>
      <w:pPr>
        <w:spacing w:after="150"/>
      </w:pPr>
      <w:r>
        <w:rPr/>
        <w:t xml:space="preserve">三、影响需求的关键因素 16</w:t>
      </w:r>
    </w:p>
    <w:p>
      <w:pPr>
        <w:spacing w:after="150"/>
      </w:pPr>
      <w:r>
        <w:rPr/>
        <w:t xml:space="preserve">四、国内和国际市场 16</w:t>
      </w:r>
    </w:p>
    <w:p>
      <w:pPr>
        <w:spacing w:after="150"/>
      </w:pPr>
      <w:r>
        <w:rPr/>
        <w:t xml:space="preserve">五、主要竞争因素 17</w:t>
      </w:r>
    </w:p>
    <w:p>
      <w:pPr>
        <w:spacing w:after="150"/>
      </w:pPr>
      <w:r>
        <w:rPr/>
        <w:t xml:space="preserve">六、生命周期 17</w:t>
      </w:r>
    </w:p>
    <w:p>
      <w:pPr>
        <w:spacing w:after="150"/>
      </w:pPr>
      <w:r>
        <w:rPr>
          <w:b w:val="1"/>
          <w:bCs w:val="1"/>
        </w:rPr>
        <w:t xml:space="preserve">第二章 全球科技档案管理系统行业发展分析 18</w:t>
      </w:r>
    </w:p>
    <w:p>
      <w:pPr>
        <w:spacing w:after="150"/>
      </w:pPr>
      <w:r>
        <w:rPr/>
        <w:t xml:space="preserve">第一节 世界科技档案管理系统行业发展分析 18</w:t>
      </w:r>
    </w:p>
    <w:p>
      <w:pPr>
        <w:spacing w:after="150"/>
      </w:pPr>
      <w:r>
        <w:rPr/>
        <w:t xml:space="preserve">第二节 全球科技档案管理系统市场分析 21</w:t>
      </w:r>
    </w:p>
    <w:p>
      <w:pPr>
        <w:spacing w:after="150"/>
      </w:pPr>
      <w:r>
        <w:rPr/>
        <w:t xml:space="preserve">一、2019-2023年全球科技档案管理系统需求分析 21</w:t>
      </w:r>
    </w:p>
    <w:p>
      <w:pPr>
        <w:spacing w:after="150"/>
      </w:pPr>
      <w:r>
        <w:rPr/>
        <w:t xml:space="preserve">二、2019-2023年欧美科技档案管理系统需求分析 22</w:t>
      </w:r>
    </w:p>
    <w:p>
      <w:pPr>
        <w:spacing w:after="150"/>
      </w:pPr>
      <w:r>
        <w:rPr/>
        <w:t xml:space="preserve">三、2019-2023年中外科技档案管理系统市场对比 22</w:t>
      </w:r>
    </w:p>
    <w:p>
      <w:pPr>
        <w:spacing w:after="150"/>
      </w:pPr>
      <w:r>
        <w:rPr/>
        <w:t xml:space="preserve">第三节 2019-2023年主要国家或地区科技档案管理系统行业发展分析 23</w:t>
      </w:r>
    </w:p>
    <w:p>
      <w:pPr>
        <w:spacing w:after="150"/>
      </w:pPr>
      <w:r>
        <w:rPr/>
        <w:t xml:space="preserve">一、2019-2023年美国科技档案管理系统行业分析 23</w:t>
      </w:r>
    </w:p>
    <w:p>
      <w:pPr>
        <w:spacing w:after="150"/>
      </w:pPr>
      <w:r>
        <w:rPr/>
        <w:t xml:space="preserve">二、2019-2023年日本科技档案管理系统行业分析 27</w:t>
      </w:r>
    </w:p>
    <w:p>
      <w:pPr>
        <w:spacing w:after="150"/>
      </w:pPr>
      <w:r>
        <w:rPr/>
        <w:t xml:space="preserve">三、2019-2023年欧洲科技档案管理系统行业分析 30</w:t>
      </w:r>
    </w:p>
    <w:p>
      <w:pPr>
        <w:spacing w:after="150"/>
      </w:pPr>
      <w:r>
        <w:rPr>
          <w:b w:val="1"/>
          <w:bCs w:val="1"/>
        </w:rPr>
        <w:t xml:space="preserve">第二部分 行业发展分析</w:t>
      </w:r>
    </w:p>
    <w:p>
      <w:pPr>
        <w:spacing w:after="150"/>
      </w:pPr>
      <w:r>
        <w:rPr>
          <w:b w:val="1"/>
          <w:bCs w:val="1"/>
        </w:rPr>
        <w:t xml:space="preserve">第三章 我国科技档案管理系统行业发展分析 35</w:t>
      </w:r>
    </w:p>
    <w:p>
      <w:pPr>
        <w:spacing w:after="150"/>
      </w:pPr>
      <w:r>
        <w:rPr/>
        <w:t xml:space="preserve">第一节 中国科技档案管理系统行业发展状况 35</w:t>
      </w:r>
    </w:p>
    <w:p>
      <w:pPr>
        <w:spacing w:after="150"/>
      </w:pPr>
      <w:r>
        <w:rPr/>
        <w:t xml:space="preserve">一、2019-2023年科技档案管理系统行业发展状况分析 35</w:t>
      </w:r>
    </w:p>
    <w:p>
      <w:pPr>
        <w:spacing w:after="150"/>
      </w:pPr>
      <w:r>
        <w:rPr/>
        <w:t xml:space="preserve">二、2019-2023年中国科技档案管理系统行业发展动态 35</w:t>
      </w:r>
    </w:p>
    <w:p>
      <w:pPr>
        <w:spacing w:after="150"/>
      </w:pPr>
      <w:r>
        <w:rPr/>
        <w:t xml:space="preserve">三、2019-2023年科技档案管理系统行业经营情况分析 37</w:t>
      </w:r>
    </w:p>
    <w:p>
      <w:pPr>
        <w:spacing w:after="150"/>
      </w:pPr>
      <w:r>
        <w:rPr/>
        <w:t xml:space="preserve">四、2019-2023年我国科技档案管理系统行业发展热点 38</w:t>
      </w:r>
    </w:p>
    <w:p>
      <w:pPr>
        <w:spacing w:after="150"/>
      </w:pPr>
      <w:r>
        <w:rPr/>
        <w:t xml:space="preserve">第二节 中国科技档案管理系统市场供需状况 40</w:t>
      </w:r>
    </w:p>
    <w:p>
      <w:pPr>
        <w:spacing w:after="150"/>
      </w:pPr>
      <w:r>
        <w:rPr/>
        <w:t xml:space="preserve">一、2019-2023年中国科技档案管理系统行业供给能力 40</w:t>
      </w:r>
    </w:p>
    <w:p>
      <w:pPr>
        <w:spacing w:after="150"/>
      </w:pPr>
      <w:r>
        <w:rPr/>
        <w:t xml:space="preserve">二、2019-2023年中国科技档案管理系统市场供给分析 40</w:t>
      </w:r>
    </w:p>
    <w:p>
      <w:pPr>
        <w:spacing w:after="150"/>
      </w:pPr>
      <w:r>
        <w:rPr/>
        <w:t xml:space="preserve">三、2019-2023年中国科技档案管理系统市场需求分析 42</w:t>
      </w:r>
    </w:p>
    <w:p>
      <w:pPr>
        <w:spacing w:after="150"/>
      </w:pPr>
      <w:r>
        <w:rPr/>
        <w:t xml:space="preserve">第三节 2019-2023年我国科技档案管理系统市场分析 43</w:t>
      </w:r>
    </w:p>
    <w:p>
      <w:pPr>
        <w:spacing w:after="150"/>
      </w:pPr>
      <w:r>
        <w:rPr>
          <w:b w:val="1"/>
          <w:bCs w:val="1"/>
        </w:rPr>
        <w:t xml:space="preserve">第四章 科技档案管理系统行业竞争格局分析 47</w:t>
      </w:r>
    </w:p>
    <w:p>
      <w:pPr>
        <w:spacing w:after="150"/>
      </w:pPr>
      <w:r>
        <w:rPr/>
        <w:t xml:space="preserve">第一节 行业竞争结构分析 47</w:t>
      </w:r>
    </w:p>
    <w:p>
      <w:pPr>
        <w:spacing w:after="150"/>
      </w:pPr>
      <w:r>
        <w:rPr/>
        <w:t xml:space="preserve">一、现有企业间竞争 47</w:t>
      </w:r>
    </w:p>
    <w:p>
      <w:pPr>
        <w:spacing w:after="150"/>
      </w:pPr>
      <w:r>
        <w:rPr/>
        <w:t xml:space="preserve">二、潜在进入者分析 47</w:t>
      </w:r>
    </w:p>
    <w:p>
      <w:pPr>
        <w:spacing w:after="150"/>
      </w:pPr>
      <w:r>
        <w:rPr/>
        <w:t xml:space="preserve">三、替代品威胁分析 48</w:t>
      </w:r>
    </w:p>
    <w:p>
      <w:pPr>
        <w:spacing w:after="150"/>
      </w:pPr>
      <w:r>
        <w:rPr/>
        <w:t xml:space="preserve">四、供应商议价能力 48</w:t>
      </w:r>
    </w:p>
    <w:p>
      <w:pPr>
        <w:spacing w:after="150"/>
      </w:pPr>
      <w:r>
        <w:rPr/>
        <w:t xml:space="preserve">五、客户议价能力 48</w:t>
      </w:r>
    </w:p>
    <w:p>
      <w:pPr>
        <w:spacing w:after="150"/>
      </w:pPr>
      <w:r>
        <w:rPr/>
        <w:t xml:space="preserve">第二节 行业集中度分析 48</w:t>
      </w:r>
    </w:p>
    <w:p>
      <w:pPr>
        <w:spacing w:after="150"/>
      </w:pPr>
      <w:r>
        <w:rPr/>
        <w:t xml:space="preserve">一、市场集中度分析 48</w:t>
      </w:r>
    </w:p>
    <w:p>
      <w:pPr>
        <w:spacing w:after="150"/>
      </w:pPr>
      <w:r>
        <w:rPr/>
        <w:t xml:space="preserve">二、区域集中度分析 49</w:t>
      </w:r>
    </w:p>
    <w:p>
      <w:pPr>
        <w:spacing w:after="150"/>
      </w:pPr>
      <w:r>
        <w:rPr/>
        <w:t xml:space="preserve">第三节 行业国际竞争力比较 49</w:t>
      </w:r>
    </w:p>
    <w:p>
      <w:pPr>
        <w:spacing w:after="150"/>
      </w:pPr>
      <w:r>
        <w:rPr/>
        <w:t xml:space="preserve">一、需求条件 49</w:t>
      </w:r>
    </w:p>
    <w:p>
      <w:pPr>
        <w:spacing w:after="150"/>
      </w:pPr>
      <w:r>
        <w:rPr/>
        <w:t xml:space="preserve">二、支援与相关产业 50</w:t>
      </w:r>
    </w:p>
    <w:p>
      <w:pPr>
        <w:spacing w:after="150"/>
      </w:pPr>
      <w:r>
        <w:rPr/>
        <w:t xml:space="preserve">三、企业战略、结构与竞争状态 51</w:t>
      </w:r>
    </w:p>
    <w:p>
      <w:pPr>
        <w:spacing w:after="150"/>
      </w:pPr>
      <w:r>
        <w:rPr/>
        <w:t xml:space="preserve">四、政府的作用 51</w:t>
      </w:r>
    </w:p>
    <w:p>
      <w:pPr>
        <w:spacing w:after="150"/>
      </w:pPr>
      <w:r>
        <w:rPr/>
        <w:t xml:space="preserve">第四节 科技档案管理系统行业主要企业竞争力分析 54</w:t>
      </w:r>
    </w:p>
    <w:p>
      <w:pPr>
        <w:spacing w:after="150"/>
      </w:pPr>
      <w:r>
        <w:rPr/>
        <w:t xml:space="preserve">一、重点企业资产总计对比分析 54</w:t>
      </w:r>
    </w:p>
    <w:p>
      <w:pPr>
        <w:spacing w:after="150"/>
      </w:pPr>
      <w:r>
        <w:rPr/>
        <w:t xml:space="preserve">二、重点企业从业人员对比分析 54</w:t>
      </w:r>
    </w:p>
    <w:p>
      <w:pPr>
        <w:spacing w:after="150"/>
      </w:pPr>
      <w:r>
        <w:rPr/>
        <w:t xml:space="preserve">三、重点企业经营业绩对比分析 54</w:t>
      </w:r>
    </w:p>
    <w:p>
      <w:pPr>
        <w:spacing w:after="150"/>
      </w:pPr>
      <w:r>
        <w:rPr/>
        <w:t xml:space="preserve">第五节 2019-2023年科技档案管理系统行业竞争格局分析 55</w:t>
      </w:r>
    </w:p>
    <w:p>
      <w:pPr>
        <w:spacing w:after="150"/>
      </w:pPr>
      <w:r>
        <w:rPr/>
        <w:t xml:space="preserve">一、2019-2023年科技档案管理系统行业竞争分析 55</w:t>
      </w:r>
    </w:p>
    <w:p>
      <w:pPr>
        <w:spacing w:after="150"/>
      </w:pPr>
      <w:r>
        <w:rPr/>
        <w:t xml:space="preserve">二、2019-2023年中外科技档案管理系统产品竞争分析 55</w:t>
      </w:r>
    </w:p>
    <w:p>
      <w:pPr>
        <w:spacing w:after="150"/>
      </w:pPr>
      <w:r>
        <w:rPr/>
        <w:t xml:space="preserve">三、2019-2023年国内外科技档案管理系统发展分析 56</w:t>
      </w:r>
    </w:p>
    <w:p>
      <w:pPr>
        <w:spacing w:after="150"/>
      </w:pPr>
      <w:r>
        <w:rPr/>
        <w:t xml:space="preserve">四、2024-2029年国内主要科技档案管理系统企业动向 56</w:t>
      </w:r>
    </w:p>
    <w:p>
      <w:pPr>
        <w:spacing w:after="150"/>
      </w:pPr>
      <w:r>
        <w:rPr>
          <w:b w:val="1"/>
          <w:bCs w:val="1"/>
        </w:rPr>
        <w:t xml:space="preserve">第三部分 行业竞争分析</w:t>
      </w:r>
    </w:p>
    <w:p>
      <w:pPr>
        <w:spacing w:after="150"/>
      </w:pPr>
      <w:r>
        <w:rPr>
          <w:b w:val="1"/>
          <w:bCs w:val="1"/>
        </w:rPr>
        <w:t xml:space="preserve">第五章 科技档案管理系统企业竞争策略分析 58</w:t>
      </w:r>
    </w:p>
    <w:p>
      <w:pPr>
        <w:spacing w:after="150"/>
      </w:pPr>
      <w:r>
        <w:rPr/>
        <w:t xml:space="preserve">第一节 科技档案管理系统市场竞争策略分析 58</w:t>
      </w:r>
    </w:p>
    <w:p>
      <w:pPr>
        <w:spacing w:after="150"/>
      </w:pPr>
      <w:r>
        <w:rPr/>
        <w:t xml:space="preserve">一、2019-2023年科技档案管理系统市场增长潜力分析 58</w:t>
      </w:r>
    </w:p>
    <w:p>
      <w:pPr>
        <w:spacing w:after="150"/>
      </w:pPr>
      <w:r>
        <w:rPr/>
        <w:t xml:space="preserve">二、现有科技档案管理系统行业竞争策略分析 58</w:t>
      </w:r>
    </w:p>
    <w:p>
      <w:pPr>
        <w:spacing w:after="150"/>
      </w:pPr>
      <w:r>
        <w:rPr/>
        <w:t xml:space="preserve">第二节 科技档案管理系统企业竞争策略分析 61</w:t>
      </w:r>
    </w:p>
    <w:p>
      <w:pPr>
        <w:spacing w:after="150"/>
      </w:pPr>
      <w:r>
        <w:rPr/>
        <w:t xml:space="preserve">一、全球热点对科技档案管理系统行业竞争格局的影响 61</w:t>
      </w:r>
    </w:p>
    <w:p>
      <w:pPr>
        <w:spacing w:after="150"/>
      </w:pPr>
      <w:r>
        <w:rPr/>
        <w:t xml:space="preserve">二、全球热点后科技档案管理系统行业竞争格局的变化 64</w:t>
      </w:r>
    </w:p>
    <w:p>
      <w:pPr>
        <w:spacing w:after="150"/>
      </w:pPr>
      <w:r>
        <w:rPr/>
        <w:t xml:space="preserve">三、2024-2029年我国科技档案管理系统市场竞争趋势 64</w:t>
      </w:r>
    </w:p>
    <w:p>
      <w:pPr>
        <w:spacing w:after="150"/>
      </w:pPr>
      <w:r>
        <w:rPr/>
        <w:t xml:space="preserve">四、2024-2029年科技档案管理系统行业竞争格局展望 65</w:t>
      </w:r>
    </w:p>
    <w:p>
      <w:pPr>
        <w:spacing w:after="150"/>
      </w:pPr>
      <w:r>
        <w:rPr/>
        <w:t xml:space="preserve">五、2024-2029年科技档案管理系统行业竞争策略分析 65</w:t>
      </w:r>
    </w:p>
    <w:p>
      <w:pPr>
        <w:spacing w:after="150"/>
      </w:pPr>
      <w:r>
        <w:rPr/>
        <w:t xml:space="preserve">六、2024-2029年科技档案管理系统企业竞争策略分析 67</w:t>
      </w:r>
    </w:p>
    <w:p>
      <w:pPr>
        <w:spacing w:after="150"/>
      </w:pPr>
      <w:r>
        <w:rPr>
          <w:b w:val="1"/>
          <w:bCs w:val="1"/>
        </w:rPr>
        <w:t xml:space="preserve">第六章 主要科技档案管理系统企业竞争分析 70</w:t>
      </w:r>
    </w:p>
    <w:p>
      <w:pPr>
        <w:spacing w:after="150"/>
      </w:pPr>
      <w:r>
        <w:rPr/>
        <w:t xml:space="preserve">第一节 上海中信信息发展股份有限公司 70</w:t>
      </w:r>
    </w:p>
    <w:p>
      <w:pPr>
        <w:spacing w:after="150"/>
      </w:pPr>
      <w:r>
        <w:rPr/>
        <w:t xml:space="preserve">一、企业概况 70</w:t>
      </w:r>
    </w:p>
    <w:p>
      <w:pPr>
        <w:spacing w:after="150"/>
      </w:pPr>
      <w:r>
        <w:rPr/>
        <w:t xml:space="preserve">二、竞争优势分析 71</w:t>
      </w:r>
    </w:p>
    <w:p>
      <w:pPr>
        <w:spacing w:after="150"/>
      </w:pPr>
      <w:r>
        <w:rPr/>
        <w:t xml:space="preserve">三、2019-2023年经营状况 72</w:t>
      </w:r>
    </w:p>
    <w:p>
      <w:pPr>
        <w:spacing w:after="150"/>
      </w:pPr>
      <w:r>
        <w:rPr/>
        <w:t xml:space="preserve">四、2024-2029年发展战略 74</w:t>
      </w:r>
    </w:p>
    <w:p>
      <w:pPr>
        <w:spacing w:after="150"/>
      </w:pPr>
      <w:r>
        <w:rPr/>
        <w:t xml:space="preserve">第二节 河北神玥软件科技股份有限公司 77</w:t>
      </w:r>
    </w:p>
    <w:p>
      <w:pPr>
        <w:spacing w:after="150"/>
      </w:pPr>
      <w:r>
        <w:rPr/>
        <w:t xml:space="preserve">一、企业概况 77</w:t>
      </w:r>
    </w:p>
    <w:p>
      <w:pPr>
        <w:spacing w:after="150"/>
      </w:pPr>
      <w:r>
        <w:rPr/>
        <w:t xml:space="preserve">二、竞争优势分析 78</w:t>
      </w:r>
    </w:p>
    <w:p>
      <w:pPr>
        <w:spacing w:after="150"/>
      </w:pPr>
      <w:r>
        <w:rPr/>
        <w:t xml:space="preserve">三、2019-2023年经营状况 79</w:t>
      </w:r>
    </w:p>
    <w:p>
      <w:pPr>
        <w:spacing w:after="150"/>
      </w:pPr>
      <w:r>
        <w:rPr/>
        <w:t xml:space="preserve">四、2024-2029年发展战略 81</w:t>
      </w:r>
    </w:p>
    <w:p>
      <w:pPr>
        <w:spacing w:after="150"/>
      </w:pPr>
      <w:r>
        <w:rPr/>
        <w:t xml:space="preserve">第三节 紫光软件系统有限公司 82</w:t>
      </w:r>
    </w:p>
    <w:p>
      <w:pPr>
        <w:spacing w:after="150"/>
      </w:pPr>
      <w:r>
        <w:rPr/>
        <w:t xml:space="preserve">一、企业概况 82</w:t>
      </w:r>
    </w:p>
    <w:p>
      <w:pPr>
        <w:spacing w:after="150"/>
      </w:pPr>
      <w:r>
        <w:rPr/>
        <w:t xml:space="preserve">二、竞争优势分析 83</w:t>
      </w:r>
    </w:p>
    <w:p>
      <w:pPr>
        <w:spacing w:after="150"/>
      </w:pPr>
      <w:r>
        <w:rPr/>
        <w:t xml:space="preserve">三、2019-2023年经营状况 83</w:t>
      </w:r>
    </w:p>
    <w:p>
      <w:pPr>
        <w:spacing w:after="150"/>
      </w:pPr>
      <w:r>
        <w:rPr/>
        <w:t xml:space="preserve">四、2024-2029年发展战略 84</w:t>
      </w:r>
    </w:p>
    <w:p>
      <w:pPr>
        <w:spacing w:after="150"/>
      </w:pPr>
      <w:r>
        <w:rPr/>
        <w:t xml:space="preserve">第四节 珠海泰坦软件系统有限公司 84</w:t>
      </w:r>
    </w:p>
    <w:p>
      <w:pPr>
        <w:spacing w:after="150"/>
      </w:pPr>
      <w:r>
        <w:rPr/>
        <w:t xml:space="preserve">一、企业概况 84</w:t>
      </w:r>
    </w:p>
    <w:p>
      <w:pPr>
        <w:spacing w:after="150"/>
      </w:pPr>
      <w:r>
        <w:rPr/>
        <w:t xml:space="preserve">二、竞争优势分析 85</w:t>
      </w:r>
    </w:p>
    <w:p>
      <w:pPr>
        <w:spacing w:after="150"/>
      </w:pPr>
      <w:r>
        <w:rPr/>
        <w:t xml:space="preserve">三、2019-2023年经营状况 85</w:t>
      </w:r>
    </w:p>
    <w:p>
      <w:pPr>
        <w:spacing w:after="150"/>
      </w:pPr>
      <w:r>
        <w:rPr/>
        <w:t xml:space="preserve">四、2024-2029年发展战略 85</w:t>
      </w:r>
    </w:p>
    <w:p>
      <w:pPr>
        <w:spacing w:after="150"/>
      </w:pPr>
      <w:r>
        <w:rPr/>
        <w:t xml:space="preserve">第五节 北京量子伟业时代信息技术股份有限公司 86</w:t>
      </w:r>
    </w:p>
    <w:p>
      <w:pPr>
        <w:spacing w:after="150"/>
      </w:pPr>
      <w:r>
        <w:rPr/>
        <w:t xml:space="preserve">一、企业概况 86</w:t>
      </w:r>
    </w:p>
    <w:p>
      <w:pPr>
        <w:spacing w:after="150"/>
      </w:pPr>
      <w:r>
        <w:rPr/>
        <w:t xml:space="preserve">二、竞争优势分析 86</w:t>
      </w:r>
    </w:p>
    <w:p>
      <w:pPr>
        <w:spacing w:after="150"/>
      </w:pPr>
      <w:r>
        <w:rPr/>
        <w:t xml:space="preserve">三、2019-2023年经营状况 86</w:t>
      </w:r>
    </w:p>
    <w:p>
      <w:pPr>
        <w:spacing w:after="150"/>
      </w:pPr>
      <w:r>
        <w:rPr/>
        <w:t xml:space="preserve">四、2024-2029年发展战略 87</w:t>
      </w:r>
    </w:p>
    <w:p>
      <w:pPr>
        <w:spacing w:after="150"/>
      </w:pPr>
      <w:r>
        <w:rPr/>
        <w:t xml:space="preserve">第六节 北京东方飞扬软件股份有限公司 87</w:t>
      </w:r>
    </w:p>
    <w:p>
      <w:pPr>
        <w:spacing w:after="150"/>
      </w:pPr>
      <w:r>
        <w:rPr/>
        <w:t xml:space="preserve">一、企业概况 87</w:t>
      </w:r>
    </w:p>
    <w:p>
      <w:pPr>
        <w:spacing w:after="150"/>
      </w:pPr>
      <w:r>
        <w:rPr/>
        <w:t xml:space="preserve">二、竞争优势分析 92</w:t>
      </w:r>
    </w:p>
    <w:p>
      <w:pPr>
        <w:spacing w:after="150"/>
      </w:pPr>
      <w:r>
        <w:rPr/>
        <w:t xml:space="preserve">三、2019-2023年经营状况 93</w:t>
      </w:r>
    </w:p>
    <w:p>
      <w:pPr>
        <w:spacing w:after="150"/>
      </w:pPr>
      <w:r>
        <w:rPr/>
        <w:t xml:space="preserve">四、2024-2029年发展战略 93</w:t>
      </w:r>
    </w:p>
    <w:p>
      <w:pPr>
        <w:spacing w:after="150"/>
      </w:pPr>
      <w:r>
        <w:rPr/>
        <w:t xml:space="preserve">第七节 上海仁通档案管理咨询服务股份有限公司 93</w:t>
      </w:r>
    </w:p>
    <w:p>
      <w:pPr>
        <w:spacing w:after="150"/>
      </w:pPr>
      <w:r>
        <w:rPr/>
        <w:t xml:space="preserve">一、企业概况 93</w:t>
      </w:r>
    </w:p>
    <w:p>
      <w:pPr>
        <w:spacing w:after="150"/>
      </w:pPr>
      <w:r>
        <w:rPr/>
        <w:t xml:space="preserve">二、竞争优势分析 96</w:t>
      </w:r>
    </w:p>
    <w:p>
      <w:pPr>
        <w:spacing w:after="150"/>
      </w:pPr>
      <w:r>
        <w:rPr/>
        <w:t xml:space="preserve">三、2019-2023年经营状况 97</w:t>
      </w:r>
    </w:p>
    <w:p>
      <w:pPr>
        <w:spacing w:after="150"/>
      </w:pPr>
      <w:r>
        <w:rPr/>
        <w:t xml:space="preserve">四、2024-2029年发展战略 99</w:t>
      </w:r>
    </w:p>
    <w:p>
      <w:pPr>
        <w:spacing w:after="150"/>
      </w:pPr>
      <w:r>
        <w:rPr/>
        <w:t xml:space="preserve">第八节 南京国图信息产业股份有限公司 100</w:t>
      </w:r>
    </w:p>
    <w:p>
      <w:pPr>
        <w:spacing w:after="150"/>
      </w:pPr>
      <w:r>
        <w:rPr/>
        <w:t xml:space="preserve">一、企业概况 100</w:t>
      </w:r>
    </w:p>
    <w:p>
      <w:pPr>
        <w:spacing w:after="150"/>
      </w:pPr>
      <w:r>
        <w:rPr/>
        <w:t xml:space="preserve">二、竞争优势分析 100</w:t>
      </w:r>
    </w:p>
    <w:p>
      <w:pPr>
        <w:spacing w:after="150"/>
      </w:pPr>
      <w:r>
        <w:rPr/>
        <w:t xml:space="preserve">三、2019-2023年经营状况 102</w:t>
      </w:r>
    </w:p>
    <w:p>
      <w:pPr>
        <w:spacing w:after="150"/>
      </w:pPr>
      <w:r>
        <w:rPr/>
        <w:t xml:space="preserve">四、2024-2029年发展战略 104</w:t>
      </w:r>
    </w:p>
    <w:p>
      <w:pPr>
        <w:spacing w:after="150"/>
      </w:pPr>
      <w:r>
        <w:rPr>
          <w:b w:val="1"/>
          <w:bCs w:val="1"/>
        </w:rPr>
        <w:t xml:space="preserve">第七章 科技档案管理系统行业发展趋势分析 105</w:t>
      </w:r>
    </w:p>
    <w:p>
      <w:pPr>
        <w:spacing w:after="150"/>
      </w:pPr>
      <w:r>
        <w:rPr/>
        <w:t xml:space="preserve">第一节 2019-2023年发展环境展望 105</w:t>
      </w:r>
    </w:p>
    <w:p>
      <w:pPr>
        <w:spacing w:after="150"/>
      </w:pPr>
      <w:r>
        <w:rPr/>
        <w:t xml:space="preserve">一、2019-2023年宏观经济形势展望 105</w:t>
      </w:r>
    </w:p>
    <w:p>
      <w:pPr>
        <w:spacing w:after="150"/>
      </w:pPr>
      <w:r>
        <w:rPr/>
        <w:t xml:space="preserve">二、2019-2023年政策走势及其影响 107</w:t>
      </w:r>
    </w:p>
    <w:p>
      <w:pPr>
        <w:spacing w:after="150"/>
      </w:pPr>
      <w:r>
        <w:rPr/>
        <w:t xml:space="preserve">三、2019-2023年国际行业走势展望 117</w:t>
      </w:r>
    </w:p>
    <w:p>
      <w:pPr>
        <w:spacing w:after="150"/>
      </w:pPr>
      <w:r>
        <w:rPr/>
        <w:t xml:space="preserve">第二节 2019-2023年科技档案管理系统行业发展分析 117</w:t>
      </w:r>
    </w:p>
    <w:p>
      <w:pPr>
        <w:spacing w:after="150"/>
      </w:pPr>
      <w:r>
        <w:rPr/>
        <w:t xml:space="preserve">一、2019-2023年行业发展分析 117</w:t>
      </w:r>
    </w:p>
    <w:p>
      <w:pPr>
        <w:spacing w:after="150"/>
      </w:pPr>
      <w:r>
        <w:rPr/>
        <w:t xml:space="preserve">三、2019-2023年行业竞争格局 118</w:t>
      </w:r>
    </w:p>
    <w:p>
      <w:pPr>
        <w:spacing w:after="150"/>
      </w:pPr>
      <w:r>
        <w:rPr/>
        <w:t xml:space="preserve">第三节 2024-2029年中国科技档案管理系统市场趋势分析 118</w:t>
      </w:r>
    </w:p>
    <w:p>
      <w:pPr>
        <w:spacing w:after="150"/>
      </w:pPr>
      <w:r>
        <w:rPr/>
        <w:t xml:space="preserve">一、2024-2029年科技档案管理系统发展趋势分析 118</w:t>
      </w:r>
    </w:p>
    <w:p>
      <w:pPr>
        <w:spacing w:after="150"/>
      </w:pPr>
      <w:r>
        <w:rPr/>
        <w:t xml:space="preserve">二、2024-2029年科技档案管理系统市场发展空间 118</w:t>
      </w:r>
    </w:p>
    <w:p>
      <w:pPr>
        <w:spacing w:after="150"/>
      </w:pPr>
      <w:r>
        <w:rPr/>
        <w:t xml:space="preserve">三、2024-2029年科技档案管理系统产业政策趋向 119</w:t>
      </w:r>
    </w:p>
    <w:p>
      <w:pPr>
        <w:spacing w:after="150"/>
      </w:pPr>
      <w:r>
        <w:rPr>
          <w:b w:val="1"/>
          <w:bCs w:val="1"/>
        </w:rPr>
        <w:t xml:space="preserve">第四部分 行业前景分析</w:t>
      </w:r>
    </w:p>
    <w:p>
      <w:pPr>
        <w:spacing w:after="150"/>
      </w:pPr>
      <w:r>
        <w:rPr>
          <w:b w:val="1"/>
          <w:bCs w:val="1"/>
        </w:rPr>
        <w:t xml:space="preserve">第八章 未来科技档案管理系统行业发展预测 130</w:t>
      </w:r>
    </w:p>
    <w:p>
      <w:pPr>
        <w:spacing w:after="150"/>
      </w:pPr>
      <w:r>
        <w:rPr/>
        <w:t xml:space="preserve">第一节 未来科技档案管理系统需求与市场预测 130</w:t>
      </w:r>
    </w:p>
    <w:p>
      <w:pPr>
        <w:spacing w:after="150"/>
      </w:pPr>
      <w:r>
        <w:rPr/>
        <w:t xml:space="preserve">一、2024-2029年科技档案管理系统市场规模预测 130</w:t>
      </w:r>
    </w:p>
    <w:p>
      <w:pPr>
        <w:spacing w:after="150"/>
      </w:pPr>
      <w:r>
        <w:rPr/>
        <w:t xml:space="preserve">二、2024-2029年科技档案管理系统行业总资产预测 130</w:t>
      </w:r>
    </w:p>
    <w:p>
      <w:pPr>
        <w:spacing w:after="150"/>
      </w:pPr>
      <w:r>
        <w:rPr/>
        <w:t xml:space="preserve">第二节 2024-2029年中国科技档案管理系统行业供需预测 132</w:t>
      </w:r>
    </w:p>
    <w:p>
      <w:pPr>
        <w:spacing w:after="150"/>
      </w:pPr>
      <w:r>
        <w:rPr/>
        <w:t xml:space="preserve">一、2024-2029年中国科技档案管理系统供给预测 132</w:t>
      </w:r>
    </w:p>
    <w:p>
      <w:pPr>
        <w:spacing w:after="150"/>
      </w:pPr>
      <w:r>
        <w:rPr/>
        <w:t xml:space="preserve">二、2024-2029年中国科技档案管理系统需求预测 132</w:t>
      </w:r>
    </w:p>
    <w:p>
      <w:pPr>
        <w:spacing w:after="150"/>
      </w:pPr>
      <w:r>
        <w:rPr/>
        <w:t xml:space="preserve">三、2024-2029年中国科技档案管理系统供需平衡预测 133</w:t>
      </w:r>
    </w:p>
    <w:p>
      <w:pPr>
        <w:spacing w:after="150"/>
      </w:pPr>
      <w:r>
        <w:rPr>
          <w:b w:val="1"/>
          <w:bCs w:val="1"/>
        </w:rPr>
        <w:t xml:space="preserve">第九章 2019-2023年科技档案管理系统行业投资现状分析 135</w:t>
      </w:r>
    </w:p>
    <w:p>
      <w:pPr>
        <w:spacing w:after="150"/>
      </w:pPr>
      <w:r>
        <w:rPr/>
        <w:t xml:space="preserve">第一节 2019-2023年科技档案管理系统行业投资情况分析 135</w:t>
      </w:r>
    </w:p>
    <w:p>
      <w:pPr>
        <w:spacing w:after="150"/>
      </w:pPr>
      <w:r>
        <w:rPr/>
        <w:t xml:space="preserve">一、2019-2023年总体投资及结构 135</w:t>
      </w:r>
    </w:p>
    <w:p>
      <w:pPr>
        <w:spacing w:after="150"/>
      </w:pPr>
      <w:r>
        <w:rPr/>
        <w:t xml:space="preserve">二、2019-2023年投资规模情况 135</w:t>
      </w:r>
    </w:p>
    <w:p>
      <w:pPr>
        <w:spacing w:after="150"/>
      </w:pPr>
      <w:r>
        <w:rPr/>
        <w:t xml:space="preserve">三、2019-2023年投资增速情况 136</w:t>
      </w:r>
    </w:p>
    <w:p>
      <w:pPr>
        <w:spacing w:after="150"/>
      </w:pPr>
      <w:r>
        <w:rPr/>
        <w:t xml:space="preserve">四、2019-2023年分地区投资分析 137</w:t>
      </w:r>
    </w:p>
    <w:p>
      <w:pPr>
        <w:spacing w:after="150"/>
      </w:pPr>
      <w:r>
        <w:rPr/>
        <w:t xml:space="preserve">五、2019-2023年外商投资情况 138</w:t>
      </w:r>
    </w:p>
    <w:p>
      <w:pPr>
        <w:spacing w:after="150"/>
      </w:pPr>
      <w:r>
        <w:rPr>
          <w:b w:val="1"/>
          <w:bCs w:val="1"/>
        </w:rPr>
        <w:t xml:space="preserve">第十章 科技档案管理系统行业投资环境分析 140</w:t>
      </w:r>
    </w:p>
    <w:p>
      <w:pPr>
        <w:spacing w:after="150"/>
      </w:pPr>
      <w:r>
        <w:rPr/>
        <w:t xml:space="preserve">第一节 经济发展环境分析 140</w:t>
      </w:r>
    </w:p>
    <w:p>
      <w:pPr>
        <w:spacing w:after="150"/>
      </w:pPr>
      <w:r>
        <w:rPr/>
        <w:t xml:space="preserve">一、2019-2023年我国宏观经济运行情况 140</w:t>
      </w:r>
    </w:p>
    <w:p>
      <w:pPr>
        <w:spacing w:after="150"/>
      </w:pPr>
      <w:r>
        <w:rPr/>
        <w:t xml:space="preserve">1、中国GDP分析 140</w:t>
      </w:r>
    </w:p>
    <w:p>
      <w:pPr>
        <w:spacing w:after="150"/>
      </w:pPr>
      <w:r>
        <w:rPr/>
        <w:t xml:space="preserve">2、消费价格指数分析 142</w:t>
      </w:r>
    </w:p>
    <w:p>
      <w:pPr>
        <w:spacing w:after="150"/>
      </w:pPr>
      <w:r>
        <w:rPr/>
        <w:t xml:space="preserve">3、城乡居民收入分析 146</w:t>
      </w:r>
    </w:p>
    <w:p>
      <w:pPr>
        <w:spacing w:after="150"/>
      </w:pPr>
      <w:r>
        <w:rPr/>
        <w:t xml:space="preserve">4、社会消费品零售总额 146</w:t>
      </w:r>
    </w:p>
    <w:p>
      <w:pPr>
        <w:spacing w:after="150"/>
      </w:pPr>
      <w:r>
        <w:rPr/>
        <w:t xml:space="preserve">5、全社会固定资产投资分析 149</w:t>
      </w:r>
    </w:p>
    <w:p>
      <w:pPr>
        <w:spacing w:after="150"/>
      </w:pPr>
      <w:r>
        <w:rPr/>
        <w:t xml:space="preserve">6、进出口总额及增长率分析 154</w:t>
      </w:r>
    </w:p>
    <w:p>
      <w:pPr>
        <w:spacing w:after="150"/>
      </w:pPr>
      <w:r>
        <w:rPr/>
        <w:t xml:space="preserve">二、2024-2029年我国宏观经济形势分析 161</w:t>
      </w:r>
    </w:p>
    <w:p>
      <w:pPr>
        <w:spacing w:after="150"/>
      </w:pPr>
      <w:r>
        <w:rPr/>
        <w:t xml:space="preserve">三、2024-2029年投资趋势及其影响预测 162</w:t>
      </w:r>
    </w:p>
    <w:p>
      <w:pPr>
        <w:spacing w:after="150"/>
      </w:pPr>
      <w:r>
        <w:rPr/>
        <w:t xml:space="preserve">第二节 政策法规环境分析 162</w:t>
      </w:r>
    </w:p>
    <w:p>
      <w:pPr>
        <w:spacing w:after="150"/>
      </w:pPr>
      <w:r>
        <w:rPr/>
        <w:t xml:space="preserve">一、2019-2023年科技档案管理系统行业政策环境 162</w:t>
      </w:r>
    </w:p>
    <w:p>
      <w:pPr>
        <w:spacing w:after="150"/>
      </w:pPr>
      <w:r>
        <w:rPr/>
        <w:t xml:space="preserve">二、2019-2023年国内宏观政策对其影响 166</w:t>
      </w:r>
    </w:p>
    <w:p>
      <w:pPr>
        <w:spacing w:after="150"/>
      </w:pPr>
      <w:r>
        <w:rPr/>
        <w:t xml:space="preserve">三、2019-2023年行业产业政策对其影响 166</w:t>
      </w:r>
    </w:p>
    <w:p>
      <w:pPr>
        <w:spacing w:after="150"/>
      </w:pPr>
      <w:r>
        <w:rPr/>
        <w:t xml:space="preserve">第三节 社会发展环境分析 167</w:t>
      </w:r>
    </w:p>
    <w:p>
      <w:pPr>
        <w:spacing w:after="150"/>
      </w:pPr>
      <w:r>
        <w:rPr/>
        <w:t xml:space="preserve">一、国内社会环境发展现状 167</w:t>
      </w:r>
    </w:p>
    <w:p>
      <w:pPr>
        <w:spacing w:after="150"/>
      </w:pPr>
      <w:r>
        <w:rPr/>
        <w:t xml:space="preserve">二、2019-2023年社会环境发展分析 171</w:t>
      </w:r>
    </w:p>
    <w:p>
      <w:pPr>
        <w:spacing w:after="150"/>
      </w:pPr>
      <w:r>
        <w:rPr/>
        <w:t xml:space="preserve">1、人口环境分析 171</w:t>
      </w:r>
    </w:p>
    <w:p>
      <w:pPr>
        <w:spacing w:after="150"/>
      </w:pPr>
      <w:r>
        <w:rPr/>
        <w:t xml:space="preserve">2、教育环境分析 171</w:t>
      </w:r>
    </w:p>
    <w:p>
      <w:pPr>
        <w:spacing w:after="150"/>
      </w:pPr>
      <w:r>
        <w:rPr/>
        <w:t xml:space="preserve">3、文化环境分析 172</w:t>
      </w:r>
    </w:p>
    <w:p>
      <w:pPr>
        <w:spacing w:after="150"/>
      </w:pPr>
      <w:r>
        <w:rPr/>
        <w:t xml:space="preserve">三、2024-2029年社会环境对行业的影响 172</w:t>
      </w:r>
    </w:p>
    <w:p>
      <w:pPr>
        <w:spacing w:after="150"/>
      </w:pPr>
      <w:r>
        <w:rPr>
          <w:b w:val="1"/>
          <w:bCs w:val="1"/>
        </w:rPr>
        <w:t xml:space="preserve">第十一章 科技档案管理系统行业投资机会与风险 173</w:t>
      </w:r>
    </w:p>
    <w:p>
      <w:pPr>
        <w:spacing w:after="150"/>
      </w:pPr>
      <w:r>
        <w:rPr/>
        <w:t xml:space="preserve">第一节 行业活力系数比较及分析 173</w:t>
      </w:r>
    </w:p>
    <w:p>
      <w:pPr>
        <w:spacing w:after="150"/>
      </w:pPr>
      <w:r>
        <w:rPr/>
        <w:t xml:space="preserve">一、2019-2023年相关产业活力系数比较 173</w:t>
      </w:r>
    </w:p>
    <w:p>
      <w:pPr>
        <w:spacing w:after="150"/>
      </w:pPr>
      <w:r>
        <w:rPr/>
        <w:t xml:space="preserve">二、2019-2023行业活力系数分析 173</w:t>
      </w:r>
    </w:p>
    <w:p>
      <w:pPr>
        <w:spacing w:after="150"/>
      </w:pPr>
      <w:r>
        <w:rPr/>
        <w:t xml:space="preserve">第二节 行业投资收益率比较及分析 174</w:t>
      </w:r>
    </w:p>
    <w:p>
      <w:pPr>
        <w:spacing w:after="150"/>
      </w:pPr>
      <w:r>
        <w:rPr/>
        <w:t xml:space="preserve">一、2019-2023年相关产业投资收益率比较 174</w:t>
      </w:r>
    </w:p>
    <w:p>
      <w:pPr>
        <w:spacing w:after="150"/>
      </w:pPr>
      <w:r>
        <w:rPr/>
        <w:t xml:space="preserve">二、2019-2023行业投资收益率分析 174</w:t>
      </w:r>
    </w:p>
    <w:p>
      <w:pPr>
        <w:spacing w:after="150"/>
      </w:pPr>
      <w:r>
        <w:rPr/>
        <w:t xml:space="preserve">第三节 科技档案管理系统行业投资效益分析 175</w:t>
      </w:r>
    </w:p>
    <w:p>
      <w:pPr>
        <w:spacing w:after="150"/>
      </w:pPr>
      <w:r>
        <w:rPr/>
        <w:t xml:space="preserve">一、2019-2023年科技档案管理系统行业投资状况分析 175</w:t>
      </w:r>
    </w:p>
    <w:p>
      <w:pPr>
        <w:spacing w:after="150"/>
      </w:pPr>
      <w:r>
        <w:rPr/>
        <w:t xml:space="preserve">二、2024-2029年科技档案管理系统行业投资效益分析 175</w:t>
      </w:r>
    </w:p>
    <w:p>
      <w:pPr>
        <w:spacing w:after="150"/>
      </w:pPr>
      <w:r>
        <w:rPr/>
        <w:t xml:space="preserve">三、2024-2029年科技档案管理系统行业投资趋势预测 175</w:t>
      </w:r>
    </w:p>
    <w:p>
      <w:pPr>
        <w:spacing w:after="150"/>
      </w:pPr>
      <w:r>
        <w:rPr/>
        <w:t xml:space="preserve">四、2024-2029年科技档案管理系统行业的投资方向 176</w:t>
      </w:r>
    </w:p>
    <w:p>
      <w:pPr>
        <w:spacing w:after="150"/>
      </w:pPr>
      <w:r>
        <w:rPr/>
        <w:t xml:space="preserve">五、2024-2029年科技档案管理系统行业投资的建议 176</w:t>
      </w:r>
    </w:p>
    <w:p>
      <w:pPr>
        <w:spacing w:after="150"/>
      </w:pPr>
      <w:r>
        <w:rPr/>
        <w:t xml:space="preserve">六、新进入者应注意的障碍因素分析 177</w:t>
      </w:r>
    </w:p>
    <w:p>
      <w:pPr>
        <w:spacing w:after="150"/>
      </w:pPr>
      <w:r>
        <w:rPr/>
        <w:t xml:space="preserve">第四节 影响科技档案管理系统行业发展的主要因素 177</w:t>
      </w:r>
    </w:p>
    <w:p>
      <w:pPr>
        <w:spacing w:after="150"/>
      </w:pPr>
      <w:r>
        <w:rPr/>
        <w:t xml:space="preserve">一、2024-2029年影响科技档案管理系统行业运行的有利因素分析 177</w:t>
      </w:r>
    </w:p>
    <w:p>
      <w:pPr>
        <w:spacing w:after="150"/>
      </w:pPr>
      <w:r>
        <w:rPr/>
        <w:t xml:space="preserve">二、2024-2029年影响科技档案管理系统行业运行的稳定因素分析 178</w:t>
      </w:r>
    </w:p>
    <w:p>
      <w:pPr>
        <w:spacing w:after="150"/>
      </w:pPr>
      <w:r>
        <w:rPr/>
        <w:t xml:space="preserve">三、2024-2029年影响科技档案管理系统行业运行的不利因素分析 178</w:t>
      </w:r>
    </w:p>
    <w:p>
      <w:pPr>
        <w:spacing w:after="150"/>
      </w:pPr>
      <w:r>
        <w:rPr/>
        <w:t xml:space="preserve">四、2024-2029年我国科技档案管理系统行业发展面临的挑战分析 179</w:t>
      </w:r>
    </w:p>
    <w:p>
      <w:pPr>
        <w:spacing w:after="150"/>
      </w:pPr>
      <w:r>
        <w:rPr/>
        <w:t xml:space="preserve">五、2024-2029年我国科技档案管理系统行业发展面临的机遇分析 180</w:t>
      </w:r>
    </w:p>
    <w:p>
      <w:pPr>
        <w:spacing w:after="150"/>
      </w:pPr>
      <w:r>
        <w:rPr/>
        <w:t xml:space="preserve">第五节 科技档案管理系统行业投资风险及控制策略分析 180</w:t>
      </w:r>
    </w:p>
    <w:p>
      <w:pPr>
        <w:spacing w:after="150"/>
      </w:pPr>
      <w:r>
        <w:rPr/>
        <w:t xml:space="preserve">一、2024-2029年科技档案管理系统行业经济风险及控制策略 180</w:t>
      </w:r>
    </w:p>
    <w:p>
      <w:pPr>
        <w:spacing w:after="150"/>
      </w:pPr>
      <w:r>
        <w:rPr/>
        <w:t xml:space="preserve">二、2024-2029年科技档案管理系统行业政策风险及控制策略 180</w:t>
      </w:r>
    </w:p>
    <w:p>
      <w:pPr>
        <w:spacing w:after="150"/>
      </w:pPr>
      <w:r>
        <w:rPr/>
        <w:t xml:space="preserve">三、2024-2029年科技档案管理系统行业人才风险及控制策略 181</w:t>
      </w:r>
    </w:p>
    <w:p>
      <w:pPr>
        <w:spacing w:after="150"/>
      </w:pPr>
      <w:r>
        <w:rPr/>
        <w:t xml:space="preserve">四、2024-2029年科技档案管理系统行业技术风险及控制策略 181</w:t>
      </w:r>
    </w:p>
    <w:p>
      <w:pPr>
        <w:spacing w:after="150"/>
      </w:pPr>
      <w:r>
        <w:rPr/>
        <w:t xml:space="preserve">五、2024-2029年科技档案管理系统同业竞争风险及控制策略 181</w:t>
      </w:r>
    </w:p>
    <w:p>
      <w:pPr>
        <w:spacing w:after="150"/>
      </w:pPr>
      <w:r>
        <w:rPr/>
        <w:t xml:space="preserve">六、2024-2029年科技档案管理系统行业其他风险及控制策略 182</w:t>
      </w:r>
    </w:p>
    <w:p>
      <w:pPr>
        <w:spacing w:after="150"/>
      </w:pPr>
      <w:r>
        <w:rPr>
          <w:b w:val="1"/>
          <w:bCs w:val="1"/>
        </w:rPr>
        <w:t xml:space="preserve">第十二章 科技档案管理系统行业投资战略研究 183</w:t>
      </w:r>
    </w:p>
    <w:p>
      <w:pPr>
        <w:spacing w:after="150"/>
      </w:pPr>
      <w:r>
        <w:rPr/>
        <w:t xml:space="preserve">第一节 科技档案管理系统行业发展战略研究 183</w:t>
      </w:r>
    </w:p>
    <w:p>
      <w:pPr>
        <w:spacing w:after="150"/>
      </w:pPr>
      <w:r>
        <w:rPr/>
        <w:t xml:space="preserve">一、战略综合规划 183</w:t>
      </w:r>
    </w:p>
    <w:p>
      <w:pPr>
        <w:spacing w:after="150"/>
      </w:pPr>
      <w:r>
        <w:rPr/>
        <w:t xml:space="preserve">二、技术开发战略 183</w:t>
      </w:r>
    </w:p>
    <w:p>
      <w:pPr>
        <w:spacing w:after="150"/>
      </w:pPr>
      <w:r>
        <w:rPr/>
        <w:t xml:space="preserve">三、业务组合战略 187</w:t>
      </w:r>
    </w:p>
    <w:p>
      <w:pPr>
        <w:spacing w:after="150"/>
      </w:pPr>
      <w:r>
        <w:rPr/>
        <w:t xml:space="preserve">四、区域战略规划 189</w:t>
      </w:r>
    </w:p>
    <w:p>
      <w:pPr>
        <w:spacing w:after="150"/>
      </w:pPr>
      <w:r>
        <w:rPr/>
        <w:t xml:space="preserve">五、产业战略规划 190</w:t>
      </w:r>
    </w:p>
    <w:p>
      <w:pPr>
        <w:spacing w:after="150"/>
      </w:pPr>
      <w:r>
        <w:rPr/>
        <w:t xml:space="preserve">第二节 科技档案管理系统行业投资战略研究 191</w:t>
      </w:r>
    </w:p>
    <w:p>
      <w:pPr>
        <w:spacing w:after="150"/>
      </w:pPr>
      <w:r>
        <w:rPr/>
        <w:t xml:space="preserve">一、2019-2023年科技档案管理系统行业投资战略研究 191</w:t>
      </w:r>
    </w:p>
    <w:p>
      <w:pPr>
        <w:spacing w:after="150"/>
      </w:pPr>
      <w:r>
        <w:rPr/>
        <w:t xml:space="preserve">二、2019-2023年科技档案管理系统行业投资战略研究 191</w:t>
      </w:r>
    </w:p>
    <w:p>
      <w:pPr>
        <w:spacing w:after="150"/>
      </w:pPr>
      <w:r>
        <w:rPr/>
        <w:t xml:space="preserve">三、2024-2029年科技档案管理系统行业投资形势 191</w:t>
      </w:r>
    </w:p>
    <w:p>
      <w:pPr>
        <w:spacing w:after="150"/>
      </w:pPr>
      <w:r>
        <w:rPr/>
        <w:t xml:space="preserve">四、2024-2029年科技档案管理系统行业投资战略 192</w:t>
      </w:r>
    </w:p>
    <w:p>
      <w:pPr>
        <w:spacing w:after="150"/>
      </w:pPr>
      <w:r>
        <w:rPr>
          <w:b w:val="1"/>
          <w:bCs w:val="1"/>
        </w:rPr>
        <w:t xml:space="preserve">图表目录</w:t>
      </w:r>
    </w:p>
    <w:p>
      <w:pPr>
        <w:spacing w:after="150"/>
      </w:pPr>
      <w:r>
        <w:rPr/>
        <w:t xml:space="preserve">图表：系统功能模块图 4</w:t>
      </w:r>
    </w:p>
    <w:p>
      <w:pPr>
        <w:spacing w:after="150"/>
      </w:pPr>
      <w:r>
        <w:rPr/>
        <w:t xml:space="preserve">图表：系统总体数据流程图 4</w:t>
      </w:r>
    </w:p>
    <w:p>
      <w:pPr>
        <w:spacing w:after="150"/>
      </w:pPr>
      <w:r>
        <w:rPr/>
        <w:t xml:space="preserve">图表：行业发展周期一览表 7</w:t>
      </w:r>
    </w:p>
    <w:p>
      <w:pPr>
        <w:spacing w:after="150"/>
      </w:pPr>
      <w:r>
        <w:rPr/>
        <w:t xml:space="preserve">图表：国外科技档案及其管理技术发展历程(一) 11</w:t>
      </w:r>
    </w:p>
    <w:p>
      <w:pPr>
        <w:spacing w:after="150"/>
      </w:pPr>
      <w:r>
        <w:rPr/>
        <w:t xml:space="preserve">图表：国外科技档案及其管理技术发展历程(二) 11</w:t>
      </w:r>
    </w:p>
    <w:p>
      <w:pPr>
        <w:spacing w:after="150"/>
      </w:pPr>
      <w:r>
        <w:rPr/>
        <w:t xml:space="preserve">图表：2019-2023年科技档管理系统市场规模 15</w:t>
      </w:r>
    </w:p>
    <w:p>
      <w:pPr>
        <w:spacing w:after="150"/>
      </w:pPr>
      <w:r>
        <w:rPr/>
        <w:t xml:space="preserve">图表：我国科技档案管理区域集中度分析 49</w:t>
      </w:r>
    </w:p>
    <w:p>
      <w:pPr>
        <w:spacing w:after="150"/>
      </w:pPr>
      <w:r>
        <w:rPr/>
        <w:t xml:space="preserve">图表：2019-2023年我国科技档案部分重点企业资产总计对比 54</w:t>
      </w:r>
    </w:p>
    <w:p>
      <w:pPr>
        <w:spacing w:after="150"/>
      </w:pPr>
      <w:r>
        <w:rPr/>
        <w:t xml:space="preserve">图表：2019-2023年我国科技档案部分重点企业从业人员对比分析 54</w:t>
      </w:r>
    </w:p>
    <w:p>
      <w:pPr>
        <w:spacing w:after="150"/>
      </w:pPr>
      <w:r>
        <w:rPr/>
        <w:t xml:space="preserve">图表：2019-2023年我国科技档案部分重点企业经营业绩对比分析 54</w:t>
      </w:r>
    </w:p>
    <w:p>
      <w:pPr>
        <w:spacing w:after="150"/>
      </w:pPr>
      <w:r>
        <w:rPr/>
        <w:t xml:space="preserve">图表：信息发展主营业务 71</w:t>
      </w:r>
    </w:p>
    <w:p>
      <w:pPr>
        <w:spacing w:after="150"/>
      </w:pPr>
      <w:r>
        <w:rPr/>
        <w:t xml:space="preserve">图表：2019-2023年信息发展资产负债情况 72</w:t>
      </w:r>
    </w:p>
    <w:p>
      <w:pPr>
        <w:spacing w:after="150"/>
      </w:pPr>
      <w:r>
        <w:rPr/>
        <w:t xml:space="preserve">图表：2019-2023年信息发展盈利情况 73</w:t>
      </w:r>
    </w:p>
    <w:p>
      <w:pPr>
        <w:spacing w:after="150"/>
      </w:pPr>
      <w:r>
        <w:rPr/>
        <w:t xml:space="preserve">图表：2019-2023年信息发展现金流情况 73</w:t>
      </w:r>
    </w:p>
    <w:p>
      <w:pPr>
        <w:spacing w:after="150"/>
      </w:pPr>
      <w:r>
        <w:rPr/>
        <w:t xml:space="preserve">图表：2019-2023年神玥软件资产负债情况 79</w:t>
      </w:r>
    </w:p>
    <w:p>
      <w:pPr>
        <w:spacing w:after="150"/>
      </w:pPr>
      <w:r>
        <w:rPr/>
        <w:t xml:space="preserve">图表：2019-2023年神玥软件盈利情况 80</w:t>
      </w:r>
    </w:p>
    <w:p>
      <w:pPr>
        <w:spacing w:after="150"/>
      </w:pPr>
      <w:r>
        <w:rPr/>
        <w:t xml:space="preserve">图表：2019-2023年神玥软件现金流情况 80</w:t>
      </w:r>
    </w:p>
    <w:p>
      <w:pPr>
        <w:spacing w:after="150"/>
      </w:pPr>
      <w:r>
        <w:rPr/>
        <w:t xml:space="preserve">图表：神玥软件档案信息化服务流程 82</w:t>
      </w:r>
    </w:p>
    <w:p>
      <w:pPr>
        <w:spacing w:after="150"/>
      </w:pPr>
      <w:r>
        <w:rPr/>
        <w:t xml:space="preserve">图表：2019-2023年紫光软件资产负债情况 83</w:t>
      </w:r>
    </w:p>
    <w:p>
      <w:pPr>
        <w:spacing w:after="150"/>
      </w:pPr>
      <w:r>
        <w:rPr/>
        <w:t xml:space="preserve">图表：2019-2023年紫光软件盈利情况 84</w:t>
      </w:r>
    </w:p>
    <w:p>
      <w:pPr>
        <w:spacing w:after="150"/>
      </w:pPr>
      <w:r>
        <w:rPr/>
        <w:t xml:space="preserve">图表：2019-2023年仁通档案资产负债情况 97</w:t>
      </w:r>
    </w:p>
    <w:p>
      <w:pPr>
        <w:spacing w:after="150"/>
      </w:pPr>
      <w:r>
        <w:rPr/>
        <w:t xml:space="preserve">图表：2019-2023年仁通档案盈利情况 98</w:t>
      </w:r>
    </w:p>
    <w:p>
      <w:pPr>
        <w:spacing w:after="150"/>
      </w:pPr>
      <w:r>
        <w:rPr/>
        <w:t xml:space="preserve">图表：2019-2023年仁通档案现金流情况 98</w:t>
      </w:r>
    </w:p>
    <w:p>
      <w:pPr>
        <w:spacing w:after="150"/>
      </w:pPr>
      <w:r>
        <w:rPr/>
        <w:t xml:space="preserve">图表：2019-2023年国图信息资产负债情况 102</w:t>
      </w:r>
    </w:p>
    <w:p>
      <w:pPr>
        <w:spacing w:after="150"/>
      </w:pPr>
      <w:r>
        <w:rPr/>
        <w:t xml:space="preserve">图表：2019-2023年国图信息盈利情况 103</w:t>
      </w:r>
    </w:p>
    <w:p>
      <w:pPr>
        <w:spacing w:after="150"/>
      </w:pPr>
      <w:r>
        <w:rPr/>
        <w:t xml:space="preserve">图表：2019-2023年国图信息现金流情况 103</w:t>
      </w:r>
    </w:p>
    <w:p>
      <w:pPr>
        <w:spacing w:after="150"/>
      </w:pPr>
      <w:r>
        <w:rPr/>
        <w:t xml:space="preserve">图表：2024-2029年科技档案管理系统市场规模预测 130</w:t>
      </w:r>
    </w:p>
    <w:p>
      <w:pPr>
        <w:spacing w:after="150"/>
      </w:pPr>
      <w:r>
        <w:rPr/>
        <w:t xml:space="preserve">图表：2024-2029年科技档案管理系统资产规模预测 131</w:t>
      </w:r>
    </w:p>
    <w:p>
      <w:pPr>
        <w:spacing w:after="150"/>
      </w:pPr>
      <w:r>
        <w:rPr/>
        <w:t xml:space="preserve">图表：2024-2029年科技档案管理系统市场供给预测 132</w:t>
      </w:r>
    </w:p>
    <w:p>
      <w:pPr>
        <w:spacing w:after="150"/>
      </w:pPr>
      <w:r>
        <w:rPr/>
        <w:t xml:space="preserve">图表：2024-2029年科技档案管理系统市场需求预测 133</w:t>
      </w:r>
    </w:p>
    <w:p>
      <w:pPr>
        <w:spacing w:after="150"/>
      </w:pPr>
      <w:r>
        <w:rPr/>
        <w:t xml:space="preserve">图表：2024-2029年科技档案管理系统市场供需平衡预测 134</w:t>
      </w:r>
    </w:p>
    <w:p>
      <w:pPr>
        <w:spacing w:after="150"/>
      </w:pPr>
      <w:r>
        <w:rPr/>
        <w:t xml:space="preserve">图表：2019-2023年科技档案管理系统行业投资结构 135</w:t>
      </w:r>
    </w:p>
    <w:p>
      <w:pPr>
        <w:spacing w:after="150"/>
      </w:pPr>
      <w:r>
        <w:rPr/>
        <w:t xml:space="preserve">图表：2019-2023年科技档案管理系统投资规模 136</w:t>
      </w:r>
    </w:p>
    <w:p>
      <w:pPr>
        <w:spacing w:after="150"/>
      </w:pPr>
      <w:r>
        <w:rPr/>
        <w:t xml:space="preserve">图表：2019-2023年科技档案管理系统投资增速 137</w:t>
      </w:r>
    </w:p>
    <w:p>
      <w:pPr>
        <w:spacing w:after="150"/>
      </w:pPr>
      <w:r>
        <w:rPr/>
        <w:t xml:space="preserve">图表：2019-2023年科技档案管理系统分地区投资情况 138</w:t>
      </w:r>
    </w:p>
    <w:p>
      <w:pPr>
        <w:spacing w:after="150"/>
      </w:pPr>
      <w:r>
        <w:rPr/>
        <w:t xml:space="preserve">图表：2019-2023年科技档案管理系统行业外商投资情况 139</w:t>
      </w:r>
    </w:p>
    <w:p>
      <w:pPr>
        <w:spacing w:after="150"/>
      </w:pPr>
      <w:r>
        <w:rPr/>
        <w:t xml:space="preserve">图表：2019-2023年中国国内生产总值及其增长速度 140</w:t>
      </w:r>
    </w:p>
    <w:p>
      <w:pPr>
        <w:spacing w:after="150"/>
      </w:pPr>
      <w:r>
        <w:rPr/>
        <w:t xml:space="preserve">图表：2019-2023年中国三次产业增加值占国内生产总值比重 141</w:t>
      </w:r>
    </w:p>
    <w:p>
      <w:pPr>
        <w:spacing w:after="150"/>
      </w:pPr>
      <w:r>
        <w:rPr/>
        <w:t xml:space="preserve">图表：2006年Ⅱ季度—2019-2023年Ⅱ季度国内生产总值季度累计同比增长率(%) 142</w:t>
      </w:r>
    </w:p>
    <w:p>
      <w:pPr>
        <w:spacing w:after="150"/>
      </w:pPr>
      <w:r>
        <w:rPr/>
        <w:t xml:space="preserve">图表：2019-2023年居民消费价格情况 142</w:t>
      </w:r>
    </w:p>
    <w:p>
      <w:pPr>
        <w:spacing w:after="150"/>
      </w:pPr>
      <w:r>
        <w:rPr/>
        <w:t xml:space="preserve">图表：2019-2023年居民消费价格比2019-2023年涨跌幅度 143</w:t>
      </w:r>
    </w:p>
    <w:p>
      <w:pPr>
        <w:spacing w:after="150"/>
      </w:pPr>
      <w:r>
        <w:rPr/>
        <w:t xml:space="preserve">图表：2006年6月—2019-2023年6月居民消费价格指数(2019-2023年同月=100) 144</w:t>
      </w:r>
    </w:p>
    <w:p>
      <w:pPr>
        <w:spacing w:after="150"/>
      </w:pPr>
      <w:r>
        <w:rPr/>
        <w:t xml:space="preserve">图表：2019-2023年6月居民消费价格主要数据 145</w:t>
      </w:r>
    </w:p>
    <w:p>
      <w:pPr>
        <w:spacing w:after="150"/>
      </w:pPr>
      <w:r>
        <w:rPr/>
        <w:t xml:space="preserve">图表：2019-2023年全国居民人均可支配收入及其增长率 146</w:t>
      </w:r>
    </w:p>
    <w:p>
      <w:pPr>
        <w:spacing w:after="150"/>
      </w:pPr>
      <w:r>
        <w:rPr/>
        <w:t xml:space="preserve">图表：2019-2023年中国社会消费品零售总额 147</w:t>
      </w:r>
    </w:p>
    <w:p>
      <w:pPr>
        <w:spacing w:after="150"/>
      </w:pPr>
      <w:r>
        <w:rPr/>
        <w:t xml:space="preserve">图表：2006年6月—2019-2023年6月社会消费品零售总额月度同比增长率(%) 149</w:t>
      </w:r>
    </w:p>
    <w:p>
      <w:pPr>
        <w:spacing w:after="150"/>
      </w:pPr>
      <w:r>
        <w:rPr/>
        <w:t xml:space="preserve">图表：2019-2023年中国全社会固定资产投资 149</w:t>
      </w:r>
    </w:p>
    <w:p>
      <w:pPr>
        <w:spacing w:after="150"/>
      </w:pPr>
      <w:r>
        <w:rPr/>
        <w:t xml:space="preserve">图表：2019-2023年中国按领域分固定资产投资(不含农户)及其占比 150</w:t>
      </w:r>
    </w:p>
    <w:p>
      <w:pPr>
        <w:spacing w:after="150"/>
      </w:pPr>
      <w:r>
        <w:rPr/>
        <w:t xml:space="preserve">图表：2019-2023年中国分行业固定资产投资(不含农户)及其增长速度 150</w:t>
      </w:r>
    </w:p>
    <w:p>
      <w:pPr>
        <w:spacing w:after="150"/>
      </w:pPr>
      <w:r>
        <w:rPr/>
        <w:t xml:space="preserve">图表：2019-2023年中国固定资产投资新增主要生产与运营能力 151</w:t>
      </w:r>
    </w:p>
    <w:p>
      <w:pPr>
        <w:spacing w:after="150"/>
      </w:pPr>
      <w:r>
        <w:rPr/>
        <w:t xml:space="preserve">图表：2019-2023年中国房地产开发和销售主要指标及其增长速度 152</w:t>
      </w:r>
    </w:p>
    <w:p>
      <w:pPr>
        <w:spacing w:after="150"/>
      </w:pPr>
      <w:r>
        <w:rPr/>
        <w:t xml:space="preserve">图表：2006年6月—2019-2023年6月固定资产投资完成额月度累计同比增长率(%) 154</w:t>
      </w:r>
    </w:p>
    <w:p>
      <w:pPr>
        <w:spacing w:after="150"/>
      </w:pPr>
      <w:r>
        <w:rPr/>
        <w:t xml:space="preserve">图表：2019-2023年中国货物进出口总额 155</w:t>
      </w:r>
    </w:p>
    <w:p>
      <w:pPr>
        <w:spacing w:after="150"/>
      </w:pPr>
      <w:r>
        <w:rPr/>
        <w:t xml:space="preserve">图表：2019-2023年中国货物进出口总额及其增长速度 155</w:t>
      </w:r>
    </w:p>
    <w:p>
      <w:pPr>
        <w:spacing w:after="150"/>
      </w:pPr>
      <w:r>
        <w:rPr/>
        <w:t xml:space="preserve">图表：2019-2023年中国主要商品出口数量、金额及其增长速度 156</w:t>
      </w:r>
    </w:p>
    <w:p>
      <w:pPr>
        <w:spacing w:after="150"/>
      </w:pPr>
      <w:r>
        <w:rPr/>
        <w:t xml:space="preserve">图表：2019-2023年中国主要商品进口数量、金额及其增长速度 156</w:t>
      </w:r>
    </w:p>
    <w:p>
      <w:pPr>
        <w:spacing w:after="150"/>
      </w:pPr>
      <w:r>
        <w:rPr/>
        <w:t xml:space="preserve">图表：2019-2023年中国对主要国家和地区货物进出口额及其增长速度 157</w:t>
      </w:r>
    </w:p>
    <w:p>
      <w:pPr>
        <w:spacing w:after="150"/>
      </w:pPr>
      <w:r>
        <w:rPr/>
        <w:t xml:space="preserve">图表：2019-2023年中国外商直接投资(不含银行、证券、保险)及其增长速度 158</w:t>
      </w:r>
    </w:p>
    <w:p>
      <w:pPr>
        <w:spacing w:after="150"/>
      </w:pPr>
      <w:r>
        <w:rPr/>
        <w:t xml:space="preserve">图表：2019-2023年中国对外直接投资额(不含银行、证券、保险)及其增长速度 158</w:t>
      </w:r>
    </w:p>
    <w:p>
      <w:pPr>
        <w:spacing w:after="150"/>
      </w:pPr>
      <w:r>
        <w:rPr/>
        <w:t xml:space="preserve">图表：2006年6月—2019-2023年6月出口总额月度同比增长率与进口总额月度同比增长率(%)160</w:t>
      </w:r>
    </w:p>
    <w:p>
      <w:pPr>
        <w:spacing w:after="150"/>
      </w:pPr>
      <w:r>
        <w:rPr/>
        <w:t xml:space="preserve">图表：2019-2023年年末中国人口数及其构成 171</w:t>
      </w:r>
    </w:p>
    <w:p>
      <w:pPr>
        <w:spacing w:after="150"/>
      </w:pPr>
      <w:r>
        <w:rPr/>
        <w:t xml:space="preserve">图表：2019-2023年中国普通本专科、中等职业教育及普通高中招生人数 172</w:t>
      </w:r>
    </w:p>
    <w:p>
      <w:pPr>
        <w:spacing w:after="150"/>
      </w:pPr>
      <w:r>
        <w:rPr/>
        <w:t xml:space="preserve">图表：2019-2023年中国科技档案管理系统行业投资收益率 174</w:t>
      </w:r>
    </w:p>
    <w:p>
      <w:pPr>
        <w:spacing w:after="150"/>
      </w:pPr>
      <w:r>
        <w:rPr/>
        <w:t xml:space="preserve">图表：2024-2029年中国科技档案管理系统行业投资收益率预测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2024-2029年中国科技档案管理系统行业竞争格局分析与投资风险预测报告</dc:title>
  <dc:description>2024-2029年中国科技档案管理系统行业竞争格局分析与投资风险预测报告</dc:description>
  <dc:subject>2024-2029年中国科技档案管理系统行业竞争格局分析与投资风险预测报告</dc:subject>
  <cp:keywords>研究报告</cp:keywords>
  <cp:category>研究报告</cp:category>
  <cp:lastModifiedBy>北京中道泰和信息咨询有限公司</cp:lastModifiedBy>
  <dcterms:created xsi:type="dcterms:W3CDTF">2024-01-24T08:52:21+08:00</dcterms:created>
  <dcterms:modified xsi:type="dcterms:W3CDTF">2024-01-24T08:52:21+08:00</dcterms:modified>
</cp:coreProperties>
</file>

<file path=docProps/custom.xml><?xml version="1.0" encoding="utf-8"?>
<Properties xmlns="http://schemas.openxmlformats.org/officeDocument/2006/custom-properties" xmlns:vt="http://schemas.openxmlformats.org/officeDocument/2006/docPropsVTypes"/>
</file>