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2024-2029年中国医疗器械行业供需预测及投资潜力研究报告</w:t>
      </w:r>
    </w:p>
    <w:p>
      <w:pPr>
        <w:spacing w:after="150"/>
      </w:pPr>
      <w:r>
        <w:rPr>
          <w:b w:val="1"/>
          <w:bCs w:val="1"/>
        </w:rPr>
        <w:t xml:space="preserve">报告简介</w:t>
      </w:r>
    </w:p>
    <w:p>
      <w:pPr>
        <w:spacing w:after="150"/>
      </w:pPr>
      <w:r>
        <w:rPr/>
        <w:t xml:space="preserve">医疗器械行业是一个多学科交叉、知识密集、资金密集型的高技术产业，进入门槛较高。目前中国医疗机构的整体医疗装备水平还很低，在全国基层医疗卫生机构的医疗器械和设备中，有15%左右是20世纪70年代前后的产品，有60%是20世纪80年代中期以前的产品，它们更新换代的过程又是一个需求释放的过程，将会保证未来10年甚至更长一段时间中国医疗器械市场的快速增长。</w:t>
      </w:r>
    </w:p>
    <w:p>
      <w:pPr>
        <w:spacing w:after="150"/>
      </w:pPr>
      <w:r>
        <w:rPr/>
        <w:t xml:space="preserve">我国医疗器械工业总产值自20世纪90年代以来一直保持快速增长，平均增幅一直保持在12%-15%的水平。随着改革开放的深入，国家支持力度的不断加大以及全球一体化进程的加快，中国医疗器械行业更是得到了突飞猛进的发展。</w:t>
      </w:r>
    </w:p>
    <w:p>
      <w:pPr>
        <w:spacing w:after="150"/>
      </w:pPr>
      <w:r>
        <w:rPr/>
        <w:t xml:space="preserve">2018年中国医疗器械市场规模约为5304亿元，同比增长19.86%。医疗设备市场依然是中国医疗器械最大的细分市场，市场规模约为3013亿元，占比56.80%;其次为高值医用耗材市场，市场规模约为1046亿元，占比19.72%。初步测算，2019年中国医疗器械市场规模近6259亿元。从进出口数据看，2020年全年累计进口医疗仪器及器械总值871.2亿元人民币，同比增长1.3%;出口医疗仪器及器械总值达1259.4亿元人民币，同比大增41.5%。</w:t>
      </w:r>
    </w:p>
    <w:p>
      <w:pPr>
        <w:spacing w:after="150"/>
      </w:pPr>
      <w:r>
        <w:rPr/>
        <w:t xml:space="preserve">医疗器械直接关系人民群众生命健康。近年来，随着医疗器械产业快速发展，党中央、国务院对药品医疗器械审评审批制度改革作出一系列重大决策部署，有必要对原条例进行相应修订，以法规形式巩固改革成果，从制度层面进一步促进行业创新，更好满足人民群众对高质量医疗器械的期待。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2021年3月18日，国务院总理李克强签署国务院令，公布修订后的《医疗器械监督管理条例》，自2021年6月1日起施行。2021年5月10日，国家卫生健康委办公厅发布关于成立国家医疗器械临床使用专家委员会的通知，进一步加强医疗器械临床使用管理，保障医疗器械临床使用安全、有效。</w:t>
      </w:r>
    </w:p>
    <w:p>
      <w:pPr>
        <w:spacing w:after="150"/>
      </w:pPr>
      <w:r>
        <w:rPr/>
        <w:t xml:space="preserve">与受疫情影响较大的餐饮业、旅游业相比，医疗器械产业影响较小，随着国家利好政策的扶持，器械行业将很快恢复并得到发展。从长远来看，疫情的爆发将促进市场对医疗器械需求的大幅增加及重视程度提升，尤其是与呼吸、检测康复、应急防控、重症病房建设及健康防护相关产品，将在疫情后市场扩容及基层下沉过程中迎来需求高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医疗器械市场进行了分析研究。报告在总结医疗器械行业发展历程的基础上，结合新时期的各方面因素，对医疗器械行业的发展趋势给予了细致和审慎的预测论证。报告资料详实，图表丰富，既有深入的分析，又有直观的比较，为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行业发展概述 1</w:t>
      </w:r>
    </w:p>
    <w:p>
      <w:pPr>
        <w:spacing w:after="150"/>
      </w:pPr>
      <w:r>
        <w:rPr/>
        <w:t xml:space="preserve">第一节 国内外医疗器械行业发展概况 1</w:t>
      </w:r>
    </w:p>
    <w:p>
      <w:pPr>
        <w:spacing w:after="150"/>
      </w:pPr>
      <w:r>
        <w:rPr/>
        <w:t xml:space="preserve">一、全球医疗器械行业发展概况 1</w:t>
      </w:r>
    </w:p>
    <w:p>
      <w:pPr>
        <w:spacing w:after="150"/>
      </w:pPr>
      <w:r>
        <w:rPr/>
        <w:t xml:space="preserve">二、中国医疗器械行业发展历程与现状 1</w:t>
      </w:r>
    </w:p>
    <w:p>
      <w:pPr>
        <w:spacing w:after="150"/>
      </w:pPr>
      <w:r>
        <w:rPr/>
        <w:t xml:space="preserve">第二节 产业链及传导机制 2</w:t>
      </w:r>
    </w:p>
    <w:p>
      <w:pPr>
        <w:spacing w:after="150"/>
      </w:pPr>
      <w:r>
        <w:rPr/>
        <w:t xml:space="preserve">第三节 医疗器械行业在国民经济中的地位 3</w:t>
      </w:r>
    </w:p>
    <w:p>
      <w:pPr>
        <w:spacing w:after="150"/>
      </w:pPr>
      <w:r>
        <w:rPr/>
        <w:t xml:space="preserve">第四节 医疗器械行业所处生命周期 3</w:t>
      </w:r>
    </w:p>
    <w:p>
      <w:pPr>
        <w:spacing w:after="150"/>
      </w:pPr>
      <w:r>
        <w:rPr>
          <w:b w:val="1"/>
          <w:bCs w:val="1"/>
        </w:rPr>
        <w:t xml:space="preserve">第二章 医疗器械行业发展环境 5</w:t>
      </w:r>
    </w:p>
    <w:p>
      <w:pPr>
        <w:spacing w:after="150"/>
      </w:pPr>
      <w:r>
        <w:rPr/>
        <w:t xml:space="preserve">第一节 国内宏观经济环境及趋势分析 5</w:t>
      </w:r>
    </w:p>
    <w:p>
      <w:pPr>
        <w:spacing w:after="150"/>
      </w:pPr>
      <w:r>
        <w:rPr/>
        <w:t xml:space="preserve">第二节 国际宏观经济环境及趋势分析 9</w:t>
      </w:r>
    </w:p>
    <w:p>
      <w:pPr>
        <w:spacing w:after="150"/>
      </w:pPr>
      <w:r>
        <w:rPr/>
        <w:t xml:space="preserve">第三节 宏观政策环境现状及走向分析 10</w:t>
      </w:r>
    </w:p>
    <w:p>
      <w:pPr>
        <w:spacing w:after="150"/>
      </w:pPr>
      <w:r>
        <w:rPr/>
        <w:t xml:space="preserve">第四节 国内外技术环境分析 12</w:t>
      </w:r>
    </w:p>
    <w:p>
      <w:pPr>
        <w:spacing w:after="150"/>
      </w:pPr>
      <w:r>
        <w:rPr/>
        <w:t xml:space="preserve">第五节 国内社会环境分析 17</w:t>
      </w:r>
    </w:p>
    <w:p>
      <w:pPr>
        <w:spacing w:after="150"/>
      </w:pPr>
      <w:r>
        <w:rPr>
          <w:b w:val="1"/>
          <w:bCs w:val="1"/>
        </w:rPr>
        <w:t xml:space="preserve">第三章 市场需求分析 26</w:t>
      </w:r>
    </w:p>
    <w:p>
      <w:pPr>
        <w:spacing w:after="150"/>
      </w:pPr>
      <w:r>
        <w:rPr/>
        <w:t xml:space="preserve">第一节 市场需求现状 26</w:t>
      </w:r>
    </w:p>
    <w:p>
      <w:pPr>
        <w:spacing w:after="150"/>
      </w:pPr>
      <w:r>
        <w:rPr/>
        <w:t xml:space="preserve">第二节 2019-2023年中国医疗器械市场规模及增速 27</w:t>
      </w:r>
    </w:p>
    <w:p>
      <w:pPr>
        <w:spacing w:after="150"/>
      </w:pPr>
      <w:r>
        <w:rPr/>
        <w:t xml:space="preserve">第三节 影响医疗器械市场需求的因素 27</w:t>
      </w:r>
    </w:p>
    <w:p>
      <w:pPr>
        <w:spacing w:after="150"/>
      </w:pPr>
      <w:r>
        <w:rPr/>
        <w:t xml:space="preserve">第四节 2024-2029年中国医疗器械市场规模及增速预测 29</w:t>
      </w:r>
    </w:p>
    <w:p>
      <w:pPr>
        <w:spacing w:after="150"/>
      </w:pPr>
      <w:r>
        <w:rPr/>
        <w:t xml:space="preserve">第五节 市场需求发展趋势 30</w:t>
      </w:r>
    </w:p>
    <w:p>
      <w:pPr>
        <w:spacing w:after="150"/>
      </w:pPr>
      <w:r>
        <w:rPr>
          <w:b w:val="1"/>
          <w:bCs w:val="1"/>
        </w:rPr>
        <w:t xml:space="preserve">第二部分 行业深度分析</w:t>
      </w:r>
    </w:p>
    <w:p>
      <w:pPr>
        <w:spacing w:after="150"/>
      </w:pPr>
      <w:r>
        <w:rPr>
          <w:b w:val="1"/>
          <w:bCs w:val="1"/>
        </w:rPr>
        <w:t xml:space="preserve">第四章 区域市场分析 32</w:t>
      </w:r>
    </w:p>
    <w:p>
      <w:pPr>
        <w:spacing w:after="150"/>
      </w:pPr>
      <w:r>
        <w:rPr/>
        <w:t xml:space="preserve">第一节 区域市场需求分布 32</w:t>
      </w:r>
    </w:p>
    <w:p>
      <w:pPr>
        <w:spacing w:after="150"/>
      </w:pPr>
      <w:r>
        <w:rPr/>
        <w:t xml:space="preserve">第二节 重点地区需求分析(需求规模、需求特征) 32</w:t>
      </w:r>
    </w:p>
    <w:p>
      <w:pPr>
        <w:spacing w:after="150"/>
      </w:pPr>
      <w:r>
        <w:rPr/>
        <w:t xml:space="preserve">一、华北大区市场分析 32</w:t>
      </w:r>
    </w:p>
    <w:p>
      <w:pPr>
        <w:spacing w:after="150"/>
      </w:pPr>
      <w:r>
        <w:rPr/>
        <w:t xml:space="preserve">1、市场规模现状 32</w:t>
      </w:r>
    </w:p>
    <w:p>
      <w:pPr>
        <w:spacing w:after="150"/>
      </w:pPr>
      <w:r>
        <w:rPr/>
        <w:t xml:space="preserve">2、市场需求现状及预测 33</w:t>
      </w:r>
    </w:p>
    <w:p>
      <w:pPr>
        <w:spacing w:after="150"/>
      </w:pPr>
      <w:r>
        <w:rPr/>
        <w:t xml:space="preserve">3、未来发展前景预测 34</w:t>
      </w:r>
    </w:p>
    <w:p>
      <w:pPr>
        <w:spacing w:after="150"/>
      </w:pPr>
      <w:r>
        <w:rPr/>
        <w:t xml:space="preserve">二、华中大区市场分析 34</w:t>
      </w:r>
    </w:p>
    <w:p>
      <w:pPr>
        <w:spacing w:after="150"/>
      </w:pPr>
      <w:r>
        <w:rPr/>
        <w:t xml:space="preserve">1、市场规模现状 34</w:t>
      </w:r>
    </w:p>
    <w:p>
      <w:pPr>
        <w:spacing w:after="150"/>
      </w:pPr>
      <w:r>
        <w:rPr/>
        <w:t xml:space="preserve">2、市场需求现状及预测 35</w:t>
      </w:r>
    </w:p>
    <w:p>
      <w:pPr>
        <w:spacing w:after="150"/>
      </w:pPr>
      <w:r>
        <w:rPr/>
        <w:t xml:space="preserve">3、未来发展前景预测 36</w:t>
      </w:r>
    </w:p>
    <w:p>
      <w:pPr>
        <w:spacing w:after="150"/>
      </w:pPr>
      <w:r>
        <w:rPr/>
        <w:t xml:space="preserve">三、华南大区市场分析 36</w:t>
      </w:r>
    </w:p>
    <w:p>
      <w:pPr>
        <w:spacing w:after="150"/>
      </w:pPr>
      <w:r>
        <w:rPr/>
        <w:t xml:space="preserve">1、市场规模现状 36</w:t>
      </w:r>
    </w:p>
    <w:p>
      <w:pPr>
        <w:spacing w:after="150"/>
      </w:pPr>
      <w:r>
        <w:rPr/>
        <w:t xml:space="preserve">2、市场需求现状及预测 37</w:t>
      </w:r>
    </w:p>
    <w:p>
      <w:pPr>
        <w:spacing w:after="150"/>
      </w:pPr>
      <w:r>
        <w:rPr/>
        <w:t xml:space="preserve">3、未来发展前景预测 38</w:t>
      </w:r>
    </w:p>
    <w:p>
      <w:pPr>
        <w:spacing w:after="150"/>
      </w:pPr>
      <w:r>
        <w:rPr/>
        <w:t xml:space="preserve">四、华东大区市场分析 39</w:t>
      </w:r>
    </w:p>
    <w:p>
      <w:pPr>
        <w:spacing w:after="150"/>
      </w:pPr>
      <w:r>
        <w:rPr/>
        <w:t xml:space="preserve">1、市场规模现状 39</w:t>
      </w:r>
    </w:p>
    <w:p>
      <w:pPr>
        <w:spacing w:after="150"/>
      </w:pPr>
      <w:r>
        <w:rPr/>
        <w:t xml:space="preserve">2、市场需求现状及预测 39</w:t>
      </w:r>
    </w:p>
    <w:p>
      <w:pPr>
        <w:spacing w:after="150"/>
      </w:pPr>
      <w:r>
        <w:rPr/>
        <w:t xml:space="preserve">3、未来发展前景预测 40</w:t>
      </w:r>
    </w:p>
    <w:p>
      <w:pPr>
        <w:spacing w:after="150"/>
      </w:pPr>
      <w:r>
        <w:rPr/>
        <w:t xml:space="preserve">五、东北大区市场分析 40</w:t>
      </w:r>
    </w:p>
    <w:p>
      <w:pPr>
        <w:spacing w:after="150"/>
      </w:pPr>
      <w:r>
        <w:rPr/>
        <w:t xml:space="preserve">1、市场规模现状 40</w:t>
      </w:r>
    </w:p>
    <w:p>
      <w:pPr>
        <w:spacing w:after="150"/>
      </w:pPr>
      <w:r>
        <w:rPr/>
        <w:t xml:space="preserve">2、市场需求现状及预测 41</w:t>
      </w:r>
    </w:p>
    <w:p>
      <w:pPr>
        <w:spacing w:after="150"/>
      </w:pPr>
      <w:r>
        <w:rPr/>
        <w:t xml:space="preserve">3、未来发展前景预测 42</w:t>
      </w:r>
    </w:p>
    <w:p>
      <w:pPr>
        <w:spacing w:after="150"/>
      </w:pPr>
      <w:r>
        <w:rPr/>
        <w:t xml:space="preserve">六、西南大区市场分析 43</w:t>
      </w:r>
    </w:p>
    <w:p>
      <w:pPr>
        <w:spacing w:after="150"/>
      </w:pPr>
      <w:r>
        <w:rPr/>
        <w:t xml:space="preserve">1、市场规模现状 43</w:t>
      </w:r>
    </w:p>
    <w:p>
      <w:pPr>
        <w:spacing w:after="150"/>
      </w:pPr>
      <w:r>
        <w:rPr/>
        <w:t xml:space="preserve">2、市场需求现状及预测 44</w:t>
      </w:r>
    </w:p>
    <w:p>
      <w:pPr>
        <w:spacing w:after="150"/>
      </w:pPr>
      <w:r>
        <w:rPr/>
        <w:t xml:space="preserve">3、未来发展前景预测 44</w:t>
      </w:r>
    </w:p>
    <w:p>
      <w:pPr>
        <w:spacing w:after="150"/>
      </w:pPr>
      <w:r>
        <w:rPr/>
        <w:t xml:space="preserve">七、西北大区市场分析 45</w:t>
      </w:r>
    </w:p>
    <w:p>
      <w:pPr>
        <w:spacing w:after="150"/>
      </w:pPr>
      <w:r>
        <w:rPr/>
        <w:t xml:space="preserve">1、市场规模现状 45</w:t>
      </w:r>
    </w:p>
    <w:p>
      <w:pPr>
        <w:spacing w:after="150"/>
      </w:pPr>
      <w:r>
        <w:rPr/>
        <w:t xml:space="preserve">2、市场需求现状及预测 46</w:t>
      </w:r>
    </w:p>
    <w:p>
      <w:pPr>
        <w:spacing w:after="150"/>
      </w:pPr>
      <w:r>
        <w:rPr/>
        <w:t xml:space="preserve">3、未来发展前景预测 47</w:t>
      </w:r>
    </w:p>
    <w:p>
      <w:pPr>
        <w:spacing w:after="150"/>
      </w:pPr>
      <w:r>
        <w:rPr>
          <w:b w:val="1"/>
          <w:bCs w:val="1"/>
        </w:rPr>
        <w:t xml:space="preserve">第五章 细分产品需求分析 49</w:t>
      </w:r>
    </w:p>
    <w:p>
      <w:pPr>
        <w:spacing w:after="150"/>
      </w:pPr>
      <w:r>
        <w:rPr/>
        <w:t xml:space="preserve">第一节 医疗器械产品细分结构 49</w:t>
      </w:r>
    </w:p>
    <w:p>
      <w:pPr>
        <w:spacing w:after="150"/>
      </w:pPr>
      <w:r>
        <w:rPr/>
        <w:t xml:space="preserve">第二节 各细分产品需求概述(需求特征、需求占比) 49</w:t>
      </w:r>
    </w:p>
    <w:p>
      <w:pPr>
        <w:spacing w:after="150"/>
      </w:pPr>
      <w:r>
        <w:rPr/>
        <w:t xml:space="preserve">第三节 重点细分产品市场前景预测 59</w:t>
      </w:r>
    </w:p>
    <w:p>
      <w:pPr>
        <w:spacing w:after="150"/>
      </w:pPr>
      <w:r>
        <w:rPr>
          <w:b w:val="1"/>
          <w:bCs w:val="1"/>
        </w:rPr>
        <w:t xml:space="preserve">第六章 生产分析 64</w:t>
      </w:r>
    </w:p>
    <w:p>
      <w:pPr>
        <w:spacing w:after="150"/>
      </w:pPr>
      <w:r>
        <w:rPr/>
        <w:t xml:space="preserve">第一节 行业生产状况概述 64</w:t>
      </w:r>
    </w:p>
    <w:p>
      <w:pPr>
        <w:spacing w:after="150"/>
      </w:pPr>
      <w:r>
        <w:rPr/>
        <w:t xml:space="preserve">第二节 2019-2023年医疗器械行业产量及增速 64</w:t>
      </w:r>
    </w:p>
    <w:p>
      <w:pPr>
        <w:spacing w:after="150"/>
      </w:pPr>
      <w:r>
        <w:rPr/>
        <w:t xml:space="preserve">第三节 2019-2023年医疗器械行业产能变化情况 65</w:t>
      </w:r>
    </w:p>
    <w:p>
      <w:pPr>
        <w:spacing w:after="150"/>
      </w:pPr>
      <w:r>
        <w:rPr/>
        <w:t xml:space="preserve">第四节 影响医疗器械行业产能产量的因素 66</w:t>
      </w:r>
    </w:p>
    <w:p>
      <w:pPr>
        <w:spacing w:after="150"/>
      </w:pPr>
      <w:r>
        <w:rPr/>
        <w:t xml:space="preserve">第五节 2024-2029年医疗器械行业产量及增速预测 66</w:t>
      </w:r>
    </w:p>
    <w:p>
      <w:pPr>
        <w:spacing w:after="150"/>
      </w:pPr>
      <w:r>
        <w:rPr/>
        <w:t xml:space="preserve">第六节 2024-2029年医疗器械行业产能变化趋势 67</w:t>
      </w:r>
    </w:p>
    <w:p>
      <w:pPr>
        <w:spacing w:after="150"/>
      </w:pPr>
      <w:r>
        <w:rPr>
          <w:b w:val="1"/>
          <w:bCs w:val="1"/>
        </w:rPr>
        <w:t xml:space="preserve">第七章 区域生产状况 68</w:t>
      </w:r>
    </w:p>
    <w:p>
      <w:pPr>
        <w:spacing w:after="150"/>
      </w:pPr>
      <w:r>
        <w:rPr/>
        <w:t xml:space="preserve">第一节 区域生产分布 68</w:t>
      </w:r>
    </w:p>
    <w:p>
      <w:pPr>
        <w:spacing w:after="150"/>
      </w:pPr>
      <w:r>
        <w:rPr/>
        <w:t xml:space="preserve">第二节 重点区域生产分析(集群、特点、规模等) 69</w:t>
      </w:r>
    </w:p>
    <w:p>
      <w:pPr>
        <w:spacing w:after="150"/>
      </w:pPr>
      <w:r>
        <w:rPr>
          <w:b w:val="1"/>
          <w:bCs w:val="1"/>
        </w:rPr>
        <w:t xml:space="preserve">第三部分 竞争格局分析</w:t>
      </w:r>
    </w:p>
    <w:p>
      <w:pPr>
        <w:spacing w:after="150"/>
      </w:pPr>
      <w:r>
        <w:rPr>
          <w:b w:val="1"/>
          <w:bCs w:val="1"/>
        </w:rPr>
        <w:t xml:space="preserve">第八章 行业竞争分析 78</w:t>
      </w:r>
    </w:p>
    <w:p>
      <w:pPr>
        <w:spacing w:after="150"/>
      </w:pPr>
      <w:r>
        <w:rPr/>
        <w:t xml:space="preserve">第一节 竞争分析理论基础 78</w:t>
      </w:r>
    </w:p>
    <w:p>
      <w:pPr>
        <w:spacing w:after="150"/>
      </w:pPr>
      <w:r>
        <w:rPr/>
        <w:t xml:space="preserve">第二节 医疗器械行业竞争格局概述 79</w:t>
      </w:r>
    </w:p>
    <w:p>
      <w:pPr>
        <w:spacing w:after="150"/>
      </w:pPr>
      <w:r>
        <w:rPr/>
        <w:t xml:space="preserve">一、现有竞争者 79</w:t>
      </w:r>
    </w:p>
    <w:p>
      <w:pPr>
        <w:spacing w:after="150"/>
      </w:pPr>
      <w:r>
        <w:rPr/>
        <w:t xml:space="preserve">二、潜在进入者 80</w:t>
      </w:r>
    </w:p>
    <w:p>
      <w:pPr>
        <w:spacing w:after="150"/>
      </w:pPr>
      <w:r>
        <w:rPr/>
        <w:t xml:space="preserve">三、上游供应商议价能力 80</w:t>
      </w:r>
    </w:p>
    <w:p>
      <w:pPr>
        <w:spacing w:after="150"/>
      </w:pPr>
      <w:r>
        <w:rPr/>
        <w:t xml:space="preserve">四、下游买方议价能力 80</w:t>
      </w:r>
    </w:p>
    <w:p>
      <w:pPr>
        <w:spacing w:after="150"/>
      </w:pPr>
      <w:r>
        <w:rPr/>
        <w:t xml:space="preserve">五、替代品威胁 82</w:t>
      </w:r>
    </w:p>
    <w:p>
      <w:pPr>
        <w:spacing w:after="150"/>
      </w:pPr>
      <w:r>
        <w:rPr/>
        <w:t xml:space="preserve">第三节 重点医疗器械企业市场份额 82</w:t>
      </w:r>
    </w:p>
    <w:p>
      <w:pPr>
        <w:spacing w:after="150"/>
      </w:pPr>
      <w:r>
        <w:rPr/>
        <w:t xml:space="preserve">第四节 医疗器械行业市场集中度 82</w:t>
      </w:r>
    </w:p>
    <w:p>
      <w:pPr>
        <w:spacing w:after="150"/>
      </w:pPr>
      <w:r>
        <w:rPr>
          <w:b w:val="1"/>
          <w:bCs w:val="1"/>
        </w:rPr>
        <w:t xml:space="preserve">第九章 产品价格分析 83</w:t>
      </w:r>
    </w:p>
    <w:p>
      <w:pPr>
        <w:spacing w:after="150"/>
      </w:pPr>
      <w:r>
        <w:rPr/>
        <w:t xml:space="preserve">第一节 医疗器械产品价格特征 83</w:t>
      </w:r>
    </w:p>
    <w:p>
      <w:pPr>
        <w:spacing w:after="150"/>
      </w:pPr>
      <w:r>
        <w:rPr/>
        <w:t xml:space="preserve">第二节 国内医疗器械产品当前市场价格评述 83</w:t>
      </w:r>
    </w:p>
    <w:p>
      <w:pPr>
        <w:spacing w:after="150"/>
      </w:pPr>
      <w:r>
        <w:rPr/>
        <w:t xml:space="preserve">第三节 影响国内市场医疗器械产品价格的因素 83</w:t>
      </w:r>
    </w:p>
    <w:p>
      <w:pPr>
        <w:spacing w:after="150"/>
      </w:pPr>
      <w:r>
        <w:rPr/>
        <w:t xml:space="preserve">第四节 主流厂商医疗器械产品价位及价格策略 86</w:t>
      </w:r>
    </w:p>
    <w:p>
      <w:pPr>
        <w:spacing w:after="150"/>
      </w:pPr>
      <w:r>
        <w:rPr/>
        <w:t xml:space="preserve">第五节 医疗器械产品未来价格变化趋势 87</w:t>
      </w:r>
    </w:p>
    <w:p>
      <w:pPr>
        <w:spacing w:after="150"/>
      </w:pPr>
      <w:r>
        <w:rPr>
          <w:b w:val="1"/>
          <w:bCs w:val="1"/>
        </w:rPr>
        <w:t xml:space="preserve">第十章 医疗器械行业渠道分析 88</w:t>
      </w:r>
    </w:p>
    <w:p>
      <w:pPr>
        <w:spacing w:after="150"/>
      </w:pPr>
      <w:r>
        <w:rPr/>
        <w:t xml:space="preserve">第一节 渠道形式及对比 88</w:t>
      </w:r>
    </w:p>
    <w:p>
      <w:pPr>
        <w:spacing w:after="150"/>
      </w:pPr>
      <w:r>
        <w:rPr/>
        <w:t xml:space="preserve">第二节 各类渠道对医疗器械行业的影响 89</w:t>
      </w:r>
    </w:p>
    <w:p>
      <w:pPr>
        <w:spacing w:after="150"/>
      </w:pPr>
      <w:r>
        <w:rPr/>
        <w:t xml:space="preserve">第三节 主要医疗器械企业渠道策略研究 91</w:t>
      </w:r>
    </w:p>
    <w:p>
      <w:pPr>
        <w:spacing w:after="150"/>
      </w:pPr>
      <w:r>
        <w:rPr>
          <w:b w:val="1"/>
          <w:bCs w:val="1"/>
        </w:rPr>
        <w:t xml:space="preserve">第十一章 进出口分析 94</w:t>
      </w:r>
    </w:p>
    <w:p>
      <w:pPr>
        <w:spacing w:after="150"/>
      </w:pPr>
      <w:r>
        <w:rPr/>
        <w:t xml:space="preserve">第一节 出口分析 94</w:t>
      </w:r>
    </w:p>
    <w:p>
      <w:pPr>
        <w:spacing w:after="150"/>
      </w:pPr>
      <w:r>
        <w:rPr/>
        <w:t xml:space="preserve">一、2019-2023年医疗器械产品出口量/值及增长情况 94</w:t>
      </w:r>
    </w:p>
    <w:p>
      <w:pPr>
        <w:spacing w:after="150"/>
      </w:pPr>
      <w:r>
        <w:rPr/>
        <w:t xml:space="preserve">二、出口产品在海外市场分布情况 94</w:t>
      </w:r>
    </w:p>
    <w:p>
      <w:pPr>
        <w:spacing w:after="150"/>
      </w:pPr>
      <w:r>
        <w:rPr/>
        <w:t xml:space="preserve">三、影响医疗器械产品出口的因素 95</w:t>
      </w:r>
    </w:p>
    <w:p>
      <w:pPr>
        <w:spacing w:after="150"/>
      </w:pPr>
      <w:r>
        <w:rPr/>
        <w:t xml:space="preserve">四、2024-2029年医疗器械行业出口形势预测 95</w:t>
      </w:r>
    </w:p>
    <w:p>
      <w:pPr>
        <w:spacing w:after="150"/>
      </w:pPr>
      <w:r>
        <w:rPr/>
        <w:t xml:space="preserve">第二节 进口分析 95</w:t>
      </w:r>
    </w:p>
    <w:p>
      <w:pPr>
        <w:spacing w:after="150"/>
      </w:pPr>
      <w:r>
        <w:rPr/>
        <w:t xml:space="preserve">一、2019-2023年医疗器械产品进口量/值及增长情况 95</w:t>
      </w:r>
    </w:p>
    <w:p>
      <w:pPr>
        <w:spacing w:after="150"/>
      </w:pPr>
      <w:r>
        <w:rPr/>
        <w:t xml:space="preserve">二、进口医疗器械产品的品牌结构 96</w:t>
      </w:r>
    </w:p>
    <w:p>
      <w:pPr>
        <w:spacing w:after="150"/>
      </w:pPr>
      <w:r>
        <w:rPr/>
        <w:t xml:space="preserve">三、影响医疗器械产品进口的因素 96</w:t>
      </w:r>
    </w:p>
    <w:p>
      <w:pPr>
        <w:spacing w:after="150"/>
      </w:pPr>
      <w:r>
        <w:rPr/>
        <w:t xml:space="preserve">四、2024-2029年医疗器械行业进口形势预测 97</w:t>
      </w:r>
    </w:p>
    <w:p>
      <w:pPr>
        <w:spacing w:after="150"/>
      </w:pPr>
      <w:r>
        <w:rPr>
          <w:b w:val="1"/>
          <w:bCs w:val="1"/>
        </w:rPr>
        <w:t xml:space="preserve">第十二章 医疗器械上游行业分析 98</w:t>
      </w:r>
    </w:p>
    <w:p>
      <w:pPr>
        <w:spacing w:after="150"/>
      </w:pPr>
      <w:r>
        <w:rPr/>
        <w:t xml:space="preserve">第一节 上游行业发展现状 98</w:t>
      </w:r>
    </w:p>
    <w:p>
      <w:pPr>
        <w:spacing w:after="150"/>
      </w:pPr>
      <w:r>
        <w:rPr/>
        <w:t xml:space="preserve">第二节 上游行业近年来的发展现状 102</w:t>
      </w:r>
    </w:p>
    <w:p>
      <w:pPr>
        <w:spacing w:after="150"/>
      </w:pPr>
      <w:r>
        <w:rPr/>
        <w:t xml:space="preserve">第三节 上游行业的发展趋势 103</w:t>
      </w:r>
    </w:p>
    <w:p>
      <w:pPr>
        <w:spacing w:after="150"/>
      </w:pPr>
      <w:r>
        <w:rPr>
          <w:b w:val="1"/>
          <w:bCs w:val="1"/>
        </w:rPr>
        <w:t xml:space="preserve">第十三章 下游用户分析 104</w:t>
      </w:r>
    </w:p>
    <w:p>
      <w:pPr>
        <w:spacing w:after="150"/>
      </w:pPr>
      <w:r>
        <w:rPr/>
        <w:t xml:space="preserve">第一节 用户结构(用户分类及占比) 104</w:t>
      </w:r>
    </w:p>
    <w:p>
      <w:pPr>
        <w:spacing w:after="150"/>
      </w:pPr>
      <w:r>
        <w:rPr/>
        <w:t xml:space="preserve">第二节 用户需求特征及需求趋势 107</w:t>
      </w:r>
    </w:p>
    <w:p>
      <w:pPr>
        <w:spacing w:after="150"/>
      </w:pPr>
      <w:r>
        <w:rPr/>
        <w:t xml:space="preserve">第三节 用户的其它特性 108</w:t>
      </w:r>
    </w:p>
    <w:p>
      <w:pPr>
        <w:spacing w:after="150"/>
      </w:pPr>
      <w:r>
        <w:rPr>
          <w:b w:val="1"/>
          <w:bCs w:val="1"/>
        </w:rPr>
        <w:t xml:space="preserve">第十四章 替代品分析 109</w:t>
      </w:r>
    </w:p>
    <w:p>
      <w:pPr>
        <w:spacing w:after="150"/>
      </w:pPr>
      <w:r>
        <w:rPr/>
        <w:t xml:space="preserve">第一节 替代品发展现状 109</w:t>
      </w:r>
    </w:p>
    <w:p>
      <w:pPr>
        <w:spacing w:after="150"/>
      </w:pPr>
      <w:r>
        <w:rPr/>
        <w:t xml:space="preserve">第二节 替代品对医疗器械行业的影响 109</w:t>
      </w:r>
    </w:p>
    <w:p>
      <w:pPr>
        <w:spacing w:after="150"/>
      </w:pPr>
      <w:r>
        <w:rPr/>
        <w:t xml:space="preserve">第三节 替代品发展趋势 109</w:t>
      </w:r>
    </w:p>
    <w:p>
      <w:pPr>
        <w:spacing w:after="150"/>
      </w:pPr>
      <w:r>
        <w:rPr>
          <w:b w:val="1"/>
          <w:bCs w:val="1"/>
        </w:rPr>
        <w:t xml:space="preserve">第十五章 互补品分析 112</w:t>
      </w:r>
    </w:p>
    <w:p>
      <w:pPr>
        <w:spacing w:after="150"/>
      </w:pPr>
      <w:r>
        <w:rPr/>
        <w:t xml:space="preserve">第一节 互补品发展现状 112</w:t>
      </w:r>
    </w:p>
    <w:p>
      <w:pPr>
        <w:spacing w:after="150"/>
      </w:pPr>
      <w:r>
        <w:rPr/>
        <w:t xml:space="preserve">第二节 互补品对医疗器械行业的影响 112</w:t>
      </w:r>
    </w:p>
    <w:p>
      <w:pPr>
        <w:spacing w:after="150"/>
      </w:pPr>
      <w:r>
        <w:rPr/>
        <w:t xml:space="preserve">第三节 互补品发展趋势 112</w:t>
      </w:r>
    </w:p>
    <w:p>
      <w:pPr>
        <w:spacing w:after="150"/>
      </w:pPr>
      <w:r>
        <w:rPr>
          <w:b w:val="1"/>
          <w:bCs w:val="1"/>
        </w:rPr>
        <w:t xml:space="preserve">第十六章 重点企业研究 114</w:t>
      </w:r>
    </w:p>
    <w:p>
      <w:pPr>
        <w:spacing w:after="150"/>
      </w:pPr>
      <w:r>
        <w:rPr/>
        <w:t xml:space="preserve">第一节 航卫通用电气医疗系统有限公司 114</w:t>
      </w:r>
    </w:p>
    <w:p>
      <w:pPr>
        <w:spacing w:after="150"/>
      </w:pPr>
      <w:r>
        <w:rPr/>
        <w:t xml:space="preserve">一、企业基本概况 114</w:t>
      </w:r>
    </w:p>
    <w:p>
      <w:pPr>
        <w:spacing w:after="150"/>
      </w:pPr>
      <w:r>
        <w:rPr/>
        <w:t xml:space="preserve">二、2019-2023年企业经营状况分析 114</w:t>
      </w:r>
    </w:p>
    <w:p>
      <w:pPr>
        <w:spacing w:after="150"/>
      </w:pPr>
      <w:r>
        <w:rPr/>
        <w:t xml:space="preserve">三、2019-2023年企业竞争优势分析 114</w:t>
      </w:r>
    </w:p>
    <w:p>
      <w:pPr>
        <w:spacing w:after="150"/>
      </w:pPr>
      <w:r>
        <w:rPr/>
        <w:t xml:space="preserve">四、企业未来发展战略与规划 115</w:t>
      </w:r>
    </w:p>
    <w:p>
      <w:pPr>
        <w:spacing w:after="150"/>
      </w:pPr>
      <w:r>
        <w:rPr/>
        <w:t xml:space="preserve">第二节 山东淄博山川医用器材有限公司 115</w:t>
      </w:r>
    </w:p>
    <w:p>
      <w:pPr>
        <w:spacing w:after="150"/>
      </w:pPr>
      <w:r>
        <w:rPr/>
        <w:t xml:space="preserve">一、企业基本概况 115</w:t>
      </w:r>
    </w:p>
    <w:p>
      <w:pPr>
        <w:spacing w:after="150"/>
      </w:pPr>
      <w:r>
        <w:rPr/>
        <w:t xml:space="preserve">二、2019-2023年企业经营状况分析 115</w:t>
      </w:r>
    </w:p>
    <w:p>
      <w:pPr>
        <w:spacing w:after="150"/>
      </w:pPr>
      <w:r>
        <w:rPr/>
        <w:t xml:space="preserve">三、2019-2023年企业竞争优势分析 115</w:t>
      </w:r>
    </w:p>
    <w:p>
      <w:pPr>
        <w:spacing w:after="150"/>
      </w:pPr>
      <w:r>
        <w:rPr/>
        <w:t xml:space="preserve">四、企业未来发展战略与规划 116</w:t>
      </w:r>
    </w:p>
    <w:p>
      <w:pPr>
        <w:spacing w:after="150"/>
      </w:pPr>
      <w:r>
        <w:rPr/>
        <w:t xml:space="preserve">第三节 山东威高集团医用高分子制品股份有限公司 116</w:t>
      </w:r>
    </w:p>
    <w:p>
      <w:pPr>
        <w:spacing w:after="150"/>
      </w:pPr>
      <w:r>
        <w:rPr/>
        <w:t xml:space="preserve">一、企业基本概况 116</w:t>
      </w:r>
    </w:p>
    <w:p>
      <w:pPr>
        <w:spacing w:after="150"/>
      </w:pPr>
      <w:r>
        <w:rPr/>
        <w:t xml:space="preserve">二、2019-2023年企业经营状况分析 116</w:t>
      </w:r>
    </w:p>
    <w:p>
      <w:pPr>
        <w:spacing w:after="150"/>
      </w:pPr>
      <w:r>
        <w:rPr/>
        <w:t xml:space="preserve">三、2019-2023年企业竞争优势分析 117</w:t>
      </w:r>
    </w:p>
    <w:p>
      <w:pPr>
        <w:spacing w:after="150"/>
      </w:pPr>
      <w:r>
        <w:rPr/>
        <w:t xml:space="preserve">四、企业未来发展战略与规划 118</w:t>
      </w:r>
    </w:p>
    <w:p>
      <w:pPr>
        <w:spacing w:after="150"/>
      </w:pPr>
      <w:r>
        <w:rPr/>
        <w:t xml:space="preserve">第四节 华润万东医疗装备股份有限公司 118</w:t>
      </w:r>
    </w:p>
    <w:p>
      <w:pPr>
        <w:spacing w:after="150"/>
      </w:pPr>
      <w:r>
        <w:rPr/>
        <w:t xml:space="preserve">一、企业基本概况 118</w:t>
      </w:r>
    </w:p>
    <w:p>
      <w:pPr>
        <w:spacing w:after="150"/>
      </w:pPr>
      <w:r>
        <w:rPr/>
        <w:t xml:space="preserve">二、2019-2023年企业经营状况分析 119</w:t>
      </w:r>
    </w:p>
    <w:p>
      <w:pPr>
        <w:spacing w:after="150"/>
      </w:pPr>
      <w:r>
        <w:rPr/>
        <w:t xml:space="preserve">三、2019-2023年企业竞争优势分析 120</w:t>
      </w:r>
    </w:p>
    <w:p>
      <w:pPr>
        <w:spacing w:after="150"/>
      </w:pPr>
      <w:r>
        <w:rPr/>
        <w:t xml:space="preserve">四、企业未来发展战略与规划 121</w:t>
      </w:r>
    </w:p>
    <w:p>
      <w:pPr>
        <w:spacing w:after="150"/>
      </w:pPr>
      <w:r>
        <w:rPr/>
        <w:t xml:space="preserve">第五节 上海西门子医疗器械有限公司 121</w:t>
      </w:r>
    </w:p>
    <w:p>
      <w:pPr>
        <w:spacing w:after="150"/>
      </w:pPr>
      <w:r>
        <w:rPr/>
        <w:t xml:space="preserve">一、企业基本概况 121</w:t>
      </w:r>
    </w:p>
    <w:p>
      <w:pPr>
        <w:spacing w:after="150"/>
      </w:pPr>
      <w:r>
        <w:rPr/>
        <w:t xml:space="preserve">二、2019-2023年企业经营状况分析 121</w:t>
      </w:r>
    </w:p>
    <w:p>
      <w:pPr>
        <w:spacing w:after="150"/>
      </w:pPr>
      <w:r>
        <w:rPr/>
        <w:t xml:space="preserve">三、2019-2023年企业竞争优势分析 122</w:t>
      </w:r>
    </w:p>
    <w:p>
      <w:pPr>
        <w:spacing w:after="150"/>
      </w:pPr>
      <w:r>
        <w:rPr/>
        <w:t xml:space="preserve">四、企业未来发展战略与规划 122</w:t>
      </w:r>
    </w:p>
    <w:p>
      <w:pPr>
        <w:spacing w:after="150"/>
      </w:pPr>
      <w:r>
        <w:rPr/>
        <w:t xml:space="preserve">第六节 珠海和佳医疗设备股份有限公司 122</w:t>
      </w:r>
    </w:p>
    <w:p>
      <w:pPr>
        <w:spacing w:after="150"/>
      </w:pPr>
      <w:r>
        <w:rPr/>
        <w:t xml:space="preserve">一、企业基本概况 122</w:t>
      </w:r>
    </w:p>
    <w:p>
      <w:pPr>
        <w:spacing w:after="150"/>
      </w:pPr>
      <w:r>
        <w:rPr/>
        <w:t xml:space="preserve">二、2019-2023年企业经营状况分析 123</w:t>
      </w:r>
    </w:p>
    <w:p>
      <w:pPr>
        <w:spacing w:after="150"/>
      </w:pPr>
      <w:r>
        <w:rPr/>
        <w:t xml:space="preserve">三、2019-2023年企业竞争优势分析 124</w:t>
      </w:r>
    </w:p>
    <w:p>
      <w:pPr>
        <w:spacing w:after="150"/>
      </w:pPr>
      <w:r>
        <w:rPr/>
        <w:t xml:space="preserve">四、企业未来发展战略与规划 124</w:t>
      </w:r>
    </w:p>
    <w:p>
      <w:pPr>
        <w:spacing w:after="150"/>
      </w:pPr>
      <w:r>
        <w:rPr/>
        <w:t xml:space="preserve">第七节 江苏中惠医疗科技股份有限公司 124</w:t>
      </w:r>
    </w:p>
    <w:p>
      <w:pPr>
        <w:spacing w:after="150"/>
      </w:pPr>
      <w:r>
        <w:rPr/>
        <w:t xml:space="preserve">一、企业基本概况 124</w:t>
      </w:r>
    </w:p>
    <w:p>
      <w:pPr>
        <w:spacing w:after="150"/>
      </w:pPr>
      <w:r>
        <w:rPr/>
        <w:t xml:space="preserve">二、2019-2023年企业经营状况分析 125</w:t>
      </w:r>
    </w:p>
    <w:p>
      <w:pPr>
        <w:spacing w:after="150"/>
      </w:pPr>
      <w:r>
        <w:rPr/>
        <w:t xml:space="preserve">三、2019-2023年企业竞争优势分析 125</w:t>
      </w:r>
    </w:p>
    <w:p>
      <w:pPr>
        <w:spacing w:after="150"/>
      </w:pPr>
      <w:r>
        <w:rPr/>
        <w:t xml:space="preserve">四、企业未来发展战略与规划 125</w:t>
      </w:r>
    </w:p>
    <w:p>
      <w:pPr>
        <w:spacing w:after="150"/>
      </w:pPr>
      <w:r>
        <w:rPr>
          <w:b w:val="1"/>
          <w:bCs w:val="1"/>
        </w:rPr>
        <w:t xml:space="preserve">第四部分 发展前景展望</w:t>
      </w:r>
    </w:p>
    <w:p>
      <w:pPr>
        <w:spacing w:after="150"/>
      </w:pPr>
      <w:r>
        <w:rPr>
          <w:b w:val="1"/>
          <w:bCs w:val="1"/>
        </w:rPr>
        <w:t xml:space="preserve">第十七章 投资机会及投资策略建议 126</w:t>
      </w:r>
    </w:p>
    <w:p>
      <w:pPr>
        <w:spacing w:after="150"/>
      </w:pPr>
      <w:r>
        <w:rPr/>
        <w:t xml:space="preserve">第一节 投资机会 126</w:t>
      </w:r>
    </w:p>
    <w:p>
      <w:pPr>
        <w:spacing w:after="150"/>
      </w:pPr>
      <w:r>
        <w:rPr/>
        <w:t xml:space="preserve">一、细分产业投资机会 126</w:t>
      </w:r>
    </w:p>
    <w:p>
      <w:pPr>
        <w:spacing w:after="150"/>
      </w:pPr>
      <w:r>
        <w:rPr/>
        <w:t xml:space="preserve">二、区域市场投资机会 127</w:t>
      </w:r>
    </w:p>
    <w:p>
      <w:pPr>
        <w:spacing w:after="150"/>
      </w:pPr>
      <w:r>
        <w:rPr/>
        <w:t xml:space="preserve">三、产业链投资机会 129</w:t>
      </w:r>
    </w:p>
    <w:p>
      <w:pPr>
        <w:spacing w:after="150"/>
      </w:pPr>
      <w:r>
        <w:rPr/>
        <w:t xml:space="preserve">第二节 投资策略建议 130</w:t>
      </w:r>
    </w:p>
    <w:p>
      <w:pPr>
        <w:spacing w:after="150"/>
      </w:pPr>
      <w:r>
        <w:rPr/>
        <w:t xml:space="preserve">一、产品定位与定价 130</w:t>
      </w:r>
    </w:p>
    <w:p>
      <w:pPr>
        <w:spacing w:after="150"/>
      </w:pPr>
      <w:r>
        <w:rPr/>
        <w:t xml:space="preserve">二、成本控制 137</w:t>
      </w:r>
    </w:p>
    <w:p>
      <w:pPr>
        <w:spacing w:after="150"/>
      </w:pPr>
      <w:r>
        <w:rPr/>
        <w:t xml:space="preserve">三、技术创新 141</w:t>
      </w:r>
    </w:p>
    <w:p>
      <w:pPr>
        <w:spacing w:after="150"/>
      </w:pPr>
      <w:r>
        <w:rPr/>
        <w:t xml:space="preserve">四、渠道建设与营销策略 155</w:t>
      </w:r>
    </w:p>
    <w:p>
      <w:pPr>
        <w:spacing w:after="150"/>
      </w:pPr>
      <w:r>
        <w:rPr>
          <w:b w:val="1"/>
          <w:bCs w:val="1"/>
        </w:rPr>
        <w:t xml:space="preserve">第十八章 风险提示 161</w:t>
      </w:r>
    </w:p>
    <w:p>
      <w:pPr>
        <w:spacing w:after="150"/>
      </w:pPr>
      <w:r>
        <w:rPr/>
        <w:t xml:space="preserve">第一节 环境风险 161</w:t>
      </w:r>
    </w:p>
    <w:p>
      <w:pPr>
        <w:spacing w:after="150"/>
      </w:pPr>
      <w:r>
        <w:rPr/>
        <w:t xml:space="preserve">第二节 产业链上下游风险 164</w:t>
      </w:r>
    </w:p>
    <w:p>
      <w:pPr>
        <w:spacing w:after="150"/>
      </w:pPr>
      <w:r>
        <w:rPr/>
        <w:t xml:space="preserve">第三节 行业政策风险 164</w:t>
      </w:r>
    </w:p>
    <w:p>
      <w:pPr>
        <w:spacing w:after="150"/>
      </w:pPr>
      <w:r>
        <w:rPr/>
        <w:t xml:space="preserve">第四节 市场风险 164</w:t>
      </w:r>
    </w:p>
    <w:p>
      <w:pPr>
        <w:spacing w:after="150"/>
      </w:pPr>
      <w:r>
        <w:rPr>
          <w:b w:val="1"/>
          <w:bCs w:val="1"/>
        </w:rPr>
        <w:t xml:space="preserve">第十九章 2024-2029年医疗器械行业发展环境与渠道分析 167</w:t>
      </w:r>
    </w:p>
    <w:p>
      <w:pPr>
        <w:spacing w:after="150"/>
      </w:pPr>
      <w:r>
        <w:rPr/>
        <w:t xml:space="preserve">第一节 全国经济发展背景分析 167</w:t>
      </w:r>
    </w:p>
    <w:p>
      <w:pPr>
        <w:spacing w:after="150"/>
      </w:pPr>
      <w:r>
        <w:rPr/>
        <w:t xml:space="preserve">一、宏观政策环境分析 167</w:t>
      </w:r>
    </w:p>
    <w:p>
      <w:pPr>
        <w:spacing w:after="150"/>
      </w:pPr>
      <w:r>
        <w:rPr/>
        <w:t xml:space="preserve">二、“十四五”发展规划分析 171</w:t>
      </w:r>
    </w:p>
    <w:p>
      <w:pPr>
        <w:spacing w:after="150"/>
      </w:pPr>
      <w:r>
        <w:rPr/>
        <w:t xml:space="preserve">第二节 最新医疗器械产业聚集区发展背景分析 174</w:t>
      </w:r>
    </w:p>
    <w:p>
      <w:pPr>
        <w:spacing w:after="150"/>
      </w:pPr>
      <w:r>
        <w:rPr/>
        <w:t xml:space="preserve">一、最新医疗器械产业聚集区市场特点分析 174</w:t>
      </w:r>
    </w:p>
    <w:p>
      <w:pPr>
        <w:spacing w:after="150"/>
      </w:pPr>
      <w:r>
        <w:rPr/>
        <w:t xml:space="preserve">二、最新医疗器械产业聚集区社会经济现状分析 175</w:t>
      </w:r>
    </w:p>
    <w:p>
      <w:pPr>
        <w:spacing w:after="150"/>
      </w:pPr>
      <w:r>
        <w:rPr/>
        <w:t xml:space="preserve">三、未来主要医疗器械产业聚集区经济发展预测 177</w:t>
      </w:r>
    </w:p>
    <w:p>
      <w:pPr>
        <w:spacing w:after="150"/>
      </w:pPr>
      <w:r>
        <w:rPr/>
        <w:t xml:space="preserve">第三节 竞争对手渠道模式 178</w:t>
      </w:r>
    </w:p>
    <w:p>
      <w:pPr>
        <w:spacing w:after="150"/>
      </w:pPr>
      <w:r>
        <w:rPr/>
        <w:t xml:space="preserve">一、医疗器械市场渠道情况 178</w:t>
      </w:r>
    </w:p>
    <w:p>
      <w:pPr>
        <w:spacing w:after="150"/>
      </w:pPr>
      <w:r>
        <w:rPr/>
        <w:t xml:space="preserve">二、医疗器械竞争对手渠道模式 179</w:t>
      </w:r>
    </w:p>
    <w:p>
      <w:pPr>
        <w:spacing w:after="150"/>
      </w:pPr>
      <w:r>
        <w:rPr/>
        <w:t xml:space="preserve">三、医疗器械直营代理分布情况 182</w:t>
      </w:r>
    </w:p>
    <w:p>
      <w:pPr>
        <w:spacing w:after="150"/>
      </w:pPr>
      <w:r>
        <w:rPr>
          <w:b w:val="1"/>
          <w:bCs w:val="1"/>
        </w:rPr>
        <w:t xml:space="preserve">第二十章 专家观点与结论 184</w:t>
      </w:r>
    </w:p>
    <w:p>
      <w:pPr>
        <w:spacing w:after="150"/>
      </w:pPr>
      <w:r>
        <w:rPr/>
        <w:t xml:space="preserve">第一节 医疗器械行业营销策略分析及建议 184</w:t>
      </w:r>
    </w:p>
    <w:p>
      <w:pPr>
        <w:spacing w:after="150"/>
      </w:pPr>
      <w:r>
        <w:rPr/>
        <w:t xml:space="preserve">一、医疗器械行业营销模式 184</w:t>
      </w:r>
    </w:p>
    <w:p>
      <w:pPr>
        <w:spacing w:after="150"/>
      </w:pPr>
      <w:r>
        <w:rPr/>
        <w:t xml:space="preserve">二、医疗器械行业营销策略 185</w:t>
      </w:r>
    </w:p>
    <w:p>
      <w:pPr>
        <w:spacing w:after="150"/>
      </w:pPr>
      <w:r>
        <w:rPr/>
        <w:t xml:space="preserve">第二节 医疗器械行业企业经营发展分析及建议 189</w:t>
      </w:r>
    </w:p>
    <w:p>
      <w:pPr>
        <w:spacing w:after="150"/>
      </w:pPr>
      <w:r>
        <w:rPr/>
        <w:t xml:space="preserve">一、医疗器械行业经营模式 189</w:t>
      </w:r>
    </w:p>
    <w:p>
      <w:pPr>
        <w:spacing w:after="150"/>
      </w:pPr>
      <w:r>
        <w:rPr/>
        <w:t xml:space="preserve">二、医疗器械行业生产模式 191</w:t>
      </w:r>
    </w:p>
    <w:p>
      <w:pPr>
        <w:spacing w:after="150"/>
      </w:pPr>
      <w:r>
        <w:rPr/>
        <w:t xml:space="preserve">第三节 行业应对策略 196</w:t>
      </w:r>
    </w:p>
    <w:p>
      <w:pPr>
        <w:spacing w:after="150"/>
      </w:pPr>
      <w:r>
        <w:rPr/>
        <w:t xml:space="preserve">一、把握国家投资的契机 196</w:t>
      </w:r>
    </w:p>
    <w:p>
      <w:pPr>
        <w:spacing w:after="150"/>
      </w:pPr>
      <w:r>
        <w:rPr/>
        <w:t xml:space="preserve">二、竞争性战略联盟的实施 197</w:t>
      </w:r>
    </w:p>
    <w:p>
      <w:pPr>
        <w:spacing w:after="150"/>
      </w:pPr>
      <w:r>
        <w:rPr/>
        <w:t xml:space="preserve">三、企业自身应对策略 198</w:t>
      </w:r>
    </w:p>
    <w:p>
      <w:pPr>
        <w:spacing w:after="150"/>
      </w:pPr>
      <w:r>
        <w:rPr/>
        <w:t xml:space="preserve">第四节 市场的重点客户战略实施 200</w:t>
      </w:r>
    </w:p>
    <w:p>
      <w:pPr>
        <w:spacing w:after="150"/>
      </w:pPr>
      <w:r>
        <w:rPr/>
        <w:t xml:space="preserve">一、实施重点客户战略的必要性 200</w:t>
      </w:r>
    </w:p>
    <w:p>
      <w:pPr>
        <w:spacing w:after="150"/>
      </w:pPr>
      <w:r>
        <w:rPr/>
        <w:t xml:space="preserve">二、合理确立重点客户 201</w:t>
      </w:r>
    </w:p>
    <w:p>
      <w:pPr>
        <w:spacing w:after="150"/>
      </w:pPr>
      <w:r>
        <w:rPr/>
        <w:t xml:space="preserve">三、重点客户战略管理 202</w:t>
      </w:r>
    </w:p>
    <w:p>
      <w:pPr>
        <w:spacing w:after="150"/>
      </w:pPr>
      <w:r>
        <w:rPr/>
        <w:t xml:space="preserve">四、重点客户管理功能 202</w:t>
      </w:r>
    </w:p>
    <w:p>
      <w:pPr>
        <w:spacing w:after="150"/>
      </w:pPr>
      <w:r>
        <w:rPr/>
        <w:t xml:space="preserve">第五节 中道泰和专家结论及投资策略 204</w:t>
      </w:r>
    </w:p>
    <w:p>
      <w:pPr>
        <w:spacing w:after="150"/>
      </w:pPr>
      <w:r>
        <w:rPr/>
        <w:t xml:space="preserve">一、行业发展策略建议 204</w:t>
      </w:r>
    </w:p>
    <w:p>
      <w:pPr>
        <w:spacing w:after="150"/>
      </w:pPr>
      <w:r>
        <w:rPr/>
        <w:t xml:space="preserve">二、行业投资方向建议 206</w:t>
      </w:r>
    </w:p>
    <w:p>
      <w:pPr>
        <w:spacing w:after="150"/>
      </w:pPr>
      <w:r>
        <w:rPr/>
        <w:t xml:space="preserve">三、行业投资方式建议 207</w:t>
      </w:r>
    </w:p>
    <w:p>
      <w:pPr>
        <w:spacing w:after="150"/>
      </w:pPr>
      <w:r>
        <w:rPr>
          <w:b w:val="1"/>
          <w:bCs w:val="1"/>
        </w:rPr>
        <w:t xml:space="preserve">图表目录</w:t>
      </w:r>
    </w:p>
    <w:p>
      <w:pPr>
        <w:spacing w:after="150"/>
      </w:pPr>
      <w:r>
        <w:rPr/>
        <w:t xml:space="preserve">图表：全球医疗器械产业区域分布布局 1</w:t>
      </w:r>
    </w:p>
    <w:p>
      <w:pPr>
        <w:spacing w:after="150"/>
      </w:pPr>
      <w:r>
        <w:rPr/>
        <w:t xml:space="preserve">图表：医疗器械行业上下游产业链 3</w:t>
      </w:r>
    </w:p>
    <w:p>
      <w:pPr>
        <w:spacing w:after="150"/>
      </w:pPr>
      <w:r>
        <w:rPr/>
        <w:t xml:space="preserve">图表：2019-2023年普通本专科、中等职业教育及普通高中人数 19</w:t>
      </w:r>
    </w:p>
    <w:p>
      <w:pPr>
        <w:spacing w:after="150"/>
      </w:pPr>
      <w:r>
        <w:rPr/>
        <w:t xml:space="preserve">图表：2019-2023年研究与试验发展(RD)经费支出 20</w:t>
      </w:r>
    </w:p>
    <w:p>
      <w:pPr>
        <w:spacing w:after="150"/>
      </w:pPr>
      <w:r>
        <w:rPr/>
        <w:t xml:space="preserve">图表：2019-2023年专利申请受理、授权和有效专利情况 20</w:t>
      </w:r>
    </w:p>
    <w:p>
      <w:pPr>
        <w:spacing w:after="150"/>
      </w:pPr>
      <w:r>
        <w:rPr/>
        <w:t xml:space="preserve">图表：2019-2023年医疗器械行业市场规模分析 27</w:t>
      </w:r>
    </w:p>
    <w:p>
      <w:pPr>
        <w:spacing w:after="150"/>
      </w:pPr>
      <w:r>
        <w:rPr/>
        <w:t xml:space="preserve">图表：2024-2029年中国医疗器械行业市场规模预测 30</w:t>
      </w:r>
    </w:p>
    <w:p>
      <w:pPr>
        <w:spacing w:after="150"/>
      </w:pPr>
      <w:r>
        <w:rPr/>
        <w:t xml:space="preserve">图表：2019-2023年中国医疗器械区域市场分布 32</w:t>
      </w:r>
    </w:p>
    <w:p>
      <w:pPr>
        <w:spacing w:after="150"/>
      </w:pPr>
      <w:r>
        <w:rPr/>
        <w:t xml:space="preserve">图表：2019-2023年我国华北地区医疗器械行业市场规模 33</w:t>
      </w:r>
    </w:p>
    <w:p>
      <w:pPr>
        <w:spacing w:after="150"/>
      </w:pPr>
      <w:r>
        <w:rPr/>
        <w:t xml:space="preserve">图表：2019-2023年上半年华北地区医疗机构数量统计 33</w:t>
      </w:r>
    </w:p>
    <w:p>
      <w:pPr>
        <w:spacing w:after="150"/>
      </w:pPr>
      <w:r>
        <w:rPr/>
        <w:t xml:space="preserve">图表：2024-2029年华北地区医疗器械市场规模预测 34</w:t>
      </w:r>
    </w:p>
    <w:p>
      <w:pPr>
        <w:spacing w:after="150"/>
      </w:pPr>
      <w:r>
        <w:rPr/>
        <w:t xml:space="preserve">图表：2019-2023年我国华中地区医疗器械行业市场规模 35</w:t>
      </w:r>
    </w:p>
    <w:p>
      <w:pPr>
        <w:spacing w:after="150"/>
      </w:pPr>
      <w:r>
        <w:rPr/>
        <w:t xml:space="preserve">图表：2019-2023年上半年华中地区医疗机构数量统计 35</w:t>
      </w:r>
    </w:p>
    <w:p>
      <w:pPr>
        <w:spacing w:after="150"/>
      </w:pPr>
      <w:r>
        <w:rPr/>
        <w:t xml:space="preserve">图表：2024-2029年华中地区医疗器械市场规模预测 36</w:t>
      </w:r>
    </w:p>
    <w:p>
      <w:pPr>
        <w:spacing w:after="150"/>
      </w:pPr>
      <w:r>
        <w:rPr/>
        <w:t xml:space="preserve">图表：2019-2023年我国华南地区医疗器械行业市场规模 37</w:t>
      </w:r>
    </w:p>
    <w:p>
      <w:pPr>
        <w:spacing w:after="150"/>
      </w:pPr>
      <w:r>
        <w:rPr/>
        <w:t xml:space="preserve">图表：2019-2023年上半年华南地区医疗机构数量统计 37</w:t>
      </w:r>
    </w:p>
    <w:p>
      <w:pPr>
        <w:spacing w:after="150"/>
      </w:pPr>
      <w:r>
        <w:rPr/>
        <w:t xml:space="preserve">图表：2024-2029年华南地区医疗器械市场规模预测 38</w:t>
      </w:r>
    </w:p>
    <w:p>
      <w:pPr>
        <w:spacing w:after="150"/>
      </w:pPr>
      <w:r>
        <w:rPr/>
        <w:t xml:space="preserve">图表：2019-2023年我国华东地区医疗器械行业市场规模 39</w:t>
      </w:r>
    </w:p>
    <w:p>
      <w:pPr>
        <w:spacing w:after="150"/>
      </w:pPr>
      <w:r>
        <w:rPr/>
        <w:t xml:space="preserve">图表：2019-2023年上半年华东地区医疗机构数量统计 39</w:t>
      </w:r>
    </w:p>
    <w:p>
      <w:pPr>
        <w:spacing w:after="150"/>
      </w:pPr>
      <w:r>
        <w:rPr/>
        <w:t xml:space="preserve">图表：2024-2029年华东地区医疗器械市场规模预测 40</w:t>
      </w:r>
    </w:p>
    <w:p>
      <w:pPr>
        <w:spacing w:after="150"/>
      </w:pPr>
      <w:r>
        <w:rPr/>
        <w:t xml:space="preserve">图表：2019-2023年我国东北地区医疗器械行业市场规模 41</w:t>
      </w:r>
    </w:p>
    <w:p>
      <w:pPr>
        <w:spacing w:after="150"/>
      </w:pPr>
      <w:r>
        <w:rPr/>
        <w:t xml:space="preserve">图表：2019-2023年上半年东北地区医疗机构数量统计 41</w:t>
      </w:r>
    </w:p>
    <w:p>
      <w:pPr>
        <w:spacing w:after="150"/>
      </w:pPr>
      <w:r>
        <w:rPr/>
        <w:t xml:space="preserve">图表：2024-2029年东北地区医疗器械市场规模预测 42</w:t>
      </w:r>
    </w:p>
    <w:p>
      <w:pPr>
        <w:spacing w:after="150"/>
      </w:pPr>
      <w:r>
        <w:rPr/>
        <w:t xml:space="preserve">图表：2019-2023年我国西南地区医疗器械行业市场规模 43</w:t>
      </w:r>
    </w:p>
    <w:p>
      <w:pPr>
        <w:spacing w:after="150"/>
      </w:pPr>
      <w:r>
        <w:rPr/>
        <w:t xml:space="preserve">图表：2019-2023年上半年西南地区医疗机构数量统计 44</w:t>
      </w:r>
    </w:p>
    <w:p>
      <w:pPr>
        <w:spacing w:after="150"/>
      </w:pPr>
      <w:r>
        <w:rPr/>
        <w:t xml:space="preserve">图表：2024-2029年西南地区医疗器械市场规模预测 44</w:t>
      </w:r>
    </w:p>
    <w:p>
      <w:pPr>
        <w:spacing w:after="150"/>
      </w:pPr>
      <w:r>
        <w:rPr/>
        <w:t xml:space="preserve">图表：2019-2023年我国华北地区医疗器械行业市场规模 46</w:t>
      </w:r>
    </w:p>
    <w:p>
      <w:pPr>
        <w:spacing w:after="150"/>
      </w:pPr>
      <w:r>
        <w:rPr/>
        <w:t xml:space="preserve">图表：2019-2023年上半年西北地区医疗机构数量统计 46</w:t>
      </w:r>
    </w:p>
    <w:p>
      <w:pPr>
        <w:spacing w:after="150"/>
      </w:pPr>
      <w:r>
        <w:rPr/>
        <w:t xml:space="preserve">图表：2024-2029年西北地区医疗器械市场规模预测 47</w:t>
      </w:r>
    </w:p>
    <w:p>
      <w:pPr>
        <w:spacing w:after="150"/>
      </w:pPr>
      <w:r>
        <w:rPr/>
        <w:t xml:space="preserve">图表：2019-2023年中国体外循环设备行业市场规模 49</w:t>
      </w:r>
    </w:p>
    <w:p>
      <w:pPr>
        <w:spacing w:after="150"/>
      </w:pPr>
      <w:r>
        <w:rPr/>
        <w:t xml:space="preserve">图表：2019-2023年中国消毒灭菌设备行业市场规模 51</w:t>
      </w:r>
    </w:p>
    <w:p>
      <w:pPr>
        <w:spacing w:after="150"/>
      </w:pPr>
      <w:r>
        <w:rPr/>
        <w:t xml:space="preserve">图表：2019-2023年中国消毒灭菌设备行业重点企业排名 51</w:t>
      </w:r>
    </w:p>
    <w:p>
      <w:pPr>
        <w:spacing w:after="150"/>
      </w:pPr>
      <w:r>
        <w:rPr/>
        <w:t xml:space="preserve">图表：中国口腔材料和器械设备行业竞争格局 53</w:t>
      </w:r>
    </w:p>
    <w:p>
      <w:pPr>
        <w:spacing w:after="150"/>
      </w:pPr>
      <w:r>
        <w:rPr/>
        <w:t xml:space="preserve">图表：2019-2023年中国IVD产业市场规模 54</w:t>
      </w:r>
    </w:p>
    <w:p>
      <w:pPr>
        <w:spacing w:after="150"/>
      </w:pPr>
      <w:r>
        <w:rPr/>
        <w:t xml:space="preserve">图表：体外诊断行业细分领域竞争分析 55</w:t>
      </w:r>
    </w:p>
    <w:p>
      <w:pPr>
        <w:spacing w:after="150"/>
      </w:pPr>
      <w:r>
        <w:rPr/>
        <w:t xml:space="preserve">图表：中国IVD市场竞争格局 56</w:t>
      </w:r>
    </w:p>
    <w:p>
      <w:pPr>
        <w:spacing w:after="150"/>
      </w:pPr>
      <w:r>
        <w:rPr/>
        <w:t xml:space="preserve">图表：2024-2029年中国体外循环设备行业市场规模预测 59</w:t>
      </w:r>
    </w:p>
    <w:p>
      <w:pPr>
        <w:spacing w:after="150"/>
      </w:pPr>
      <w:r>
        <w:rPr/>
        <w:t xml:space="preserve">图表：2024-2029年中国消毒灭菌设备行业市场规模预测 60</w:t>
      </w:r>
    </w:p>
    <w:p>
      <w:pPr>
        <w:spacing w:after="150"/>
      </w:pPr>
      <w:r>
        <w:rPr/>
        <w:t xml:space="preserve">图表：2019-2023年中国医疗器械行业产成品规模 65</w:t>
      </w:r>
    </w:p>
    <w:p>
      <w:pPr>
        <w:spacing w:after="150"/>
      </w:pPr>
      <w:r>
        <w:rPr/>
        <w:t xml:space="preserve">图表：2019-2023年中国医疗器械行业产能规模 66</w:t>
      </w:r>
    </w:p>
    <w:p>
      <w:pPr>
        <w:spacing w:after="150"/>
      </w:pPr>
      <w:r>
        <w:rPr/>
        <w:t xml:space="preserve">图表：2024-2029年中国医疗器械行业产能规模预测 67</w:t>
      </w:r>
    </w:p>
    <w:p>
      <w:pPr>
        <w:spacing w:after="150"/>
      </w:pPr>
      <w:r>
        <w:rPr/>
        <w:t xml:space="preserve">图表：2019-2023年我国医疗器械生产企业和经营企业数量 68</w:t>
      </w:r>
    </w:p>
    <w:p>
      <w:pPr>
        <w:spacing w:after="150"/>
      </w:pPr>
      <w:r>
        <w:rPr/>
        <w:t xml:space="preserve">图表：2019-2023年长三角医疗器械上市公司净利润 70</w:t>
      </w:r>
    </w:p>
    <w:p>
      <w:pPr>
        <w:spacing w:after="150"/>
      </w:pPr>
      <w:r>
        <w:rPr/>
        <w:t xml:space="preserve">图表：2019-2023年第一季度长三角医疗器械上市公司净利率 71</w:t>
      </w:r>
    </w:p>
    <w:p>
      <w:pPr>
        <w:spacing w:after="150"/>
      </w:pPr>
      <w:r>
        <w:rPr/>
        <w:t xml:space="preserve">图表：2019-2023年珠三角医疗器械上市公司净利润 72</w:t>
      </w:r>
    </w:p>
    <w:p>
      <w:pPr>
        <w:spacing w:after="150"/>
      </w:pPr>
      <w:r>
        <w:rPr/>
        <w:t xml:space="preserve">图表：2019-2023年第一季度珠三角医疗器械上市公司净利率 72</w:t>
      </w:r>
    </w:p>
    <w:p>
      <w:pPr>
        <w:spacing w:after="150"/>
      </w:pPr>
      <w:r>
        <w:rPr/>
        <w:t xml:space="preserve">图表：2019-2023年环渤海湾医疗器械上市公司净利润 75</w:t>
      </w:r>
    </w:p>
    <w:p>
      <w:pPr>
        <w:spacing w:after="150"/>
      </w:pPr>
      <w:r>
        <w:rPr/>
        <w:t xml:space="preserve">图表：2019-2023年第一季度环渤海湾医疗器械上市公司净利率 76</w:t>
      </w:r>
    </w:p>
    <w:p>
      <w:pPr>
        <w:spacing w:after="150"/>
      </w:pPr>
      <w:r>
        <w:rPr/>
        <w:t xml:space="preserve">图表：2019-2023年华中地区医疗器械上市公司净利润 77</w:t>
      </w:r>
    </w:p>
    <w:p>
      <w:pPr>
        <w:spacing w:after="150"/>
      </w:pPr>
      <w:r>
        <w:rPr/>
        <w:t xml:space="preserve">图表：2019-2023年第一季度华中地区医疗器械上市公司净利率 77</w:t>
      </w:r>
    </w:p>
    <w:p>
      <w:pPr>
        <w:spacing w:after="150"/>
      </w:pPr>
      <w:r>
        <w:rPr/>
        <w:t xml:space="preserve">图表：医疗机构议价能力 81</w:t>
      </w:r>
    </w:p>
    <w:p>
      <w:pPr>
        <w:spacing w:after="150"/>
      </w:pPr>
      <w:r>
        <w:rPr/>
        <w:t xml:space="preserve">图表：2019-2023年中国主流厂商医疗器械产品价位 87</w:t>
      </w:r>
    </w:p>
    <w:p>
      <w:pPr>
        <w:spacing w:after="150"/>
      </w:pPr>
      <w:r>
        <w:rPr/>
        <w:t xml:space="preserve">图表：2019-2023年中国医疗器械主要产品出口情况 94</w:t>
      </w:r>
    </w:p>
    <w:p>
      <w:pPr>
        <w:spacing w:after="150"/>
      </w:pPr>
      <w:r>
        <w:rPr/>
        <w:t xml:space="preserve">图表：2019-2023年中国医疗器械主要产品出口国家分布 94</w:t>
      </w:r>
    </w:p>
    <w:p>
      <w:pPr>
        <w:spacing w:after="150"/>
      </w:pPr>
      <w:r>
        <w:rPr/>
        <w:t xml:space="preserve">图表：2019-2023年中国医疗器械主要产品进口情况 96</w:t>
      </w:r>
    </w:p>
    <w:p>
      <w:pPr>
        <w:spacing w:after="150"/>
      </w:pPr>
      <w:r>
        <w:rPr/>
        <w:t xml:space="preserve">图表：2019-2023年中国医疗器械主要产品进口国家分布 96</w:t>
      </w:r>
    </w:p>
    <w:p>
      <w:pPr>
        <w:spacing w:after="150"/>
      </w:pPr>
      <w:r>
        <w:rPr/>
        <w:t xml:space="preserve">图表：2019-2023年6月全国医疗卫生机构数(个) 105</w:t>
      </w:r>
    </w:p>
    <w:p>
      <w:pPr>
        <w:spacing w:after="150"/>
      </w:pPr>
      <w:r>
        <w:rPr/>
        <w:t xml:space="preserve">图表：医疗卫生机构诊疗人次数(万人次) 106</w:t>
      </w:r>
    </w:p>
    <w:p>
      <w:pPr>
        <w:spacing w:after="150"/>
      </w:pPr>
      <w:r>
        <w:rPr/>
        <w:t xml:space="preserve">图表：2019-2023年2季度医疗卫生机构出院人数(万人) 107</w:t>
      </w:r>
    </w:p>
    <w:p>
      <w:pPr>
        <w:spacing w:after="150"/>
      </w:pPr>
      <w:r>
        <w:rPr/>
        <w:t xml:space="preserve">图表：2019-2023年9月华润万东医疗装备股份有限公司资产负债表 119</w:t>
      </w:r>
    </w:p>
    <w:p>
      <w:pPr>
        <w:spacing w:after="150"/>
      </w:pPr>
      <w:r>
        <w:rPr/>
        <w:t xml:space="preserve">图表：2019-2023年9月华润万东医疗装备股份有限公司利润表 120</w:t>
      </w:r>
    </w:p>
    <w:p>
      <w:pPr>
        <w:spacing w:after="150"/>
      </w:pPr>
      <w:r>
        <w:rPr/>
        <w:t xml:space="preserve">图表：2019-2023年9月珠海和佳医疗设备股份有限公司资产负债表 123</w:t>
      </w:r>
    </w:p>
    <w:p>
      <w:pPr>
        <w:spacing w:after="150"/>
      </w:pPr>
      <w:r>
        <w:rPr/>
        <w:t xml:space="preserve">图表：2019-2023年9月珠海和佳医疗设备股份有限公司利润表 124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2024-2029年中国医疗器械行业供需预测及投资潜力研究报告</dc:title>
  <dc:description>2024-2029年中国医疗器械行业供需预测及投资潜力研究报告</dc:description>
  <dc:subject>2024-2029年中国医疗器械行业供需预测及投资潜力研究报告</dc:subject>
  <cp:keywords>研究报告</cp:keywords>
  <cp:category>研究报告</cp:category>
  <cp:lastModifiedBy>北京中道泰和信息咨询有限公司</cp:lastModifiedBy>
  <dcterms:created xsi:type="dcterms:W3CDTF">2024-01-24T08:50:59+08:00</dcterms:created>
  <dcterms:modified xsi:type="dcterms:W3CDTF">2024-01-24T08:50:59+08:00</dcterms:modified>
</cp:coreProperties>
</file>

<file path=docProps/custom.xml><?xml version="1.0" encoding="utf-8"?>
<Properties xmlns="http://schemas.openxmlformats.org/officeDocument/2006/custom-properties" xmlns:vt="http://schemas.openxmlformats.org/officeDocument/2006/docPropsVTypes"/>
</file>