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2024-2029年中国女装行业市场竞争格局分析与投资风险预测报告</w:t>
      </w:r>
    </w:p>
    <w:p>
      <w:pPr>
        <w:spacing w:after="150"/>
      </w:pPr>
      <w:r>
        <w:rPr>
          <w:b w:val="1"/>
          <w:bCs w:val="1"/>
        </w:rPr>
        <w:t xml:space="preserve">报告简介</w:t>
      </w:r>
    </w:p>
    <w:p>
      <w:pPr>
        <w:spacing w:after="150"/>
      </w:pPr>
      <w:r>
        <w:rPr/>
        <w:t xml:space="preserve">经过30多年的向国外先进国家学习女装技术、设计等，面临着越来越激烈的女装市场竞争的压力，我国女装步入了由单纯地依靠赚取劳动力利润的低附加值生产转向依靠技术、设计，追求高附加值，走向自主化品牌发展的转型期。同时面临着国外很多知名企业的竞争压力，以及国外的贸易保护制度，更加高要求女装技术、绿色环保的水平。</w:t>
      </w:r>
    </w:p>
    <w:p>
      <w:pPr>
        <w:spacing w:after="150"/>
      </w:pPr>
      <w:r>
        <w:rPr/>
        <w:t xml:space="preserve">由于多年的发展，女装市场呈现出多元化、多样化、更加细分化的特征。我国女装市场现在以少淑女装为主流，高端女装产品快速发展，奢侈品女装保持稳定增长;营销渠道由单一的电子商务交易、大型购物中心交易、批发零售交易转变为线上线下结合的方式;由统一生产设计销售转变为细分地外包设计、集中生产、多种营销相结合的有规划地、高效的产业链。</w:t>
      </w:r>
    </w:p>
    <w:p>
      <w:pPr>
        <w:spacing w:after="150"/>
      </w:pPr>
      <w:r>
        <w:rPr/>
        <w:t xml:space="preserve">女装企业主要分散集中在长江三角洲、珠江三角洲、环渤海地区和东南沿海地区，根据派系可以分为以后几个：杭派、汉派、闽派、粤派等几大派系，根据线路高低又可以分为一线品牌、二线品牌以及一些知名度较低的小品牌。</w:t>
      </w:r>
    </w:p>
    <w:p>
      <w:pPr>
        <w:spacing w:after="150"/>
      </w:pPr>
      <w:r>
        <w:rPr/>
        <w:t xml:space="preserve">总得来说在我国市场上国际品牌所渗透的地理范围要广泛得多深圳女装批发市场，在各一二线以及重点城市的高端百货市场都有，而国内品牌则地域性表现明显，缺乏真正的能够渗透全国的服装品牌。从这一点可以看出我国女装品牌的相对落后，这给广大服装企业带来了良好发展的契机和品牌发展的沃土。品牌的建设需要那些致力于培养成全国性品牌的企业加大关注和投入。</w:t>
      </w:r>
    </w:p>
    <w:p>
      <w:pPr>
        <w:spacing w:after="150"/>
      </w:pPr>
      <w:r>
        <w:rPr/>
        <w:t xml:space="preserve">虽然女装市场的前景是很好的，但是得通过激烈的竞争，淘汰下许多企业之后，才会突破目前的女装瓶颈，把我国女装市场走向高附加值的品牌之路。因此，中道泰和在此建议女装市场以后更加细分化、专业化，同时加大对技术和设计这两个方面的高附加值的投入，积极突破“绿色环保壁垒”、“技术壁垒”，加快产业集群化，完善各个梯度女装的竞争格局，使我国的女装进入更高的平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女装市场进行了分析研究。报告在总结中国女装行业发展历程的基础上，结合新时期的各方面因素，对中国女装行业的发展趋势给予了细致和审慎的预测论证。报告资料详实，图表丰富，既有深入的分析，又有直观的比较，为女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2019-2023年女装行业分析 1</w:t>
      </w:r>
    </w:p>
    <w:p>
      <w:pPr>
        <w:spacing w:after="150"/>
      </w:pPr>
      <w:r>
        <w:rPr/>
        <w:t xml:space="preserve">第一节 2019-2023年世界女装发展总体状况 1</w:t>
      </w:r>
    </w:p>
    <w:p>
      <w:pPr>
        <w:spacing w:after="150"/>
      </w:pPr>
      <w:r>
        <w:rPr/>
        <w:t xml:space="preserve">一、国际女装行业结构面临发展变局 1</w:t>
      </w:r>
    </w:p>
    <w:p>
      <w:pPr>
        <w:spacing w:after="150"/>
      </w:pPr>
      <w:r>
        <w:rPr/>
        <w:t xml:space="preserve">二、2019-2023年全球女装市场持续扩张 2</w:t>
      </w:r>
    </w:p>
    <w:p>
      <w:pPr>
        <w:spacing w:after="150"/>
      </w:pPr>
      <w:r>
        <w:rPr/>
        <w:t xml:space="preserve">三、2019-2023年国际女装市场发展态势 8</w:t>
      </w:r>
    </w:p>
    <w:p>
      <w:pPr>
        <w:spacing w:after="150"/>
      </w:pPr>
      <w:r>
        <w:rPr/>
        <w:t xml:space="preserve">四、经济全球化下国外女装开发的策略 9</w:t>
      </w:r>
    </w:p>
    <w:p>
      <w:pPr>
        <w:spacing w:after="150"/>
      </w:pPr>
      <w:r>
        <w:rPr/>
        <w:t xml:space="preserve">第二节 2019-2023年中国女装行业的发展 10</w:t>
      </w:r>
    </w:p>
    <w:p>
      <w:pPr>
        <w:spacing w:after="150"/>
      </w:pPr>
      <w:r>
        <w:rPr/>
        <w:t xml:space="preserve">一、我国女装行业发展取得的进步 10</w:t>
      </w:r>
    </w:p>
    <w:p>
      <w:pPr>
        <w:spacing w:after="150"/>
      </w:pPr>
      <w:r>
        <w:rPr/>
        <w:t xml:space="preserve">二、2019-2023年中国女装行业发展态势 10</w:t>
      </w:r>
    </w:p>
    <w:p>
      <w:pPr>
        <w:spacing w:after="150"/>
      </w:pPr>
      <w:r>
        <w:rPr/>
        <w:t xml:space="preserve">三、中国女装行业逐步向优势区域集聚 12</w:t>
      </w:r>
    </w:p>
    <w:p>
      <w:pPr>
        <w:spacing w:after="150"/>
      </w:pPr>
      <w:r>
        <w:rPr/>
        <w:t xml:space="preserve">四、我国女装行业的政策导向分析 13</w:t>
      </w:r>
    </w:p>
    <w:p>
      <w:pPr>
        <w:spacing w:after="150"/>
      </w:pPr>
      <w:r>
        <w:rPr/>
        <w:t xml:space="preserve">第三节 女装行业的投资机遇 15</w:t>
      </w:r>
    </w:p>
    <w:p>
      <w:pPr>
        <w:spacing w:after="150"/>
      </w:pPr>
      <w:r>
        <w:rPr/>
        <w:t xml:space="preserve">一、我国女装行业面临的政策机遇 15</w:t>
      </w:r>
    </w:p>
    <w:p>
      <w:pPr>
        <w:spacing w:after="150"/>
      </w:pPr>
      <w:r>
        <w:rPr/>
        <w:t xml:space="preserve">二、产业结构调整为女装发展提供良机 15</w:t>
      </w:r>
    </w:p>
    <w:p>
      <w:pPr>
        <w:spacing w:after="150"/>
      </w:pPr>
      <w:r>
        <w:rPr/>
        <w:t xml:space="preserve">三、我国女装行业投资潜力 16</w:t>
      </w:r>
    </w:p>
    <w:p>
      <w:pPr>
        <w:spacing w:after="150"/>
      </w:pPr>
      <w:r>
        <w:rPr/>
        <w:t xml:space="preserve">第四节 女装行业发展存在的问题 16</w:t>
      </w:r>
    </w:p>
    <w:p>
      <w:pPr>
        <w:spacing w:after="150"/>
      </w:pPr>
      <w:r>
        <w:rPr/>
        <w:t xml:space="preserve">一、中国女装行业化发展的主要瓶颈 16</w:t>
      </w:r>
    </w:p>
    <w:p>
      <w:pPr>
        <w:spacing w:after="150"/>
      </w:pPr>
      <w:r>
        <w:rPr/>
        <w:t xml:space="preserve">二、我国女装行业发展中存在的不足 18</w:t>
      </w:r>
    </w:p>
    <w:p>
      <w:pPr>
        <w:spacing w:after="150"/>
      </w:pPr>
      <w:r>
        <w:rPr/>
        <w:t xml:space="preserve">三、制约中国女装行业发展的因素 19</w:t>
      </w:r>
    </w:p>
    <w:p>
      <w:pPr>
        <w:spacing w:after="150"/>
      </w:pPr>
      <w:r>
        <w:rPr/>
        <w:t xml:space="preserve">四、我国女装行业发展面临的挑战 20</w:t>
      </w:r>
    </w:p>
    <w:p>
      <w:pPr>
        <w:spacing w:after="150"/>
      </w:pPr>
      <w:r>
        <w:rPr/>
        <w:t xml:space="preserve">第五节 促进我国女装行业发展的对策 24</w:t>
      </w:r>
    </w:p>
    <w:p>
      <w:pPr>
        <w:spacing w:after="150"/>
      </w:pPr>
      <w:r>
        <w:rPr/>
        <w:t xml:space="preserve">一、加快我国女装行业发展的对策 24</w:t>
      </w:r>
    </w:p>
    <w:p>
      <w:pPr>
        <w:spacing w:after="150"/>
      </w:pPr>
      <w:r>
        <w:rPr/>
        <w:t xml:space="preserve">二、促进女装行业健康发展的思路 25</w:t>
      </w:r>
    </w:p>
    <w:p>
      <w:pPr>
        <w:spacing w:after="150"/>
      </w:pPr>
      <w:r>
        <w:rPr/>
        <w:t xml:space="preserve">三、发展壮大中国女装行业的策略简析 27</w:t>
      </w:r>
    </w:p>
    <w:p>
      <w:pPr>
        <w:spacing w:after="150"/>
      </w:pPr>
      <w:r>
        <w:rPr/>
        <w:t xml:space="preserve">四、区域女装行业发展壮大的政策建议 27</w:t>
      </w:r>
    </w:p>
    <w:p>
      <w:pPr>
        <w:spacing w:after="150"/>
      </w:pPr>
      <w:r>
        <w:rPr>
          <w:b w:val="1"/>
          <w:bCs w:val="1"/>
        </w:rPr>
        <w:t xml:space="preserve">第二章 2019-2023年中国女装产业运行环境分析 29</w:t>
      </w:r>
    </w:p>
    <w:p>
      <w:pPr>
        <w:spacing w:after="150"/>
      </w:pPr>
      <w:r>
        <w:rPr/>
        <w:t xml:space="preserve">第一节 2019-2023年中国宏观经济环境分析 29</w:t>
      </w:r>
    </w:p>
    <w:p>
      <w:pPr>
        <w:spacing w:after="150"/>
      </w:pPr>
      <w:r>
        <w:rPr/>
        <w:t xml:space="preserve">一、中国GDP分析 29</w:t>
      </w:r>
    </w:p>
    <w:p>
      <w:pPr>
        <w:spacing w:after="150"/>
      </w:pPr>
      <w:r>
        <w:rPr/>
        <w:t xml:space="preserve">二、消费价格指数分析 31</w:t>
      </w:r>
    </w:p>
    <w:p>
      <w:pPr>
        <w:spacing w:after="150"/>
      </w:pPr>
      <w:r>
        <w:rPr/>
        <w:t xml:space="preserve">三、城乡居民收入分析 34</w:t>
      </w:r>
    </w:p>
    <w:p>
      <w:pPr>
        <w:spacing w:after="150"/>
      </w:pPr>
      <w:r>
        <w:rPr/>
        <w:t xml:space="preserve">四、全社会固定资产投资分析 35</w:t>
      </w:r>
    </w:p>
    <w:p>
      <w:pPr>
        <w:spacing w:after="150"/>
      </w:pPr>
      <w:r>
        <w:rPr/>
        <w:t xml:space="preserve">第二节 2019-2023年中国女装产业政策环境分析 38</w:t>
      </w:r>
    </w:p>
    <w:p>
      <w:pPr>
        <w:spacing w:after="150"/>
      </w:pPr>
      <w:r>
        <w:rPr/>
        <w:t xml:space="preserve">一、女装产业政策分析 38</w:t>
      </w:r>
    </w:p>
    <w:p>
      <w:pPr>
        <w:spacing w:after="150"/>
      </w:pPr>
      <w:r>
        <w:rPr/>
        <w:t xml:space="preserve">二、女装标准分析 40</w:t>
      </w:r>
    </w:p>
    <w:p>
      <w:pPr>
        <w:spacing w:after="150"/>
      </w:pPr>
      <w:r>
        <w:rPr/>
        <w:t xml:space="preserve">第三节 2019-2023年中国女装产业社会环境分析 41</w:t>
      </w:r>
    </w:p>
    <w:p>
      <w:pPr>
        <w:spacing w:after="150"/>
      </w:pPr>
      <w:r>
        <w:rPr/>
        <w:t xml:space="preserve">一、人口环境分析 41</w:t>
      </w:r>
    </w:p>
    <w:p>
      <w:pPr>
        <w:spacing w:after="150"/>
      </w:pPr>
      <w:r>
        <w:rPr/>
        <w:t xml:space="preserve">二、教育环境分析 42</w:t>
      </w:r>
    </w:p>
    <w:p>
      <w:pPr>
        <w:spacing w:after="150"/>
      </w:pPr>
      <w:r>
        <w:rPr/>
        <w:t xml:space="preserve">三、文化环境分析 43</w:t>
      </w:r>
    </w:p>
    <w:p>
      <w:pPr>
        <w:spacing w:after="150"/>
      </w:pPr>
      <w:r>
        <w:rPr/>
        <w:t xml:space="preserve">四、生态环境分析 45</w:t>
      </w:r>
    </w:p>
    <w:p>
      <w:pPr>
        <w:spacing w:after="150"/>
      </w:pPr>
      <w:r>
        <w:rPr>
          <w:b w:val="1"/>
          <w:bCs w:val="1"/>
        </w:rPr>
        <w:t xml:space="preserve">第二部分 行业深度分析</w:t>
      </w:r>
    </w:p>
    <w:p>
      <w:pPr>
        <w:spacing w:after="150"/>
      </w:pPr>
      <w:r>
        <w:rPr>
          <w:b w:val="1"/>
          <w:bCs w:val="1"/>
        </w:rPr>
        <w:t xml:space="preserve">第三章 2019-2023年中国女装产业运行走势分析 48</w:t>
      </w:r>
    </w:p>
    <w:p>
      <w:pPr>
        <w:spacing w:after="150"/>
      </w:pPr>
      <w:r>
        <w:rPr/>
        <w:t xml:space="preserve">第一节 2019-2023年中国女装产业发展概述 48</w:t>
      </w:r>
    </w:p>
    <w:p>
      <w:pPr>
        <w:spacing w:after="150"/>
      </w:pPr>
      <w:r>
        <w:rPr/>
        <w:t xml:space="preserve">一、女装产业回顾 48</w:t>
      </w:r>
    </w:p>
    <w:p>
      <w:pPr>
        <w:spacing w:after="150"/>
      </w:pPr>
      <w:r>
        <w:rPr/>
        <w:t xml:space="preserve">二、世界女装市场分析 49</w:t>
      </w:r>
    </w:p>
    <w:p>
      <w:pPr>
        <w:spacing w:after="150"/>
      </w:pPr>
      <w:r>
        <w:rPr/>
        <w:t xml:space="preserve">第二节 2019-2023年中国女装产业运行态势分析 50</w:t>
      </w:r>
    </w:p>
    <w:p>
      <w:pPr>
        <w:spacing w:after="150"/>
      </w:pPr>
      <w:r>
        <w:rPr/>
        <w:t xml:space="preserve">一、女装价格分析 50</w:t>
      </w:r>
    </w:p>
    <w:p>
      <w:pPr>
        <w:spacing w:after="150"/>
      </w:pPr>
      <w:r>
        <w:rPr/>
        <w:t xml:space="preserve">二、世界先进水平的女装 52</w:t>
      </w:r>
    </w:p>
    <w:p>
      <w:pPr>
        <w:spacing w:after="150"/>
      </w:pPr>
      <w:r>
        <w:rPr/>
        <w:t xml:space="preserve">第三节 2019-2023年中国女装产业发展存在问题分析 59</w:t>
      </w:r>
    </w:p>
    <w:p>
      <w:pPr>
        <w:spacing w:after="150"/>
      </w:pPr>
      <w:r>
        <w:rPr>
          <w:b w:val="1"/>
          <w:bCs w:val="1"/>
        </w:rPr>
        <w:t xml:space="preserve">第四章 2019-2023年中国女装产业市场运行态势分析 61</w:t>
      </w:r>
    </w:p>
    <w:p>
      <w:pPr>
        <w:spacing w:after="150"/>
      </w:pPr>
      <w:r>
        <w:rPr/>
        <w:t xml:space="preserve">第一节 2019-2023年中国女装产业市场发展总况 61</w:t>
      </w:r>
    </w:p>
    <w:p>
      <w:pPr>
        <w:spacing w:after="150"/>
      </w:pPr>
      <w:r>
        <w:rPr/>
        <w:t xml:space="preserve">一、女装市场情况分析 61</w:t>
      </w:r>
    </w:p>
    <w:p>
      <w:pPr>
        <w:spacing w:after="150"/>
      </w:pPr>
      <w:r>
        <w:rPr/>
        <w:t xml:space="preserve">1、我国女装行业目前还处于成长期 61</w:t>
      </w:r>
    </w:p>
    <w:p>
      <w:pPr>
        <w:spacing w:after="150"/>
      </w:pPr>
      <w:r>
        <w:rPr/>
        <w:t xml:space="preserve">2、国际奢侈品女装发展呈现四个特点 61</w:t>
      </w:r>
    </w:p>
    <w:p>
      <w:pPr>
        <w:spacing w:after="150"/>
      </w:pPr>
      <w:r>
        <w:rPr/>
        <w:t xml:space="preserve">3、高端女装发展及增长潜力分析 61</w:t>
      </w:r>
    </w:p>
    <w:p>
      <w:pPr>
        <w:spacing w:after="150"/>
      </w:pPr>
      <w:r>
        <w:rPr/>
        <w:t xml:space="preserve">4、少淑女装品牌发展市场突破能力强 62</w:t>
      </w:r>
    </w:p>
    <w:p>
      <w:pPr>
        <w:spacing w:after="150"/>
      </w:pPr>
      <w:r>
        <w:rPr/>
        <w:t xml:space="preserve">二、女装需求分析 62</w:t>
      </w:r>
    </w:p>
    <w:p>
      <w:pPr>
        <w:spacing w:after="150"/>
      </w:pPr>
      <w:r>
        <w:rPr/>
        <w:t xml:space="preserve">三、女装需求特点分析 63</w:t>
      </w:r>
    </w:p>
    <w:p>
      <w:pPr>
        <w:spacing w:after="150"/>
      </w:pPr>
      <w:r>
        <w:rPr/>
        <w:t xml:space="preserve">第二节 女装行业主要产品市场分析 64</w:t>
      </w:r>
    </w:p>
    <w:p>
      <w:pPr>
        <w:spacing w:after="150"/>
      </w:pPr>
      <w:r>
        <w:rPr/>
        <w:t xml:space="preserve">一、行业产品市场发展概况 64</w:t>
      </w:r>
    </w:p>
    <w:p>
      <w:pPr>
        <w:spacing w:after="150"/>
      </w:pPr>
      <w:r>
        <w:rPr/>
        <w:t xml:space="preserve">二、职业女装市场分析 65</w:t>
      </w:r>
    </w:p>
    <w:p>
      <w:pPr>
        <w:spacing w:after="150"/>
      </w:pPr>
      <w:r>
        <w:rPr/>
        <w:t xml:space="preserve">1、职业女装市场发展概况 65</w:t>
      </w:r>
    </w:p>
    <w:p>
      <w:pPr>
        <w:spacing w:after="150"/>
      </w:pPr>
      <w:r>
        <w:rPr/>
        <w:t xml:space="preserve">2、职业女装消费需求特点 66</w:t>
      </w:r>
    </w:p>
    <w:p>
      <w:pPr>
        <w:spacing w:after="150"/>
      </w:pPr>
      <w:r>
        <w:rPr/>
        <w:t xml:space="preserve">3、职业女装消费者调研 67</w:t>
      </w:r>
    </w:p>
    <w:p>
      <w:pPr>
        <w:spacing w:after="150"/>
      </w:pPr>
      <w:r>
        <w:rPr/>
        <w:t xml:space="preserve">(1)消费动机分析 67</w:t>
      </w:r>
    </w:p>
    <w:p>
      <w:pPr>
        <w:spacing w:after="150"/>
      </w:pPr>
      <w:r>
        <w:rPr/>
        <w:t xml:space="preserve">(2)消费者颜色偏好分析 68</w:t>
      </w:r>
    </w:p>
    <w:p>
      <w:pPr>
        <w:spacing w:after="150"/>
      </w:pPr>
      <w:r>
        <w:rPr/>
        <w:t xml:space="preserve">(3)消费者面料偏好分析 68</w:t>
      </w:r>
    </w:p>
    <w:p>
      <w:pPr>
        <w:spacing w:after="150"/>
      </w:pPr>
      <w:r>
        <w:rPr/>
        <w:t xml:space="preserve">(4)消费者购物环境分析 69</w:t>
      </w:r>
    </w:p>
    <w:p>
      <w:pPr>
        <w:spacing w:after="150"/>
      </w:pPr>
      <w:r>
        <w:rPr/>
        <w:t xml:space="preserve">4、职业女装市场发展前景 69</w:t>
      </w:r>
    </w:p>
    <w:p>
      <w:pPr>
        <w:spacing w:after="150"/>
      </w:pPr>
      <w:r>
        <w:rPr/>
        <w:t xml:space="preserve">三、休闲女装市场分析 71</w:t>
      </w:r>
    </w:p>
    <w:p>
      <w:pPr>
        <w:spacing w:after="150"/>
      </w:pPr>
      <w:r>
        <w:rPr/>
        <w:t xml:space="preserve">1、休闲女装市场发展概况 71</w:t>
      </w:r>
    </w:p>
    <w:p>
      <w:pPr>
        <w:spacing w:after="150"/>
      </w:pPr>
      <w:r>
        <w:rPr/>
        <w:t xml:space="preserve">2、休闲女装市场品牌格局 73</w:t>
      </w:r>
    </w:p>
    <w:p>
      <w:pPr>
        <w:spacing w:after="150"/>
      </w:pPr>
      <w:r>
        <w:rPr/>
        <w:t xml:space="preserve">3、休闲女装消费者调研分析 73</w:t>
      </w:r>
    </w:p>
    <w:p>
      <w:pPr>
        <w:spacing w:after="150"/>
      </w:pPr>
      <w:r>
        <w:rPr/>
        <w:t xml:space="preserve">(1)休闲女装消费者需求特征 73</w:t>
      </w:r>
    </w:p>
    <w:p>
      <w:pPr>
        <w:spacing w:after="150"/>
      </w:pPr>
      <w:r>
        <w:rPr/>
        <w:t xml:space="preserve">(2)消费者倾向于真实环境下的购物 74</w:t>
      </w:r>
    </w:p>
    <w:p>
      <w:pPr>
        <w:spacing w:after="150"/>
      </w:pPr>
      <w:r>
        <w:rPr/>
        <w:t xml:space="preserve">(3)消费者最重视休闲女装的款式 75</w:t>
      </w:r>
    </w:p>
    <w:p>
      <w:pPr>
        <w:spacing w:after="150"/>
      </w:pPr>
      <w:r>
        <w:rPr/>
        <w:t xml:space="preserve">(4)消费者对休闲女装品牌的了解具有主动性和自主性 75</w:t>
      </w:r>
    </w:p>
    <w:p>
      <w:pPr>
        <w:spacing w:after="150"/>
      </w:pPr>
      <w:r>
        <w:rPr/>
        <w:t xml:space="preserve">(5)消费者购买力有所提升 75</w:t>
      </w:r>
    </w:p>
    <w:p>
      <w:pPr>
        <w:spacing w:after="150"/>
      </w:pPr>
      <w:r>
        <w:rPr/>
        <w:t xml:space="preserve">(6)消费者购物更为理性 76</w:t>
      </w:r>
    </w:p>
    <w:p>
      <w:pPr>
        <w:spacing w:after="150"/>
      </w:pPr>
      <w:r>
        <w:rPr/>
        <w:t xml:space="preserve">4、休闲女装市场发展趋势 76</w:t>
      </w:r>
    </w:p>
    <w:p>
      <w:pPr>
        <w:spacing w:after="150"/>
      </w:pPr>
      <w:r>
        <w:rPr/>
        <w:t xml:space="preserve">四、运动女装市场分析 76</w:t>
      </w:r>
    </w:p>
    <w:p>
      <w:pPr>
        <w:spacing w:after="150"/>
      </w:pPr>
      <w:r>
        <w:rPr/>
        <w:t xml:space="preserve">1、运动女装市场发展概况 76</w:t>
      </w:r>
    </w:p>
    <w:p>
      <w:pPr>
        <w:spacing w:after="150"/>
      </w:pPr>
      <w:r>
        <w:rPr/>
        <w:t xml:space="preserve">2、运动女装市场发展趋势 78</w:t>
      </w:r>
    </w:p>
    <w:p>
      <w:pPr>
        <w:spacing w:after="150"/>
      </w:pPr>
      <w:r>
        <w:rPr/>
        <w:t xml:space="preserve">五、其它女装市场分析 82</w:t>
      </w:r>
    </w:p>
    <w:p>
      <w:pPr>
        <w:spacing w:after="150"/>
      </w:pPr>
      <w:r>
        <w:rPr/>
        <w:t xml:space="preserve">1、女性内衣市场分析 82</w:t>
      </w:r>
    </w:p>
    <w:p>
      <w:pPr>
        <w:spacing w:after="150"/>
      </w:pPr>
      <w:r>
        <w:rPr/>
        <w:t xml:space="preserve">2、婚纱市场发展分析 88</w:t>
      </w:r>
    </w:p>
    <w:p>
      <w:pPr>
        <w:spacing w:after="150"/>
      </w:pPr>
      <w:r>
        <w:rPr>
          <w:b w:val="1"/>
          <w:bCs w:val="1"/>
        </w:rPr>
        <w:t xml:space="preserve">第五章 2019-2023年中国女装行业主要数据监测分析 93</w:t>
      </w:r>
    </w:p>
    <w:p>
      <w:pPr>
        <w:spacing w:after="150"/>
      </w:pPr>
      <w:r>
        <w:rPr/>
        <w:t xml:space="preserve">第一节 2019-2023年中国女装行业规模分析 93</w:t>
      </w:r>
    </w:p>
    <w:p>
      <w:pPr>
        <w:spacing w:after="150"/>
      </w:pPr>
      <w:r>
        <w:rPr/>
        <w:t xml:space="preserve">一、企业数量增长分析 93</w:t>
      </w:r>
    </w:p>
    <w:p>
      <w:pPr>
        <w:spacing w:after="150"/>
      </w:pPr>
      <w:r>
        <w:rPr/>
        <w:t xml:space="preserve">二、从业人数增长分析 93</w:t>
      </w:r>
    </w:p>
    <w:p>
      <w:pPr>
        <w:spacing w:after="150"/>
      </w:pPr>
      <w:r>
        <w:rPr/>
        <w:t xml:space="preserve">三、资产规模增长分析 94</w:t>
      </w:r>
    </w:p>
    <w:p>
      <w:pPr>
        <w:spacing w:after="150"/>
      </w:pPr>
      <w:r>
        <w:rPr/>
        <w:t xml:space="preserve">第二节 2019-2023年中国女装行业结构分析 95</w:t>
      </w:r>
    </w:p>
    <w:p>
      <w:pPr>
        <w:spacing w:after="150"/>
      </w:pPr>
      <w:r>
        <w:rPr/>
        <w:t xml:space="preserve">一、企业数量结构分析 95</w:t>
      </w:r>
    </w:p>
    <w:p>
      <w:pPr>
        <w:spacing w:after="150"/>
      </w:pPr>
      <w:r>
        <w:rPr/>
        <w:t xml:space="preserve">二、销售收入结构分析 96</w:t>
      </w:r>
    </w:p>
    <w:p>
      <w:pPr>
        <w:spacing w:after="150"/>
      </w:pPr>
      <w:r>
        <w:rPr/>
        <w:t xml:space="preserve">第三节 2019-2023年中国女装行业盈利能力分析 98</w:t>
      </w:r>
    </w:p>
    <w:p>
      <w:pPr>
        <w:spacing w:after="150"/>
      </w:pPr>
      <w:r>
        <w:rPr/>
        <w:t xml:space="preserve">一、主要盈利指标分析 98</w:t>
      </w:r>
    </w:p>
    <w:p>
      <w:pPr>
        <w:spacing w:after="150"/>
      </w:pPr>
      <w:r>
        <w:rPr/>
        <w:t xml:space="preserve">二、主要盈利能力指标分析 100</w:t>
      </w:r>
    </w:p>
    <w:p>
      <w:pPr>
        <w:spacing w:after="150"/>
      </w:pPr>
      <w:r>
        <w:rPr>
          <w:b w:val="1"/>
          <w:bCs w:val="1"/>
        </w:rPr>
        <w:t xml:space="preserve">第六章 女装及其主要上下游产品 101</w:t>
      </w:r>
    </w:p>
    <w:p>
      <w:pPr>
        <w:spacing w:after="150"/>
      </w:pPr>
      <w:r>
        <w:rPr/>
        <w:t xml:space="preserve">第一节 女装上下游分析 101</w:t>
      </w:r>
    </w:p>
    <w:p>
      <w:pPr>
        <w:spacing w:after="150"/>
      </w:pPr>
      <w:r>
        <w:rPr/>
        <w:t xml:space="preserve">一、与上下游行业之间的关联性 101</w:t>
      </w:r>
    </w:p>
    <w:p>
      <w:pPr>
        <w:spacing w:after="150"/>
      </w:pPr>
      <w:r>
        <w:rPr/>
        <w:t xml:space="preserve">二、上游原材料供应形势分析 101</w:t>
      </w:r>
    </w:p>
    <w:p>
      <w:pPr>
        <w:spacing w:after="150"/>
      </w:pPr>
      <w:r>
        <w:rPr/>
        <w:t xml:space="preserve">1、棉花种植行业发展状况 101</w:t>
      </w:r>
    </w:p>
    <w:p>
      <w:pPr>
        <w:spacing w:after="150"/>
      </w:pPr>
      <w:r>
        <w:rPr/>
        <w:t xml:space="preserve">2、服装面料行业发展状况 102</w:t>
      </w:r>
    </w:p>
    <w:p>
      <w:pPr>
        <w:spacing w:after="150"/>
      </w:pPr>
      <w:r>
        <w:rPr/>
        <w:t xml:space="preserve">3、服装辅料行业发展状况 106</w:t>
      </w:r>
    </w:p>
    <w:p>
      <w:pPr>
        <w:spacing w:after="150"/>
      </w:pPr>
      <w:r>
        <w:rPr/>
        <w:t xml:space="preserve">4、缝纫机械行业发展状况 107</w:t>
      </w:r>
    </w:p>
    <w:p>
      <w:pPr>
        <w:spacing w:after="150"/>
      </w:pPr>
      <w:r>
        <w:rPr/>
        <w:t xml:space="preserve">三、下游市场解析 109</w:t>
      </w:r>
    </w:p>
    <w:p>
      <w:pPr>
        <w:spacing w:after="150"/>
      </w:pPr>
      <w:r>
        <w:rPr/>
        <w:t xml:space="preserve">1、百货商场女装销售情况 109</w:t>
      </w:r>
    </w:p>
    <w:p>
      <w:pPr>
        <w:spacing w:after="150"/>
      </w:pPr>
      <w:r>
        <w:rPr/>
        <w:t xml:space="preserve">2、购物中心女装销售情况 110</w:t>
      </w:r>
    </w:p>
    <w:p>
      <w:pPr>
        <w:spacing w:after="150"/>
      </w:pPr>
      <w:r>
        <w:rPr/>
        <w:t xml:space="preserve">3、服装批发市场销售情况 111</w:t>
      </w:r>
    </w:p>
    <w:p>
      <w:pPr>
        <w:spacing w:after="150"/>
      </w:pPr>
      <w:r>
        <w:rPr/>
        <w:t xml:space="preserve">4、专卖连锁发展状况及影响 112</w:t>
      </w:r>
    </w:p>
    <w:p>
      <w:pPr>
        <w:spacing w:after="150"/>
      </w:pPr>
      <w:r>
        <w:rPr/>
        <w:t xml:space="preserve">5、超级市场发展状况及影响 112</w:t>
      </w:r>
    </w:p>
    <w:p>
      <w:pPr>
        <w:spacing w:after="150"/>
      </w:pPr>
      <w:r>
        <w:rPr/>
        <w:t xml:space="preserve">6、网络销售市场发展状况及影响 117</w:t>
      </w:r>
    </w:p>
    <w:p>
      <w:pPr>
        <w:spacing w:after="150"/>
      </w:pPr>
      <w:r>
        <w:rPr/>
        <w:t xml:space="preserve">四、下游女装市场消费者行为分析 118</w:t>
      </w:r>
    </w:p>
    <w:p>
      <w:pPr>
        <w:spacing w:after="150"/>
      </w:pPr>
      <w:r>
        <w:rPr/>
        <w:t xml:space="preserve">1、女性品牌服装的消费者分析 118</w:t>
      </w:r>
    </w:p>
    <w:p>
      <w:pPr>
        <w:spacing w:after="150"/>
      </w:pPr>
      <w:r>
        <w:rPr/>
        <w:t xml:space="preserve">第二节 女装行业产业链分析 119</w:t>
      </w:r>
    </w:p>
    <w:p>
      <w:pPr>
        <w:spacing w:after="150"/>
      </w:pPr>
      <w:r>
        <w:rPr/>
        <w:t xml:space="preserve">一、上游行业影响及风险分析 119</w:t>
      </w:r>
    </w:p>
    <w:p>
      <w:pPr>
        <w:spacing w:after="150"/>
      </w:pPr>
      <w:r>
        <w:rPr/>
        <w:t xml:space="preserve">二、下游行业风险分析及提示 119</w:t>
      </w:r>
    </w:p>
    <w:p>
      <w:pPr>
        <w:spacing w:after="150"/>
      </w:pPr>
      <w:r>
        <w:rPr/>
        <w:t xml:space="preserve">三、关联行业风险分析及提示 120</w:t>
      </w:r>
    </w:p>
    <w:p>
      <w:pPr>
        <w:spacing w:after="150"/>
      </w:pPr>
      <w:r>
        <w:rPr>
          <w:b w:val="1"/>
          <w:bCs w:val="1"/>
        </w:rPr>
        <w:t xml:space="preserve">第三部分 竞争格局分析</w:t>
      </w:r>
    </w:p>
    <w:p>
      <w:pPr>
        <w:spacing w:after="150"/>
      </w:pPr>
      <w:r>
        <w:rPr>
          <w:b w:val="1"/>
          <w:bCs w:val="1"/>
        </w:rPr>
        <w:t xml:space="preserve">第七章 2019-2023年中国女装市场竞争格局分析 121</w:t>
      </w:r>
    </w:p>
    <w:p>
      <w:pPr>
        <w:spacing w:after="150"/>
      </w:pPr>
      <w:r>
        <w:rPr/>
        <w:t xml:space="preserve">第一节 2019-2023年中国女装竞争现状分析 121</w:t>
      </w:r>
    </w:p>
    <w:p>
      <w:pPr>
        <w:spacing w:after="150"/>
      </w:pPr>
      <w:r>
        <w:rPr/>
        <w:t xml:space="preserve">一、女装市场竞争力分析 121</w:t>
      </w:r>
    </w:p>
    <w:p>
      <w:pPr>
        <w:spacing w:after="150"/>
      </w:pPr>
      <w:r>
        <w:rPr/>
        <w:t xml:space="preserve">1、现有企业间竞争 121</w:t>
      </w:r>
    </w:p>
    <w:p>
      <w:pPr>
        <w:spacing w:after="150"/>
      </w:pPr>
      <w:r>
        <w:rPr/>
        <w:t xml:space="preserve">2、潜在进入者分析 122</w:t>
      </w:r>
    </w:p>
    <w:p>
      <w:pPr>
        <w:spacing w:after="150"/>
      </w:pPr>
      <w:r>
        <w:rPr/>
        <w:t xml:space="preserve">3、替代品威胁分析 122</w:t>
      </w:r>
    </w:p>
    <w:p>
      <w:pPr>
        <w:spacing w:after="150"/>
      </w:pPr>
      <w:r>
        <w:rPr/>
        <w:t xml:space="preserve">4、供应商议价能力 123</w:t>
      </w:r>
    </w:p>
    <w:p>
      <w:pPr>
        <w:spacing w:after="150"/>
      </w:pPr>
      <w:r>
        <w:rPr/>
        <w:t xml:space="preserve">5、客户议价能力 124</w:t>
      </w:r>
    </w:p>
    <w:p>
      <w:pPr>
        <w:spacing w:after="150"/>
      </w:pPr>
      <w:r>
        <w:rPr/>
        <w:t xml:space="preserve">第二节 2019-2023年中国女装产业集中度分析 125</w:t>
      </w:r>
    </w:p>
    <w:p>
      <w:pPr>
        <w:spacing w:after="150"/>
      </w:pPr>
      <w:r>
        <w:rPr/>
        <w:t xml:space="preserve">一、女装市场集中度分析 125</w:t>
      </w:r>
    </w:p>
    <w:p>
      <w:pPr>
        <w:spacing w:after="150"/>
      </w:pPr>
      <w:r>
        <w:rPr/>
        <w:t xml:space="preserve">二、女装区域集中度分析 125</w:t>
      </w:r>
    </w:p>
    <w:p>
      <w:pPr>
        <w:spacing w:after="150"/>
      </w:pPr>
      <w:r>
        <w:rPr/>
        <w:t xml:space="preserve">第三节 2019-2023年中国女装企业提升竞争力策略分析 126</w:t>
      </w:r>
    </w:p>
    <w:p>
      <w:pPr>
        <w:spacing w:after="150"/>
      </w:pPr>
      <w:r>
        <w:rPr/>
        <w:t xml:space="preserve">一、中国女装行业国际竞争战略分析 126</w:t>
      </w:r>
    </w:p>
    <w:p>
      <w:pPr>
        <w:spacing w:after="150"/>
      </w:pPr>
      <w:r>
        <w:rPr/>
        <w:t xml:space="preserve">二、提高女装行业竞争力的对策措施 126</w:t>
      </w:r>
    </w:p>
    <w:p>
      <w:pPr>
        <w:spacing w:after="150"/>
      </w:pPr>
      <w:r>
        <w:rPr/>
        <w:t xml:space="preserve">三、打造服装行业品牌竞争力的策略 128</w:t>
      </w:r>
    </w:p>
    <w:p>
      <w:pPr>
        <w:spacing w:after="150"/>
      </w:pPr>
      <w:r>
        <w:rPr/>
        <w:t xml:space="preserve">四、女装零售市场会员制营销策略竞争力分析 131</w:t>
      </w:r>
    </w:p>
    <w:p>
      <w:pPr>
        <w:spacing w:after="150"/>
      </w:pPr>
      <w:r>
        <w:rPr/>
        <w:t xml:space="preserve">第四节 女装行业发展模式分析 134</w:t>
      </w:r>
    </w:p>
    <w:p>
      <w:pPr>
        <w:spacing w:after="150"/>
      </w:pPr>
      <w:r>
        <w:rPr/>
        <w:t xml:space="preserve">第五节 我国女装行业经营策略分析 142</w:t>
      </w:r>
    </w:p>
    <w:p>
      <w:pPr>
        <w:spacing w:after="150"/>
      </w:pPr>
      <w:r>
        <w:rPr/>
        <w:t xml:space="preserve">一、女装市场细分策略 142</w:t>
      </w:r>
    </w:p>
    <w:p>
      <w:pPr>
        <w:spacing w:after="150"/>
      </w:pPr>
      <w:r>
        <w:rPr/>
        <w:t xml:space="preserve">二、女装市场创新策略 144</w:t>
      </w:r>
    </w:p>
    <w:p>
      <w:pPr>
        <w:spacing w:after="150"/>
      </w:pPr>
      <w:r>
        <w:rPr/>
        <w:t xml:space="preserve">三、品牌定位与品类规划 148</w:t>
      </w:r>
    </w:p>
    <w:p>
      <w:pPr>
        <w:spacing w:after="150"/>
      </w:pPr>
      <w:r>
        <w:rPr/>
        <w:t xml:space="preserve">四、女装新产品差异化战略 150</w:t>
      </w:r>
    </w:p>
    <w:p>
      <w:pPr>
        <w:spacing w:after="150"/>
      </w:pPr>
      <w:r>
        <w:rPr>
          <w:b w:val="1"/>
          <w:bCs w:val="1"/>
        </w:rPr>
        <w:t xml:space="preserve">第八章 女装优势企业竞争性财务数据分析 152</w:t>
      </w:r>
    </w:p>
    <w:p>
      <w:pPr>
        <w:spacing w:after="150"/>
      </w:pPr>
      <w:r>
        <w:rPr/>
        <w:t xml:space="preserve">第一节 朗姿股份有限公司 152</w:t>
      </w:r>
    </w:p>
    <w:p>
      <w:pPr>
        <w:spacing w:after="150"/>
      </w:pPr>
      <w:r>
        <w:rPr/>
        <w:t xml:space="preserve">一、企业概况 152</w:t>
      </w:r>
    </w:p>
    <w:p>
      <w:pPr>
        <w:spacing w:after="150"/>
      </w:pPr>
      <w:r>
        <w:rPr/>
        <w:t xml:space="preserve">二、企业主要经济指标分析 152</w:t>
      </w:r>
    </w:p>
    <w:p>
      <w:pPr>
        <w:spacing w:after="150"/>
      </w:pPr>
      <w:r>
        <w:rPr/>
        <w:t xml:space="preserve">三、企业盈利能力分析 153</w:t>
      </w:r>
    </w:p>
    <w:p>
      <w:pPr>
        <w:spacing w:after="150"/>
      </w:pPr>
      <w:r>
        <w:rPr/>
        <w:t xml:space="preserve">四、企业偿债能力分析 153</w:t>
      </w:r>
    </w:p>
    <w:p>
      <w:pPr>
        <w:spacing w:after="150"/>
      </w:pPr>
      <w:r>
        <w:rPr/>
        <w:t xml:space="preserve">五、企业运营能力分析 153</w:t>
      </w:r>
    </w:p>
    <w:p>
      <w:pPr>
        <w:spacing w:after="150"/>
      </w:pPr>
      <w:r>
        <w:rPr/>
        <w:t xml:space="preserve">六、企业成长能力分析 154</w:t>
      </w:r>
    </w:p>
    <w:p>
      <w:pPr>
        <w:spacing w:after="150"/>
      </w:pPr>
      <w:r>
        <w:rPr/>
        <w:t xml:space="preserve">第二节 维格娜丝时装股份有限公司 154</w:t>
      </w:r>
    </w:p>
    <w:p>
      <w:pPr>
        <w:spacing w:after="150"/>
      </w:pPr>
      <w:r>
        <w:rPr/>
        <w:t xml:space="preserve">一、企业概况 154</w:t>
      </w:r>
    </w:p>
    <w:p>
      <w:pPr>
        <w:spacing w:after="150"/>
      </w:pPr>
      <w:r>
        <w:rPr/>
        <w:t xml:space="preserve">二、企业主要经济指标分析 155</w:t>
      </w:r>
    </w:p>
    <w:p>
      <w:pPr>
        <w:spacing w:after="150"/>
      </w:pPr>
      <w:r>
        <w:rPr/>
        <w:t xml:space="preserve">三、企业盈利能力分析 155</w:t>
      </w:r>
    </w:p>
    <w:p>
      <w:pPr>
        <w:spacing w:after="150"/>
      </w:pPr>
      <w:r>
        <w:rPr/>
        <w:t xml:space="preserve">四、企业偿债能力分析 156</w:t>
      </w:r>
    </w:p>
    <w:p>
      <w:pPr>
        <w:spacing w:after="150"/>
      </w:pPr>
      <w:r>
        <w:rPr/>
        <w:t xml:space="preserve">五、企业运营能力分析 156</w:t>
      </w:r>
    </w:p>
    <w:p>
      <w:pPr>
        <w:spacing w:after="150"/>
      </w:pPr>
      <w:r>
        <w:rPr/>
        <w:t xml:space="preserve">六、企业成长能力分析 157</w:t>
      </w:r>
    </w:p>
    <w:p>
      <w:pPr>
        <w:spacing w:after="150"/>
      </w:pPr>
      <w:r>
        <w:rPr/>
        <w:t xml:space="preserve">第三节 深圳歌力思服饰股份有限公司 157</w:t>
      </w:r>
    </w:p>
    <w:p>
      <w:pPr>
        <w:spacing w:after="150"/>
      </w:pPr>
      <w:r>
        <w:rPr/>
        <w:t xml:space="preserve">一、企业概况 157</w:t>
      </w:r>
    </w:p>
    <w:p>
      <w:pPr>
        <w:spacing w:after="150"/>
      </w:pPr>
      <w:r>
        <w:rPr/>
        <w:t xml:space="preserve">二、企业主要经济指标分析 158</w:t>
      </w:r>
    </w:p>
    <w:p>
      <w:pPr>
        <w:spacing w:after="150"/>
      </w:pPr>
      <w:r>
        <w:rPr/>
        <w:t xml:space="preserve">三、企业盈利能力分析 158</w:t>
      </w:r>
    </w:p>
    <w:p>
      <w:pPr>
        <w:spacing w:after="150"/>
      </w:pPr>
      <w:r>
        <w:rPr/>
        <w:t xml:space="preserve">四、企业偿债能力分析 159</w:t>
      </w:r>
    </w:p>
    <w:p>
      <w:pPr>
        <w:spacing w:after="150"/>
      </w:pPr>
      <w:r>
        <w:rPr/>
        <w:t xml:space="preserve">五、企业运营能力分析 159</w:t>
      </w:r>
    </w:p>
    <w:p>
      <w:pPr>
        <w:spacing w:after="150"/>
      </w:pPr>
      <w:r>
        <w:rPr/>
        <w:t xml:space="preserve">六、企业成长能力分析 160</w:t>
      </w:r>
    </w:p>
    <w:p>
      <w:pPr>
        <w:spacing w:after="150"/>
      </w:pPr>
      <w:r>
        <w:rPr/>
        <w:t xml:space="preserve">第四节 珂莱蒂尔 160</w:t>
      </w:r>
    </w:p>
    <w:p>
      <w:pPr>
        <w:spacing w:after="150"/>
      </w:pPr>
      <w:r>
        <w:rPr/>
        <w:t xml:space="preserve">一、企业概况 160</w:t>
      </w:r>
    </w:p>
    <w:p>
      <w:pPr>
        <w:spacing w:after="150"/>
      </w:pPr>
      <w:r>
        <w:rPr/>
        <w:t xml:space="preserve">二、企业主要经济指标分析 161</w:t>
      </w:r>
    </w:p>
    <w:p>
      <w:pPr>
        <w:spacing w:after="150"/>
      </w:pPr>
      <w:r>
        <w:rPr/>
        <w:t xml:space="preserve">三、企业盈利能力分析 162</w:t>
      </w:r>
    </w:p>
    <w:p>
      <w:pPr>
        <w:spacing w:after="150"/>
      </w:pPr>
      <w:r>
        <w:rPr/>
        <w:t xml:space="preserve">四、企业偿债能力分析 163</w:t>
      </w:r>
    </w:p>
    <w:p>
      <w:pPr>
        <w:spacing w:after="150"/>
      </w:pPr>
      <w:r>
        <w:rPr/>
        <w:t xml:space="preserve">五、企业运营能力分析 163</w:t>
      </w:r>
    </w:p>
    <w:p>
      <w:pPr>
        <w:spacing w:after="150"/>
      </w:pPr>
      <w:r>
        <w:rPr/>
        <w:t xml:space="preserve">六、企业成长能力分析 164</w:t>
      </w:r>
    </w:p>
    <w:p>
      <w:pPr>
        <w:spacing w:after="150"/>
      </w:pPr>
      <w:r>
        <w:rPr/>
        <w:t xml:space="preserve">第五节 慕诗国际集团有限公司 164</w:t>
      </w:r>
    </w:p>
    <w:p>
      <w:pPr>
        <w:spacing w:after="150"/>
      </w:pPr>
      <w:r>
        <w:rPr/>
        <w:t xml:space="preserve">一、企业概况 164</w:t>
      </w:r>
    </w:p>
    <w:p>
      <w:pPr>
        <w:spacing w:after="150"/>
      </w:pPr>
      <w:r>
        <w:rPr/>
        <w:t xml:space="preserve">二、企业主要经济指标分析 165</w:t>
      </w:r>
    </w:p>
    <w:p>
      <w:pPr>
        <w:spacing w:after="150"/>
      </w:pPr>
      <w:r>
        <w:rPr/>
        <w:t xml:space="preserve">三、企业盈利能力分析 166</w:t>
      </w:r>
    </w:p>
    <w:p>
      <w:pPr>
        <w:spacing w:after="150"/>
      </w:pPr>
      <w:r>
        <w:rPr/>
        <w:t xml:space="preserve">四、企业偿债能力分析 167</w:t>
      </w:r>
    </w:p>
    <w:p>
      <w:pPr>
        <w:spacing w:after="150"/>
      </w:pPr>
      <w:r>
        <w:rPr/>
        <w:t xml:space="preserve">五、企业运营能力分析 169</w:t>
      </w:r>
    </w:p>
    <w:p>
      <w:pPr>
        <w:spacing w:after="150"/>
      </w:pPr>
      <w:r>
        <w:rPr/>
        <w:t xml:space="preserve">六、企业成长能力分析 170</w:t>
      </w:r>
    </w:p>
    <w:p>
      <w:pPr>
        <w:spacing w:after="150"/>
      </w:pPr>
      <w:r>
        <w:rPr/>
        <w:t xml:space="preserve">第六节 拉夏贝尔服饰有限公司 170</w:t>
      </w:r>
    </w:p>
    <w:p>
      <w:pPr>
        <w:spacing w:after="150"/>
      </w:pPr>
      <w:r>
        <w:rPr/>
        <w:t xml:space="preserve">一、企业概况 170</w:t>
      </w:r>
    </w:p>
    <w:p>
      <w:pPr>
        <w:spacing w:after="150"/>
      </w:pPr>
      <w:r>
        <w:rPr/>
        <w:t xml:space="preserve">二、企业主要经济指标分析 171</w:t>
      </w:r>
    </w:p>
    <w:p>
      <w:pPr>
        <w:spacing w:after="150"/>
      </w:pPr>
      <w:r>
        <w:rPr/>
        <w:t xml:space="preserve">三、企业盈利能力分析 172</w:t>
      </w:r>
    </w:p>
    <w:p>
      <w:pPr>
        <w:spacing w:after="150"/>
      </w:pPr>
      <w:r>
        <w:rPr/>
        <w:t xml:space="preserve">四、企业偿债能力分析 173</w:t>
      </w:r>
    </w:p>
    <w:p>
      <w:pPr>
        <w:spacing w:after="150"/>
      </w:pPr>
      <w:r>
        <w:rPr/>
        <w:t xml:space="preserve">五、企业运营能力分析 174</w:t>
      </w:r>
    </w:p>
    <w:p>
      <w:pPr>
        <w:spacing w:after="150"/>
      </w:pPr>
      <w:r>
        <w:rPr/>
        <w:t xml:space="preserve">六、企业成长能力分析 175</w:t>
      </w:r>
    </w:p>
    <w:p>
      <w:pPr>
        <w:spacing w:after="150"/>
      </w:pPr>
      <w:r>
        <w:rPr/>
        <w:t xml:space="preserve">第七节 宝国国际控股有限公司 175</w:t>
      </w:r>
    </w:p>
    <w:p>
      <w:pPr>
        <w:spacing w:after="150"/>
      </w:pPr>
      <w:r>
        <w:rPr/>
        <w:t xml:space="preserve">一、企业概况 175</w:t>
      </w:r>
    </w:p>
    <w:p>
      <w:pPr>
        <w:spacing w:after="150"/>
      </w:pPr>
      <w:r>
        <w:rPr/>
        <w:t xml:space="preserve">二、企业主要经济指标分析 176</w:t>
      </w:r>
    </w:p>
    <w:p>
      <w:pPr>
        <w:spacing w:after="150"/>
      </w:pPr>
      <w:r>
        <w:rPr/>
        <w:t xml:space="preserve">三、企业盈利能力分析 177</w:t>
      </w:r>
    </w:p>
    <w:p>
      <w:pPr>
        <w:spacing w:after="150"/>
      </w:pPr>
      <w:r>
        <w:rPr/>
        <w:t xml:space="preserve">四、企业偿债能力分析 178</w:t>
      </w:r>
    </w:p>
    <w:p>
      <w:pPr>
        <w:spacing w:after="150"/>
      </w:pPr>
      <w:r>
        <w:rPr/>
        <w:t xml:space="preserve">五、企业运营能力分析 179</w:t>
      </w:r>
    </w:p>
    <w:p>
      <w:pPr>
        <w:spacing w:after="150"/>
      </w:pPr>
      <w:r>
        <w:rPr/>
        <w:t xml:space="preserve">六、企业成长能力分析 179</w:t>
      </w:r>
    </w:p>
    <w:p>
      <w:pPr>
        <w:spacing w:after="150"/>
      </w:pPr>
      <w:r>
        <w:rPr/>
        <w:t xml:space="preserve">第八节 湖北美尔雅股份有限公司 180</w:t>
      </w:r>
    </w:p>
    <w:p>
      <w:pPr>
        <w:spacing w:after="150"/>
      </w:pPr>
      <w:r>
        <w:rPr/>
        <w:t xml:space="preserve">一、企业概况 180</w:t>
      </w:r>
    </w:p>
    <w:p>
      <w:pPr>
        <w:spacing w:after="150"/>
      </w:pPr>
      <w:r>
        <w:rPr/>
        <w:t xml:space="preserve">二、企业主要经济指标分析 180</w:t>
      </w:r>
    </w:p>
    <w:p>
      <w:pPr>
        <w:spacing w:after="150"/>
      </w:pPr>
      <w:r>
        <w:rPr/>
        <w:t xml:space="preserve">三、企业盈利能力分析 181</w:t>
      </w:r>
    </w:p>
    <w:p>
      <w:pPr>
        <w:spacing w:after="150"/>
      </w:pPr>
      <w:r>
        <w:rPr/>
        <w:t xml:space="preserve">四、企业偿债能力分析 181</w:t>
      </w:r>
    </w:p>
    <w:p>
      <w:pPr>
        <w:spacing w:after="150"/>
      </w:pPr>
      <w:r>
        <w:rPr/>
        <w:t xml:space="preserve">五、企业运营能力分析 181</w:t>
      </w:r>
    </w:p>
    <w:p>
      <w:pPr>
        <w:spacing w:after="150"/>
      </w:pPr>
      <w:r>
        <w:rPr/>
        <w:t xml:space="preserve">六、企业成长能力分析 182</w:t>
      </w:r>
    </w:p>
    <w:p>
      <w:pPr>
        <w:spacing w:after="150"/>
      </w:pPr>
      <w:r>
        <w:rPr>
          <w:b w:val="1"/>
          <w:bCs w:val="1"/>
        </w:rPr>
        <w:t xml:space="preserve">第四部分 发展前景展望</w:t>
      </w:r>
    </w:p>
    <w:p>
      <w:pPr>
        <w:spacing w:after="150"/>
      </w:pPr>
      <w:r>
        <w:rPr>
          <w:b w:val="1"/>
          <w:bCs w:val="1"/>
        </w:rPr>
        <w:t xml:space="preserve">第九章 2024-2029年中国女装产业发趋势预测分析 183</w:t>
      </w:r>
    </w:p>
    <w:p>
      <w:pPr>
        <w:spacing w:after="150"/>
      </w:pPr>
      <w:r>
        <w:rPr/>
        <w:t xml:space="preserve">第一节 2024-2029年中国女装发展趋势分析 183</w:t>
      </w:r>
    </w:p>
    <w:p>
      <w:pPr>
        <w:spacing w:after="150"/>
      </w:pPr>
      <w:r>
        <w:rPr/>
        <w:t xml:space="preserve">一、女装产业发展方向分析 183</w:t>
      </w:r>
    </w:p>
    <w:p>
      <w:pPr>
        <w:spacing w:after="150"/>
      </w:pPr>
      <w:r>
        <w:rPr/>
        <w:t xml:space="preserve">二、女装竞争格局预测分析 184</w:t>
      </w:r>
    </w:p>
    <w:p>
      <w:pPr>
        <w:spacing w:after="150"/>
      </w:pPr>
      <w:r>
        <w:rPr/>
        <w:t xml:space="preserve">三、女装行业发展预测分析 184</w:t>
      </w:r>
    </w:p>
    <w:p>
      <w:pPr>
        <w:spacing w:after="150"/>
      </w:pPr>
      <w:r>
        <w:rPr/>
        <w:t xml:space="preserve">第二节 2024-2029年中国女装市场预测分析 186</w:t>
      </w:r>
    </w:p>
    <w:p>
      <w:pPr>
        <w:spacing w:after="150"/>
      </w:pPr>
      <w:r>
        <w:rPr/>
        <w:t xml:space="preserve">一、女装供给预测分析 186</w:t>
      </w:r>
    </w:p>
    <w:p>
      <w:pPr>
        <w:spacing w:after="150"/>
      </w:pPr>
      <w:r>
        <w:rPr/>
        <w:t xml:space="preserve">二、女装需求预测分析 187</w:t>
      </w:r>
    </w:p>
    <w:p>
      <w:pPr>
        <w:spacing w:after="150"/>
      </w:pPr>
      <w:r>
        <w:rPr/>
        <w:t xml:space="preserve">第三节 2024-2029年中国女装市场盈利预测分析 187</w:t>
      </w:r>
    </w:p>
    <w:p>
      <w:pPr>
        <w:spacing w:after="150"/>
      </w:pPr>
      <w:r>
        <w:rPr>
          <w:b w:val="1"/>
          <w:bCs w:val="1"/>
        </w:rPr>
        <w:t xml:space="preserve">第十章 2024-2029年中国女装行业投资机会与风险分析 190</w:t>
      </w:r>
    </w:p>
    <w:p>
      <w:pPr>
        <w:spacing w:after="150"/>
      </w:pPr>
      <w:r>
        <w:rPr/>
        <w:t xml:space="preserve">第一节 2024-2029年中国女装行业投资环境分析 190</w:t>
      </w:r>
    </w:p>
    <w:p>
      <w:pPr>
        <w:spacing w:after="150"/>
      </w:pPr>
      <w:r>
        <w:rPr/>
        <w:t xml:space="preserve">第二节 2024-2029年中国女装行业投资机会分析 193</w:t>
      </w:r>
    </w:p>
    <w:p>
      <w:pPr>
        <w:spacing w:after="150"/>
      </w:pPr>
      <w:r>
        <w:rPr/>
        <w:t xml:space="preserve">一、女装投资潜力分析 193</w:t>
      </w:r>
    </w:p>
    <w:p>
      <w:pPr>
        <w:spacing w:after="150"/>
      </w:pPr>
      <w:r>
        <w:rPr/>
        <w:t xml:space="preserve">二、女装投资吸引力分析 194</w:t>
      </w:r>
    </w:p>
    <w:p>
      <w:pPr>
        <w:spacing w:after="150"/>
      </w:pPr>
      <w:r>
        <w:rPr/>
        <w:t xml:space="preserve">第三节 2024-2029年中国女装行业投资风险分析 196</w:t>
      </w:r>
    </w:p>
    <w:p>
      <w:pPr>
        <w:spacing w:after="150"/>
      </w:pPr>
      <w:r>
        <w:rPr/>
        <w:t xml:space="preserve">一、市场竞争风险分析 196</w:t>
      </w:r>
    </w:p>
    <w:p>
      <w:pPr>
        <w:spacing w:after="150"/>
      </w:pPr>
      <w:r>
        <w:rPr/>
        <w:t xml:space="preserve">二、政策风险分析 196</w:t>
      </w:r>
    </w:p>
    <w:p>
      <w:pPr>
        <w:spacing w:after="150"/>
      </w:pPr>
      <w:r>
        <w:rPr/>
        <w:t xml:space="preserve">三、技术风险分析 197</w:t>
      </w:r>
    </w:p>
    <w:p>
      <w:pPr>
        <w:spacing w:after="150"/>
      </w:pPr>
      <w:r>
        <w:rPr/>
        <w:t xml:space="preserve">第四节 影响企业生产与经营的关键趋势 198</w:t>
      </w:r>
    </w:p>
    <w:p>
      <w:pPr>
        <w:spacing w:after="150"/>
      </w:pPr>
      <w:r>
        <w:rPr/>
        <w:t xml:space="preserve">一、市场整合成长趋势 198</w:t>
      </w:r>
    </w:p>
    <w:p>
      <w:pPr>
        <w:spacing w:after="150"/>
      </w:pPr>
      <w:r>
        <w:rPr/>
        <w:t xml:space="preserve">二、需求变化趋势及新的商业机遇预测 199</w:t>
      </w:r>
    </w:p>
    <w:p>
      <w:pPr>
        <w:spacing w:after="150"/>
      </w:pPr>
      <w:r>
        <w:rPr/>
        <w:t xml:space="preserve">三、企业区域市场拓展的趋势 200</w:t>
      </w:r>
    </w:p>
    <w:p>
      <w:pPr>
        <w:spacing w:after="150"/>
      </w:pPr>
      <w:r>
        <w:rPr/>
        <w:t xml:space="preserve">四、科研开发趋势及替代技术进展 200</w:t>
      </w:r>
    </w:p>
    <w:p>
      <w:pPr>
        <w:spacing w:after="150"/>
      </w:pPr>
      <w:r>
        <w:rPr/>
        <w:t xml:space="preserve">第五节 中道泰和专家建议 201</w:t>
      </w:r>
    </w:p>
    <w:p>
      <w:pPr>
        <w:spacing w:after="150"/>
      </w:pPr>
      <w:r>
        <w:rPr/>
        <w:t xml:space="preserve">第六节 女装行业发展建议 203</w:t>
      </w:r>
    </w:p>
    <w:p>
      <w:pPr>
        <w:spacing w:after="150"/>
      </w:pPr>
      <w:r>
        <w:rPr/>
        <w:t xml:space="preserve">一、行业发展策略建议 203</w:t>
      </w:r>
    </w:p>
    <w:p>
      <w:pPr>
        <w:spacing w:after="150"/>
      </w:pPr>
      <w:r>
        <w:rPr/>
        <w:t xml:space="preserve">二、行业投资方向建议 206</w:t>
      </w:r>
    </w:p>
    <w:p>
      <w:pPr>
        <w:spacing w:after="150"/>
      </w:pPr>
      <w:r>
        <w:rPr/>
        <w:t xml:space="preserve">三、行业投资方式建议 208</w:t>
      </w:r>
    </w:p>
    <w:p>
      <w:pPr>
        <w:spacing w:after="150"/>
      </w:pPr>
      <w:r>
        <w:rPr>
          <w:b w:val="1"/>
          <w:bCs w:val="1"/>
        </w:rPr>
        <w:t xml:space="preserve">图表目录</w:t>
      </w:r>
    </w:p>
    <w:p>
      <w:pPr>
        <w:spacing w:after="150"/>
      </w:pPr>
      <w:r>
        <w:rPr/>
        <w:t xml:space="preserve">图表：2019-2023年国内生产总值及其增长速度 29</w:t>
      </w:r>
    </w:p>
    <w:p>
      <w:pPr>
        <w:spacing w:after="150"/>
      </w:pPr>
      <w:r>
        <w:rPr/>
        <w:t xml:space="preserve">图表：2019-2023年全国各省市区居民消费价格和商品零售价格指数排行榜 31</w:t>
      </w:r>
    </w:p>
    <w:p>
      <w:pPr>
        <w:spacing w:after="150"/>
      </w:pPr>
      <w:r>
        <w:rPr/>
        <w:t xml:space="preserve">图表：2019-2023年全国各省市区居民消费价格指数排行榜 33</w:t>
      </w:r>
    </w:p>
    <w:p>
      <w:pPr>
        <w:spacing w:after="150"/>
      </w:pPr>
      <w:r>
        <w:rPr/>
        <w:t xml:space="preserve">图表：2019-2023年全国各省市区居民消费价格指数 34</w:t>
      </w:r>
    </w:p>
    <w:p>
      <w:pPr>
        <w:spacing w:after="150"/>
      </w:pPr>
      <w:r>
        <w:rPr/>
        <w:t xml:space="preserve">图表：2019-2023年全社会固定资产投资 36</w:t>
      </w:r>
    </w:p>
    <w:p>
      <w:pPr>
        <w:spacing w:after="150"/>
      </w:pPr>
      <w:r>
        <w:rPr/>
        <w:t xml:space="preserve">图表：2019-2023年中国固定资产挑战(不含农户)同比增速 36</w:t>
      </w:r>
    </w:p>
    <w:p>
      <w:pPr>
        <w:spacing w:after="150"/>
      </w:pPr>
      <w:r>
        <w:rPr/>
        <w:t xml:space="preserve">图表：2019-2023年中国固定资产到位资金同比增速 38</w:t>
      </w:r>
    </w:p>
    <w:p>
      <w:pPr>
        <w:spacing w:after="150"/>
      </w:pPr>
      <w:r>
        <w:rPr/>
        <w:t xml:space="preserve">图表：中国女装标准尺码对照表 40</w:t>
      </w:r>
    </w:p>
    <w:p>
      <w:pPr>
        <w:spacing w:after="150"/>
      </w:pPr>
      <w:r>
        <w:rPr/>
        <w:t xml:space="preserve">图表：中国女裤标准尺码对照表 40</w:t>
      </w:r>
    </w:p>
    <w:p>
      <w:pPr>
        <w:spacing w:after="150"/>
      </w:pPr>
      <w:r>
        <w:rPr/>
        <w:t xml:space="preserve">图表：中国女式衬衫尺码对照表 40</w:t>
      </w:r>
    </w:p>
    <w:p>
      <w:pPr>
        <w:spacing w:after="150"/>
      </w:pPr>
      <w:r>
        <w:rPr/>
        <w:t xml:space="preserve">图表：2019-2023年中国人口数量 41</w:t>
      </w:r>
    </w:p>
    <w:p>
      <w:pPr>
        <w:spacing w:after="150"/>
      </w:pPr>
      <w:r>
        <w:rPr/>
        <w:t xml:space="preserve">图表：2019-2023年我国人口性别分布情况 42</w:t>
      </w:r>
    </w:p>
    <w:p>
      <w:pPr>
        <w:spacing w:after="150"/>
      </w:pPr>
      <w:r>
        <w:rPr/>
        <w:t xml:space="preserve">图表：2019-2023年中国普通本专科、中等职业教育及普通高中招生人数 43</w:t>
      </w:r>
    </w:p>
    <w:p>
      <w:pPr>
        <w:spacing w:after="150"/>
      </w:pPr>
      <w:r>
        <w:rPr/>
        <w:t xml:space="preserve">图表：我国女装行业发展历程 49</w:t>
      </w:r>
    </w:p>
    <w:p>
      <w:pPr>
        <w:spacing w:after="150"/>
      </w:pPr>
      <w:r>
        <w:rPr/>
        <w:t xml:space="preserve">图表：2019-2023年我国女装需求量 63</w:t>
      </w:r>
    </w:p>
    <w:p>
      <w:pPr>
        <w:spacing w:after="150"/>
      </w:pPr>
      <w:r>
        <w:rPr/>
        <w:t xml:space="preserve">图表：2019-2023年中国职业女装十大品牌企业排名 66</w:t>
      </w:r>
    </w:p>
    <w:p>
      <w:pPr>
        <w:spacing w:after="150"/>
      </w:pPr>
      <w:r>
        <w:rPr/>
        <w:t xml:space="preserve">图表：职业女装消费者颜色偏好 68</w:t>
      </w:r>
    </w:p>
    <w:p>
      <w:pPr>
        <w:spacing w:after="150"/>
      </w:pPr>
      <w:r>
        <w:rPr/>
        <w:t xml:space="preserve">图表：影响职业女装消费者购买的因素 69</w:t>
      </w:r>
    </w:p>
    <w:p>
      <w:pPr>
        <w:spacing w:after="150"/>
      </w:pPr>
      <w:r>
        <w:rPr/>
        <w:t xml:space="preserve">图表：2019-2023年我国休闲女装排行 73</w:t>
      </w:r>
    </w:p>
    <w:p>
      <w:pPr>
        <w:spacing w:after="150"/>
      </w:pPr>
      <w:r>
        <w:rPr/>
        <w:t xml:space="preserve">图表：2019-2023年中国女装行业企业数量分析 93</w:t>
      </w:r>
    </w:p>
    <w:p>
      <w:pPr>
        <w:spacing w:after="150"/>
      </w:pPr>
      <w:r>
        <w:rPr/>
        <w:t xml:space="preserve">图表：2019-2023年中国女装行业从业人员数量分析 94</w:t>
      </w:r>
    </w:p>
    <w:p>
      <w:pPr>
        <w:spacing w:after="150"/>
      </w:pPr>
      <w:r>
        <w:rPr/>
        <w:t xml:space="preserve">图表：2019-2023年中国女装行业资产规模分析 94</w:t>
      </w:r>
    </w:p>
    <w:p>
      <w:pPr>
        <w:spacing w:after="150"/>
      </w:pPr>
      <w:r>
        <w:rPr/>
        <w:t xml:space="preserve">图表：我国女装行业企业结构分析 95</w:t>
      </w:r>
    </w:p>
    <w:p>
      <w:pPr>
        <w:spacing w:after="150"/>
      </w:pPr>
      <w:r>
        <w:rPr/>
        <w:t xml:space="preserve">图表：女装行业企业规模结构分布 96</w:t>
      </w:r>
    </w:p>
    <w:p>
      <w:pPr>
        <w:spacing w:after="150"/>
      </w:pPr>
      <w:r>
        <w:rPr/>
        <w:t xml:space="preserve">图表：2019-2023年三季度服装行业29家A股上市公司营业收入及净利润表 96</w:t>
      </w:r>
    </w:p>
    <w:p>
      <w:pPr>
        <w:spacing w:after="150"/>
      </w:pPr>
      <w:r>
        <w:rPr/>
        <w:t xml:space="preserve">图表：2019-2023年三季度中国女装部分上市企业盈利能力分析 100</w:t>
      </w:r>
    </w:p>
    <w:p>
      <w:pPr>
        <w:spacing w:after="150"/>
      </w:pPr>
      <w:r>
        <w:rPr/>
        <w:t xml:space="preserve">图表：2019-2023年朗姿股份有限公司主要经营 152</w:t>
      </w:r>
    </w:p>
    <w:p>
      <w:pPr>
        <w:spacing w:after="150"/>
      </w:pPr>
      <w:r>
        <w:rPr/>
        <w:t xml:space="preserve">图表：2019-2023年朗姿股份有限公司盈利能力指标 153</w:t>
      </w:r>
    </w:p>
    <w:p>
      <w:pPr>
        <w:spacing w:after="150"/>
      </w:pPr>
      <w:r>
        <w:rPr/>
        <w:t xml:space="preserve">图表：2019-2023年朗姿股份有限公司偿债能力指标 153</w:t>
      </w:r>
    </w:p>
    <w:p>
      <w:pPr>
        <w:spacing w:after="150"/>
      </w:pPr>
      <w:r>
        <w:rPr/>
        <w:t xml:space="preserve">图表：2019-2023年朗姿股份有限公司运营能力指标 153</w:t>
      </w:r>
    </w:p>
    <w:p>
      <w:pPr>
        <w:spacing w:after="150"/>
      </w:pPr>
      <w:r>
        <w:rPr/>
        <w:t xml:space="preserve">图表：2019-2023年朗姿股份有限公司成长能力指标 154</w:t>
      </w:r>
    </w:p>
    <w:p>
      <w:pPr>
        <w:spacing w:after="150"/>
      </w:pPr>
      <w:r>
        <w:rPr/>
        <w:t xml:space="preserve">图表：2019-2023年维格娜丝时装股份有限公司主要经营 155</w:t>
      </w:r>
    </w:p>
    <w:p>
      <w:pPr>
        <w:spacing w:after="150"/>
      </w:pPr>
      <w:r>
        <w:rPr/>
        <w:t xml:space="preserve">图表：2019-2023年维格娜丝时装股份有限公司盈利能力指标 155</w:t>
      </w:r>
    </w:p>
    <w:p>
      <w:pPr>
        <w:spacing w:after="150"/>
      </w:pPr>
      <w:r>
        <w:rPr/>
        <w:t xml:space="preserve">图表：2019-2023年维格娜丝时装股份有限公司偿债能力指标 156</w:t>
      </w:r>
    </w:p>
    <w:p>
      <w:pPr>
        <w:spacing w:after="150"/>
      </w:pPr>
      <w:r>
        <w:rPr/>
        <w:t xml:space="preserve">图表：2019-2023年维格娜丝时装股份有限公司运营能力指标 156</w:t>
      </w:r>
    </w:p>
    <w:p>
      <w:pPr>
        <w:spacing w:after="150"/>
      </w:pPr>
      <w:r>
        <w:rPr/>
        <w:t xml:space="preserve">图表：2019-2023年维格娜丝时装股份有限公司成长能力指标 157</w:t>
      </w:r>
    </w:p>
    <w:p>
      <w:pPr>
        <w:spacing w:after="150"/>
      </w:pPr>
      <w:r>
        <w:rPr/>
        <w:t xml:space="preserve">图表：2019-2023年深圳歌力思服饰股份有限公司主要经营 158</w:t>
      </w:r>
    </w:p>
    <w:p>
      <w:pPr>
        <w:spacing w:after="150"/>
      </w:pPr>
      <w:r>
        <w:rPr/>
        <w:t xml:space="preserve">图表：2019-2023年深圳歌力思服饰股份有限公司盈利能力指标 158</w:t>
      </w:r>
    </w:p>
    <w:p>
      <w:pPr>
        <w:spacing w:after="150"/>
      </w:pPr>
      <w:r>
        <w:rPr/>
        <w:t xml:space="preserve">图表：2019-2023年深圳歌力思服饰股份有限公司偿债能力指标 159</w:t>
      </w:r>
    </w:p>
    <w:p>
      <w:pPr>
        <w:spacing w:after="150"/>
      </w:pPr>
      <w:r>
        <w:rPr/>
        <w:t xml:space="preserve">图表：2019-2023年深圳歌力思服饰股份有限公司运营能力指标 159</w:t>
      </w:r>
    </w:p>
    <w:p>
      <w:pPr>
        <w:spacing w:after="150"/>
      </w:pPr>
      <w:r>
        <w:rPr/>
        <w:t xml:space="preserve">图表：2019-2023年深圳歌力思服饰股份有限公司成长能力指标 160</w:t>
      </w:r>
    </w:p>
    <w:p>
      <w:pPr>
        <w:spacing w:after="150"/>
      </w:pPr>
      <w:r>
        <w:rPr/>
        <w:t xml:space="preserve">图表：2019-2023年珂莱蒂尔主要经营 161</w:t>
      </w:r>
    </w:p>
    <w:p>
      <w:pPr>
        <w:spacing w:after="150"/>
      </w:pPr>
      <w:r>
        <w:rPr/>
        <w:t xml:space="preserve">图表：2019-2023年珂莱蒂尔盈利能力指标 162</w:t>
      </w:r>
    </w:p>
    <w:p>
      <w:pPr>
        <w:spacing w:after="150"/>
      </w:pPr>
      <w:r>
        <w:rPr/>
        <w:t xml:space="preserve">图表：2019-2023年珂莱蒂尔偿债能力指标 163</w:t>
      </w:r>
    </w:p>
    <w:p>
      <w:pPr>
        <w:spacing w:after="150"/>
      </w:pPr>
      <w:r>
        <w:rPr/>
        <w:t xml:space="preserve">图表：2019-2023年珂莱蒂尔运营能力指标 163</w:t>
      </w:r>
    </w:p>
    <w:p>
      <w:pPr>
        <w:spacing w:after="150"/>
      </w:pPr>
      <w:r>
        <w:rPr/>
        <w:t xml:space="preserve">图表：2019-2023年珂莱蒂尔成长能力指标 164</w:t>
      </w:r>
    </w:p>
    <w:p>
      <w:pPr>
        <w:spacing w:after="150"/>
      </w:pPr>
      <w:r>
        <w:rPr/>
        <w:t xml:space="preserve">图表：2019-2023年慕诗国际集团主要经营 165</w:t>
      </w:r>
    </w:p>
    <w:p>
      <w:pPr>
        <w:spacing w:after="150"/>
      </w:pPr>
      <w:r>
        <w:rPr/>
        <w:t xml:space="preserve">图表：2019-2023年慕诗国际集团盈利能力指标 166</w:t>
      </w:r>
    </w:p>
    <w:p>
      <w:pPr>
        <w:spacing w:after="150"/>
      </w:pPr>
      <w:r>
        <w:rPr/>
        <w:t xml:space="preserve">图表：2019-2023年慕诗国际集团偿债能力指标 167</w:t>
      </w:r>
    </w:p>
    <w:p>
      <w:pPr>
        <w:spacing w:after="150"/>
      </w:pPr>
      <w:r>
        <w:rPr/>
        <w:t xml:space="preserve">图表：2019-2023年慕诗国际集团运营能力指标 169</w:t>
      </w:r>
    </w:p>
    <w:p>
      <w:pPr>
        <w:spacing w:after="150"/>
      </w:pPr>
      <w:r>
        <w:rPr/>
        <w:t xml:space="preserve">图表：2019-2023年慕诗国际集团成长能力指标 170</w:t>
      </w:r>
    </w:p>
    <w:p>
      <w:pPr>
        <w:spacing w:after="150"/>
      </w:pPr>
      <w:r>
        <w:rPr/>
        <w:t xml:space="preserve">图表：2019-2023年拉夏贝尔服饰有限公司主要经营 171</w:t>
      </w:r>
    </w:p>
    <w:p>
      <w:pPr>
        <w:spacing w:after="150"/>
      </w:pPr>
      <w:r>
        <w:rPr/>
        <w:t xml:space="preserve">图表：2019-2023年拉夏贝尔服饰有限公司盈利能力指标 172</w:t>
      </w:r>
    </w:p>
    <w:p>
      <w:pPr>
        <w:spacing w:after="150"/>
      </w:pPr>
      <w:r>
        <w:rPr/>
        <w:t xml:space="preserve">图表：2019-2023年拉夏贝尔服饰有限公司偿债能力指标 173</w:t>
      </w:r>
    </w:p>
    <w:p>
      <w:pPr>
        <w:spacing w:after="150"/>
      </w:pPr>
      <w:r>
        <w:rPr/>
        <w:t xml:space="preserve">图表：2019-2023年拉夏贝尔服饰有限公司运营能力指标 174</w:t>
      </w:r>
    </w:p>
    <w:p>
      <w:pPr>
        <w:spacing w:after="150"/>
      </w:pPr>
      <w:r>
        <w:rPr/>
        <w:t xml:space="preserve">图表：2019-2023年拉夏贝尔服饰有限公司成长能力指标 175</w:t>
      </w:r>
    </w:p>
    <w:p>
      <w:pPr>
        <w:spacing w:after="150"/>
      </w:pPr>
      <w:r>
        <w:rPr/>
        <w:t xml:space="preserve">图表：2019-2023年宝国国际控股有限公司主要经营 176</w:t>
      </w:r>
    </w:p>
    <w:p>
      <w:pPr>
        <w:spacing w:after="150"/>
      </w:pPr>
      <w:r>
        <w:rPr/>
        <w:t xml:space="preserve">图表：2019-2023年宝国国际控股有限公司盈利能力指标 177</w:t>
      </w:r>
    </w:p>
    <w:p>
      <w:pPr>
        <w:spacing w:after="150"/>
      </w:pPr>
      <w:r>
        <w:rPr/>
        <w:t xml:space="preserve">图表：2019-2023年宝国国际控股有限公司偿债能力指标 178</w:t>
      </w:r>
    </w:p>
    <w:p>
      <w:pPr>
        <w:spacing w:after="150"/>
      </w:pPr>
      <w:r>
        <w:rPr/>
        <w:t xml:space="preserve">图表：2019-2023年宝国国际控股有限公司运营能力指标 179</w:t>
      </w:r>
    </w:p>
    <w:p>
      <w:pPr>
        <w:spacing w:after="150"/>
      </w:pPr>
      <w:r>
        <w:rPr/>
        <w:t xml:space="preserve">图表：2019-2023年湖北美尔雅股份有限公司主要经营 180</w:t>
      </w:r>
    </w:p>
    <w:p>
      <w:pPr>
        <w:spacing w:after="150"/>
      </w:pPr>
      <w:r>
        <w:rPr/>
        <w:t xml:space="preserve">图表：2019-2023年湖北美尔雅股份有限公司盈利能力指标 181</w:t>
      </w:r>
    </w:p>
    <w:p>
      <w:pPr>
        <w:spacing w:after="150"/>
      </w:pPr>
      <w:r>
        <w:rPr/>
        <w:t xml:space="preserve">图表：2019-2023年湖北美尔雅股份有限公司偿债能力指标 181</w:t>
      </w:r>
    </w:p>
    <w:p>
      <w:pPr>
        <w:spacing w:after="150"/>
      </w:pPr>
      <w:r>
        <w:rPr/>
        <w:t xml:space="preserve">图表：2019-2023年湖北美尔雅股份有限公司运营能力指标 181</w:t>
      </w:r>
    </w:p>
    <w:p>
      <w:pPr>
        <w:spacing w:after="150"/>
      </w:pPr>
      <w:r>
        <w:rPr/>
        <w:t xml:space="preserve">图表：2019-2023年湖北美尔雅股份有限公司成长能力指标 182</w:t>
      </w:r>
    </w:p>
    <w:p>
      <w:pPr>
        <w:spacing w:after="150"/>
      </w:pPr>
      <w:r>
        <w:rPr/>
        <w:t xml:space="preserve">图表：女装行业竞争层次分析 184</w:t>
      </w:r>
    </w:p>
    <w:p>
      <w:pPr>
        <w:spacing w:after="150"/>
      </w:pPr>
      <w:r>
        <w:rPr/>
        <w:t xml:space="preserve">图表：2024-2029年中国女装行业市场供给预测 186</w:t>
      </w:r>
    </w:p>
    <w:p>
      <w:pPr>
        <w:spacing w:after="150"/>
      </w:pPr>
      <w:r>
        <w:rPr/>
        <w:t xml:space="preserve">图表：2024-2029年中国女装行业市场需求量预测 187</w:t>
      </w:r>
    </w:p>
    <w:p>
      <w:pPr>
        <w:spacing w:after="150"/>
      </w:pPr>
      <w:r>
        <w:rPr/>
        <w:t xml:space="preserve">图表：女装业历年收入及净利润增长情况 188</w:t>
      </w:r>
    </w:p>
    <w:p>
      <w:pPr>
        <w:spacing w:after="150"/>
      </w:pPr>
      <w:r>
        <w:rPr/>
        <w:t xml:space="preserve">图表：女装业平均经营净现金流(亿元) 188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2024-2029年中国女装行业市场竞争格局分析与投资风险预测报告</dc:title>
  <dc:description>2024-2029年中国女装行业市场竞争格局分析与投资风险预测报告</dc:description>
  <dc:subject>2024-2029年中国女装行业市场竞争格局分析与投资风险预测报告</dc:subject>
  <cp:keywords>研究报告</cp:keywords>
  <cp:category>研究报告</cp:category>
  <cp:lastModifiedBy>北京中道泰和信息咨询有限公司</cp:lastModifiedBy>
  <dcterms:created xsi:type="dcterms:W3CDTF">2024-01-24T08:34:07+08:00</dcterms:created>
  <dcterms:modified xsi:type="dcterms:W3CDTF">2024-01-24T08:34:07+08:00</dcterms:modified>
</cp:coreProperties>
</file>

<file path=docProps/custom.xml><?xml version="1.0" encoding="utf-8"?>
<Properties xmlns="http://schemas.openxmlformats.org/officeDocument/2006/custom-properties" xmlns:vt="http://schemas.openxmlformats.org/officeDocument/2006/docPropsVTypes"/>
</file>