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2024-2029年中国童装行业供需预测及投资潜力研究咨询报告</w:t>
      </w:r>
    </w:p>
    <w:p>
      <w:pPr>
        <w:spacing w:after="150"/>
      </w:pPr>
      <w:r>
        <w:rPr>
          <w:b w:val="1"/>
          <w:bCs w:val="1"/>
        </w:rPr>
        <w:t xml:space="preserve">报告简介</w:t>
      </w:r>
    </w:p>
    <w:p>
      <w:pPr>
        <w:spacing w:after="150"/>
      </w:pPr>
      <w:r>
        <w:rPr/>
        <w:t xml:space="preserve">随着新一代父母陆续成为生育主力军，我国的婴童消费市场将引来新一轮消费升级。能够提供高品质产品和高附加值服务的婴童品牌将在这一轮消费升级中实现高于行业平均的增速，扩大市场份额。</w:t>
      </w:r>
    </w:p>
    <w:p>
      <w:pPr>
        <w:spacing w:after="150"/>
      </w:pPr>
      <w:r>
        <w:rPr/>
        <w:t xml:space="preserve">目前我国童装业拥有千亿元的市场规模，拥有织里、泉州、佛山、石狮等一批产业集群，拥有一批较为成熟的市场品牌，一批极具发展潜力的童装企业。而高速增长的童装市场引来了众多竞争者，国内外的各大奢侈品牌、运动品牌、快时尚服装品牌、网络服装品牌都争先分食童装这一块蛋糕。</w:t>
      </w:r>
    </w:p>
    <w:p>
      <w:pPr>
        <w:spacing w:after="150"/>
      </w:pPr>
      <w:r>
        <w:rPr/>
        <w:t xml:space="preserve">在国内二胎政策实施背景下，国内二胎生育率出现明显上升态势，且80后、90后父母优生优育观念更强，叠加全国居民人均收入水平的不断上升，中国儿童人均童装消费水平持续提升;2019我国儿童人均童装消费达到了1018元，2014-2019年CAGR达12.6%，增长速度较快。可见中国童装市场规模增长的主要驱动力来自于儿童人均童装消费支出的增加。2019年中国童装市场规模达2391.5亿元，2014-2019年 CAGR达13.5%。在优生优育理念的不断普及和强化的背景下，中国儿童人均童装消费支出将会持续上升，为童装行业市场规模继续扩大提供支撑。预计未来几年中国童装市场规模将以12.1%的CAGR快速增长，并且在2024年市场规模有望突破4000亿元。中国完善的服装供应链和强大的服装生产能力使得我国的童装生产能力位居全球前列，根据企查猫查询的数据显示，截至2020年11月4日，我国注册资本在500万元以上的具有一定规模的童装生产企业共有2241家，其中2020年新成立的企业有207家。</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童装市场进行了分析研究。报告在总结中国童装发展历程的基础上，结合新时期的各方面因素，对中国童装的发展趋势给予了细致和审慎的预测论证。报告资料详实，图表丰富，既有深入的分析，又有直观的比较，为童装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2019-2023年中国童装行业发展环境分析 10</w:t>
      </w:r>
    </w:p>
    <w:p>
      <w:pPr>
        <w:spacing w:after="150"/>
      </w:pPr>
      <w:r>
        <w:rPr/>
        <w:t xml:space="preserve">第一节 中国经济环境分析 10</w:t>
      </w:r>
    </w:p>
    <w:p>
      <w:pPr>
        <w:spacing w:after="150"/>
      </w:pPr>
      <w:r>
        <w:rPr/>
        <w:t xml:space="preserve">一、2019-2023年宏观经济运行情况 10</w:t>
      </w:r>
    </w:p>
    <w:p>
      <w:pPr>
        <w:spacing w:after="150"/>
      </w:pPr>
      <w:r>
        <w:rPr/>
        <w:t xml:space="preserve">二、2019-2023年中国经济发展预测分析 18</w:t>
      </w:r>
    </w:p>
    <w:p>
      <w:pPr>
        <w:spacing w:after="150"/>
      </w:pPr>
      <w:r>
        <w:rPr/>
        <w:t xml:space="preserve">第二节 童装行业相关政策 22</w:t>
      </w:r>
    </w:p>
    <w:p>
      <w:pPr>
        <w:spacing w:after="150"/>
      </w:pPr>
      <w:r>
        <w:rPr/>
        <w:t xml:space="preserve">一、国家“十四五”产业政策 22</w:t>
      </w:r>
    </w:p>
    <w:p>
      <w:pPr>
        <w:spacing w:after="150"/>
      </w:pPr>
      <w:r>
        <w:rPr/>
        <w:t xml:space="preserve">二、其他相关政策(标准、技术) 26</w:t>
      </w:r>
    </w:p>
    <w:p>
      <w:pPr>
        <w:spacing w:after="150"/>
      </w:pPr>
      <w:r>
        <w:rPr/>
        <w:t xml:space="preserve">三、出口关税及相关税收政策 29</w:t>
      </w:r>
    </w:p>
    <w:p>
      <w:pPr>
        <w:spacing w:after="150"/>
      </w:pPr>
      <w:r>
        <w:rPr/>
        <w:t xml:space="preserve">第三节 2019-2023年中国童装行业发展社会环境分析 30</w:t>
      </w:r>
    </w:p>
    <w:p>
      <w:pPr>
        <w:spacing w:after="150"/>
      </w:pPr>
      <w:r>
        <w:rPr>
          <w:b w:val="1"/>
          <w:bCs w:val="1"/>
        </w:rPr>
        <w:t xml:space="preserve">第二章 童装行业发展概述 33</w:t>
      </w:r>
    </w:p>
    <w:p>
      <w:pPr>
        <w:spacing w:after="150"/>
      </w:pPr>
      <w:r>
        <w:rPr/>
        <w:t xml:space="preserve">第一节 行业界定 33</w:t>
      </w:r>
    </w:p>
    <w:p>
      <w:pPr>
        <w:spacing w:after="150"/>
      </w:pPr>
      <w:r>
        <w:rPr/>
        <w:t xml:space="preserve">一、童装行业定义及分类 33</w:t>
      </w:r>
    </w:p>
    <w:p>
      <w:pPr>
        <w:spacing w:after="150"/>
      </w:pPr>
      <w:r>
        <w:rPr/>
        <w:t xml:space="preserve">二、童装行业经济特性 33</w:t>
      </w:r>
    </w:p>
    <w:p>
      <w:pPr>
        <w:spacing w:after="150"/>
      </w:pPr>
      <w:r>
        <w:rPr/>
        <w:t xml:space="preserve">三、童装产业链模型介绍及童装产业链图分析 34</w:t>
      </w:r>
    </w:p>
    <w:p>
      <w:pPr>
        <w:spacing w:after="150"/>
      </w:pPr>
      <w:r>
        <w:rPr/>
        <w:t xml:space="preserve">第二节 童装行业发展成熟度 35</w:t>
      </w:r>
    </w:p>
    <w:p>
      <w:pPr>
        <w:spacing w:after="150"/>
      </w:pPr>
      <w:r>
        <w:rPr/>
        <w:t xml:space="preserve">一、行业发展周期分析 35</w:t>
      </w:r>
    </w:p>
    <w:p>
      <w:pPr>
        <w:spacing w:after="150"/>
      </w:pPr>
      <w:r>
        <w:rPr/>
        <w:t xml:space="preserve">二、行业中外市场成熟度对比 36</w:t>
      </w:r>
    </w:p>
    <w:p>
      <w:pPr>
        <w:spacing w:after="150"/>
      </w:pPr>
      <w:r>
        <w:rPr/>
        <w:t xml:space="preserve">第三节 童装行业相关产业动态 37</w:t>
      </w:r>
    </w:p>
    <w:p>
      <w:pPr>
        <w:spacing w:after="150"/>
      </w:pPr>
      <w:r>
        <w:rPr>
          <w:b w:val="1"/>
          <w:bCs w:val="1"/>
        </w:rPr>
        <w:t xml:space="preserve">第三章 2019-2023年世界童装行业市场运行形势分析 42</w:t>
      </w:r>
    </w:p>
    <w:p>
      <w:pPr>
        <w:spacing w:after="150"/>
      </w:pPr>
      <w:r>
        <w:rPr/>
        <w:t xml:space="preserve">第一节 世界童装行业市场运行环境分析 42</w:t>
      </w:r>
    </w:p>
    <w:p>
      <w:pPr>
        <w:spacing w:after="150"/>
      </w:pPr>
      <w:r>
        <w:rPr/>
        <w:t xml:space="preserve">第二节 世界童装行业市场发展情况分析 48</w:t>
      </w:r>
    </w:p>
    <w:p>
      <w:pPr>
        <w:spacing w:after="150"/>
      </w:pPr>
      <w:r>
        <w:rPr/>
        <w:t xml:space="preserve">一、世界童装行业市场供需分析 48</w:t>
      </w:r>
    </w:p>
    <w:p>
      <w:pPr>
        <w:spacing w:after="150"/>
      </w:pPr>
      <w:r>
        <w:rPr/>
        <w:t xml:space="preserve">二、世界童装行业市场规模分析 49</w:t>
      </w:r>
    </w:p>
    <w:p>
      <w:pPr>
        <w:spacing w:after="150"/>
      </w:pPr>
      <w:r>
        <w:rPr/>
        <w:t xml:space="preserve">三、世界童装行业主要国家发展情况分析 49</w:t>
      </w:r>
    </w:p>
    <w:p>
      <w:pPr>
        <w:spacing w:after="150"/>
      </w:pPr>
      <w:r>
        <w:rPr/>
        <w:t xml:space="preserve">第三节 世界童装行业重点企业分析 52</w:t>
      </w:r>
    </w:p>
    <w:p>
      <w:pPr>
        <w:spacing w:after="150"/>
      </w:pPr>
      <w:r>
        <w:rPr/>
        <w:t xml:space="preserve">第四节 2024-2029年世界童装行业市场规模趋势预测分析 58</w:t>
      </w:r>
    </w:p>
    <w:p>
      <w:pPr>
        <w:spacing w:after="150"/>
      </w:pPr>
      <w:r>
        <w:rPr>
          <w:b w:val="1"/>
          <w:bCs w:val="1"/>
        </w:rPr>
        <w:t xml:space="preserve">第四章 2019-2023年中国童装行业技术发展分析 61</w:t>
      </w:r>
    </w:p>
    <w:p>
      <w:pPr>
        <w:spacing w:after="150"/>
      </w:pPr>
      <w:r>
        <w:rPr/>
        <w:t xml:space="preserve">第一节 中国童装行业技术发展现状 61</w:t>
      </w:r>
    </w:p>
    <w:p>
      <w:pPr>
        <w:spacing w:after="150"/>
      </w:pPr>
      <w:r>
        <w:rPr/>
        <w:t xml:space="preserve">第二节 童装行业技术特点分析 62</w:t>
      </w:r>
    </w:p>
    <w:p>
      <w:pPr>
        <w:spacing w:after="150"/>
      </w:pPr>
      <w:r>
        <w:rPr/>
        <w:t xml:space="preserve">第三节 童装行业技术发展趋势分析 62</w:t>
      </w:r>
    </w:p>
    <w:p>
      <w:pPr>
        <w:spacing w:after="150"/>
      </w:pPr>
      <w:r>
        <w:rPr>
          <w:b w:val="1"/>
          <w:bCs w:val="1"/>
        </w:rPr>
        <w:t xml:space="preserve">第二部分 区域市场分析</w:t>
      </w:r>
    </w:p>
    <w:p>
      <w:pPr>
        <w:spacing w:after="150"/>
      </w:pPr>
      <w:r>
        <w:rPr>
          <w:b w:val="1"/>
          <w:bCs w:val="1"/>
        </w:rPr>
        <w:t xml:space="preserve">第五章 我国童装行业发展分析 63</w:t>
      </w:r>
    </w:p>
    <w:p>
      <w:pPr>
        <w:spacing w:after="150"/>
      </w:pPr>
      <w:r>
        <w:rPr/>
        <w:t xml:space="preserve">第一节 2019-2023年中国童装行业发展状况 63</w:t>
      </w:r>
    </w:p>
    <w:p>
      <w:pPr>
        <w:spacing w:after="150"/>
      </w:pPr>
      <w:r>
        <w:rPr/>
        <w:t xml:space="preserve">一、2019-2023年童装行业发展状况分析 63</w:t>
      </w:r>
    </w:p>
    <w:p>
      <w:pPr>
        <w:spacing w:after="150"/>
      </w:pPr>
      <w:r>
        <w:rPr/>
        <w:t xml:space="preserve">二、2019-2023年中国童装行业发展动态 64</w:t>
      </w:r>
    </w:p>
    <w:p>
      <w:pPr>
        <w:spacing w:after="150"/>
      </w:pPr>
      <w:r>
        <w:rPr/>
        <w:t xml:space="preserve">三、2019-2023年我国童装行业发展热点 66</w:t>
      </w:r>
    </w:p>
    <w:p>
      <w:pPr>
        <w:spacing w:after="150"/>
      </w:pPr>
      <w:r>
        <w:rPr/>
        <w:t xml:space="preserve">四、2019-2023年我国童装行业存在的问题 66</w:t>
      </w:r>
    </w:p>
    <w:p>
      <w:pPr>
        <w:spacing w:after="150"/>
      </w:pPr>
      <w:r>
        <w:rPr/>
        <w:t xml:space="preserve">第二节 2019-2023年中国童装行业市场供需状况 68</w:t>
      </w:r>
    </w:p>
    <w:p>
      <w:pPr>
        <w:spacing w:after="150"/>
      </w:pPr>
      <w:r>
        <w:rPr/>
        <w:t xml:space="preserve">一、2019-2023年中国童装行业供给分析 68</w:t>
      </w:r>
    </w:p>
    <w:p>
      <w:pPr>
        <w:spacing w:after="150"/>
      </w:pPr>
      <w:r>
        <w:rPr/>
        <w:t xml:space="preserve">二、2019-2023年中国童装行业市场需求分析 69</w:t>
      </w:r>
    </w:p>
    <w:p>
      <w:pPr>
        <w:spacing w:after="150"/>
      </w:pPr>
      <w:r>
        <w:rPr/>
        <w:t xml:space="preserve">三、中国童装行业产品价格分析 71</w:t>
      </w:r>
    </w:p>
    <w:p>
      <w:pPr>
        <w:spacing w:after="150"/>
      </w:pPr>
      <w:r>
        <w:rPr/>
        <w:t xml:space="preserve">四、2019-2023年中国童装行业市场规模分析 73</w:t>
      </w:r>
    </w:p>
    <w:p>
      <w:pPr>
        <w:spacing w:after="150"/>
      </w:pPr>
      <w:r>
        <w:rPr/>
        <w:t xml:space="preserve">五、中国童装行业区域市场规模分析 74</w:t>
      </w:r>
    </w:p>
    <w:p>
      <w:pPr>
        <w:spacing w:after="150"/>
      </w:pPr>
      <w:r>
        <w:rPr>
          <w:b w:val="1"/>
          <w:bCs w:val="1"/>
        </w:rPr>
        <w:t xml:space="preserve">第三部分 行业深度分析</w:t>
      </w:r>
    </w:p>
    <w:p>
      <w:pPr>
        <w:spacing w:after="150"/>
      </w:pPr>
      <w:r>
        <w:rPr>
          <w:b w:val="1"/>
          <w:bCs w:val="1"/>
        </w:rPr>
        <w:t xml:space="preserve">第六章 2019-2023年中国童装行业（所属行业）主要数据监测分析 79</w:t>
      </w:r>
    </w:p>
    <w:p>
      <w:pPr>
        <w:spacing w:after="150"/>
      </w:pPr>
      <w:r>
        <w:rPr/>
        <w:t xml:space="preserve">第一节 2019-2023年中国童装行业(所属行业)总体数据分析 79</w:t>
      </w:r>
    </w:p>
    <w:p>
      <w:pPr>
        <w:spacing w:after="150"/>
      </w:pPr>
      <w:r>
        <w:rPr/>
        <w:t xml:space="preserve">一、2019-2023年中国童装行业(所属行业)全部企业数据分析 79</w:t>
      </w:r>
    </w:p>
    <w:p>
      <w:pPr>
        <w:spacing w:after="150"/>
      </w:pPr>
      <w:r>
        <w:rPr/>
        <w:t xml:space="preserve">二、2019-2023年中国童装行业(所属行业)全部企业数据分析 79</w:t>
      </w:r>
    </w:p>
    <w:p>
      <w:pPr>
        <w:spacing w:after="150"/>
      </w:pPr>
      <w:r>
        <w:rPr/>
        <w:t xml:space="preserve">三、2019-2023年中国童装行业(所属行业)全部企业数据分析 79</w:t>
      </w:r>
    </w:p>
    <w:p>
      <w:pPr>
        <w:spacing w:after="150"/>
      </w:pPr>
      <w:r>
        <w:rPr/>
        <w:t xml:space="preserve">第二节 2019-2023年中国童装行业(所属行业)不同规模企业数据分析 80</w:t>
      </w:r>
    </w:p>
    <w:p>
      <w:pPr>
        <w:spacing w:after="150"/>
      </w:pPr>
      <w:r>
        <w:rPr/>
        <w:t xml:space="preserve">一、2019-2023年中国童装行业(所属行业)不同规模企业数据分析 80</w:t>
      </w:r>
    </w:p>
    <w:p>
      <w:pPr>
        <w:spacing w:after="150"/>
      </w:pPr>
      <w:r>
        <w:rPr/>
        <w:t xml:space="preserve">二、2019-2023年中国童装行业(所属行业)不同规模企业数据分析 80</w:t>
      </w:r>
    </w:p>
    <w:p>
      <w:pPr>
        <w:spacing w:after="150"/>
      </w:pPr>
      <w:r>
        <w:rPr/>
        <w:t xml:space="preserve">三、2019-2023年中国童装行业(所属行业)不同规模企业数据分析 80</w:t>
      </w:r>
    </w:p>
    <w:p>
      <w:pPr>
        <w:spacing w:after="150"/>
      </w:pPr>
      <w:r>
        <w:rPr/>
        <w:t xml:space="preserve">第三节 2019-2023年中国童装行业(所属行业)不同所有制企业数据分析 81</w:t>
      </w:r>
    </w:p>
    <w:p>
      <w:pPr>
        <w:spacing w:after="150"/>
      </w:pPr>
      <w:r>
        <w:rPr/>
        <w:t xml:space="preserve">一、2019-2023年中国童装行业(所属行业)不同所有制企业数据分析 81</w:t>
      </w:r>
    </w:p>
    <w:p>
      <w:pPr>
        <w:spacing w:after="150"/>
      </w:pPr>
      <w:r>
        <w:rPr/>
        <w:t xml:space="preserve">二、2019-2023年中国童装行业(所属行业)不同所有制企业数据分析 81</w:t>
      </w:r>
    </w:p>
    <w:p>
      <w:pPr>
        <w:spacing w:after="150"/>
      </w:pPr>
      <w:r>
        <w:rPr/>
        <w:t xml:space="preserve">三、2019-2023年中国童装行业(所属行业)不同所有制企业数据分析 81</w:t>
      </w:r>
    </w:p>
    <w:p>
      <w:pPr>
        <w:spacing w:after="150"/>
      </w:pPr>
      <w:r>
        <w:rPr>
          <w:b w:val="1"/>
          <w:bCs w:val="1"/>
        </w:rPr>
        <w:t xml:space="preserve">第四部分 竞争格局分析</w:t>
      </w:r>
    </w:p>
    <w:p>
      <w:pPr>
        <w:spacing w:after="150"/>
      </w:pPr>
      <w:r>
        <w:rPr>
          <w:b w:val="1"/>
          <w:bCs w:val="1"/>
        </w:rPr>
        <w:t xml:space="preserve">第七章 2019-2023年中国童装行业竞争格局分析 82</w:t>
      </w:r>
    </w:p>
    <w:p>
      <w:pPr>
        <w:spacing w:after="150"/>
      </w:pPr>
      <w:r>
        <w:rPr/>
        <w:t xml:space="preserve">第一节 行业竞争结构分析 82</w:t>
      </w:r>
    </w:p>
    <w:p>
      <w:pPr>
        <w:spacing w:after="150"/>
      </w:pPr>
      <w:r>
        <w:rPr/>
        <w:t xml:space="preserve">一、国内企业竞争格局 82</w:t>
      </w:r>
    </w:p>
    <w:p>
      <w:pPr>
        <w:spacing w:after="150"/>
      </w:pPr>
      <w:r>
        <w:rPr/>
        <w:t xml:space="preserve">二、国外企业市场份额 83</w:t>
      </w:r>
    </w:p>
    <w:p>
      <w:pPr>
        <w:spacing w:after="150"/>
      </w:pPr>
      <w:r>
        <w:rPr/>
        <w:t xml:space="preserve">三、行业企业区域分布 84</w:t>
      </w:r>
    </w:p>
    <w:p>
      <w:pPr>
        <w:spacing w:after="150"/>
      </w:pPr>
      <w:r>
        <w:rPr/>
        <w:t xml:space="preserve">第二节 童装行业集中度分析 85</w:t>
      </w:r>
    </w:p>
    <w:p>
      <w:pPr>
        <w:spacing w:after="150"/>
      </w:pPr>
      <w:r>
        <w:rPr/>
        <w:t xml:space="preserve">一、行业市场集中度分析 85</w:t>
      </w:r>
    </w:p>
    <w:p>
      <w:pPr>
        <w:spacing w:after="150"/>
      </w:pPr>
      <w:r>
        <w:rPr/>
        <w:t xml:space="preserve">二、行业区域消费集中度分析 86</w:t>
      </w:r>
    </w:p>
    <w:p>
      <w:pPr>
        <w:spacing w:after="150"/>
      </w:pPr>
      <w:r>
        <w:rPr/>
        <w:t xml:space="preserve">第三节 2019-2023年中国童装行业SWOT模型分析 89</w:t>
      </w:r>
    </w:p>
    <w:p>
      <w:pPr>
        <w:spacing w:after="150"/>
      </w:pPr>
      <w:r>
        <w:rPr/>
        <w:t xml:space="preserve">一、优势 89</w:t>
      </w:r>
    </w:p>
    <w:p>
      <w:pPr>
        <w:spacing w:after="150"/>
      </w:pPr>
      <w:r>
        <w:rPr/>
        <w:t xml:space="preserve">二、劣势 90</w:t>
      </w:r>
    </w:p>
    <w:p>
      <w:pPr>
        <w:spacing w:after="150"/>
      </w:pPr>
      <w:r>
        <w:rPr/>
        <w:t xml:space="preserve">三、机会 91</w:t>
      </w:r>
    </w:p>
    <w:p>
      <w:pPr>
        <w:spacing w:after="150"/>
      </w:pPr>
      <w:r>
        <w:rPr/>
        <w:t xml:space="preserve">四、威胁 91</w:t>
      </w:r>
    </w:p>
    <w:p>
      <w:pPr>
        <w:spacing w:after="150"/>
      </w:pPr>
      <w:r>
        <w:rPr>
          <w:b w:val="1"/>
          <w:bCs w:val="1"/>
        </w:rPr>
        <w:t xml:space="preserve">第八章 2019-2023年童装行业优势生产企业竞争力分析 92</w:t>
      </w:r>
    </w:p>
    <w:p>
      <w:pPr>
        <w:spacing w:after="150"/>
      </w:pPr>
      <w:r>
        <w:rPr/>
        <w:t xml:space="preserve">第一节 深圳市安奈儿股份有限公司 92</w:t>
      </w:r>
    </w:p>
    <w:p>
      <w:pPr>
        <w:spacing w:after="150"/>
      </w:pPr>
      <w:r>
        <w:rPr/>
        <w:t xml:space="preserve">一、企业概况 92</w:t>
      </w:r>
    </w:p>
    <w:p>
      <w:pPr>
        <w:spacing w:after="150"/>
      </w:pPr>
      <w:r>
        <w:rPr/>
        <w:t xml:space="preserve">二、2019-2023年经营状况 92</w:t>
      </w:r>
    </w:p>
    <w:p>
      <w:pPr>
        <w:spacing w:after="150"/>
      </w:pPr>
      <w:r>
        <w:rPr/>
        <w:t xml:space="preserve">三、2019-2023年盈利能力分析 92</w:t>
      </w:r>
    </w:p>
    <w:p>
      <w:pPr>
        <w:spacing w:after="150"/>
      </w:pPr>
      <w:r>
        <w:rPr/>
        <w:t xml:space="preserve">四、企业竞争优势分析 93</w:t>
      </w:r>
    </w:p>
    <w:p>
      <w:pPr>
        <w:spacing w:after="150"/>
      </w:pPr>
      <w:r>
        <w:rPr/>
        <w:t xml:space="preserve">五、企业发展战略分析 93</w:t>
      </w:r>
    </w:p>
    <w:p>
      <w:pPr>
        <w:spacing w:after="150"/>
      </w:pPr>
      <w:r>
        <w:rPr/>
        <w:t xml:space="preserve">第二节 红黄蓝集团有限公司 94</w:t>
      </w:r>
    </w:p>
    <w:p>
      <w:pPr>
        <w:spacing w:after="150"/>
      </w:pPr>
      <w:r>
        <w:rPr/>
        <w:t xml:space="preserve">一、企业概况 94</w:t>
      </w:r>
    </w:p>
    <w:p>
      <w:pPr>
        <w:spacing w:after="150"/>
      </w:pPr>
      <w:r>
        <w:rPr/>
        <w:t xml:space="preserve">二、2019-2023年经营状况 94</w:t>
      </w:r>
    </w:p>
    <w:p>
      <w:pPr>
        <w:spacing w:after="150"/>
      </w:pPr>
      <w:r>
        <w:rPr/>
        <w:t xml:space="preserve">三、2019-2023年盈利能力分析 95</w:t>
      </w:r>
    </w:p>
    <w:p>
      <w:pPr>
        <w:spacing w:after="150"/>
      </w:pPr>
      <w:r>
        <w:rPr/>
        <w:t xml:space="preserve">四、企业竞争优势分析 95</w:t>
      </w:r>
    </w:p>
    <w:p>
      <w:pPr>
        <w:spacing w:after="150"/>
      </w:pPr>
      <w:r>
        <w:rPr/>
        <w:t xml:space="preserve">五、企业发展战略分析 96</w:t>
      </w:r>
    </w:p>
    <w:p>
      <w:pPr>
        <w:spacing w:after="150"/>
      </w:pPr>
      <w:r>
        <w:rPr/>
        <w:t xml:space="preserve">第三节 深圳市久久时尚童装有限公司 96</w:t>
      </w:r>
    </w:p>
    <w:p>
      <w:pPr>
        <w:spacing w:after="150"/>
      </w:pPr>
      <w:r>
        <w:rPr/>
        <w:t xml:space="preserve">一、企业概况 96</w:t>
      </w:r>
    </w:p>
    <w:p>
      <w:pPr>
        <w:spacing w:after="150"/>
      </w:pPr>
      <w:r>
        <w:rPr/>
        <w:t xml:space="preserve">二、2019-2023年经营状况 97</w:t>
      </w:r>
    </w:p>
    <w:p>
      <w:pPr>
        <w:spacing w:after="150"/>
      </w:pPr>
      <w:r>
        <w:rPr/>
        <w:t xml:space="preserve">三、2019-2023年盈利能力分析 98</w:t>
      </w:r>
    </w:p>
    <w:p>
      <w:pPr>
        <w:spacing w:after="150"/>
      </w:pPr>
      <w:r>
        <w:rPr/>
        <w:t xml:space="preserve">四、企业竞争优势分析 98</w:t>
      </w:r>
    </w:p>
    <w:p>
      <w:pPr>
        <w:spacing w:after="150"/>
      </w:pPr>
      <w:r>
        <w:rPr/>
        <w:t xml:space="preserve">五、企业发展战略分析 98</w:t>
      </w:r>
    </w:p>
    <w:p>
      <w:pPr>
        <w:spacing w:after="150"/>
      </w:pPr>
      <w:r>
        <w:rPr/>
        <w:t xml:space="preserve">第四节 浙江森马服饰股份有限公司 99</w:t>
      </w:r>
    </w:p>
    <w:p>
      <w:pPr>
        <w:spacing w:after="150"/>
      </w:pPr>
      <w:r>
        <w:rPr/>
        <w:t xml:space="preserve">一、企业概况 99</w:t>
      </w:r>
    </w:p>
    <w:p>
      <w:pPr>
        <w:spacing w:after="150"/>
      </w:pPr>
      <w:r>
        <w:rPr/>
        <w:t xml:space="preserve">二、企业经营状况 100</w:t>
      </w:r>
    </w:p>
    <w:p>
      <w:pPr>
        <w:spacing w:after="150"/>
      </w:pPr>
      <w:r>
        <w:rPr/>
        <w:t xml:space="preserve">三、企业盈利能力分析 102</w:t>
      </w:r>
    </w:p>
    <w:p>
      <w:pPr>
        <w:spacing w:after="150"/>
      </w:pPr>
      <w:r>
        <w:rPr/>
        <w:t xml:space="preserve">四、企业竞争优势分析 103</w:t>
      </w:r>
    </w:p>
    <w:p>
      <w:pPr>
        <w:spacing w:after="150"/>
      </w:pPr>
      <w:r>
        <w:rPr/>
        <w:t xml:space="preserve">五、企业发展战略分析 104</w:t>
      </w:r>
    </w:p>
    <w:p>
      <w:pPr>
        <w:spacing w:after="150"/>
      </w:pPr>
      <w:r>
        <w:rPr/>
        <w:t xml:space="preserve">第五节 杭州娃哈哈童装有限公司 107</w:t>
      </w:r>
    </w:p>
    <w:p>
      <w:pPr>
        <w:spacing w:after="150"/>
      </w:pPr>
      <w:r>
        <w:rPr/>
        <w:t xml:space="preserve">一、企业概况 107</w:t>
      </w:r>
    </w:p>
    <w:p>
      <w:pPr>
        <w:spacing w:after="150"/>
      </w:pPr>
      <w:r>
        <w:rPr/>
        <w:t xml:space="preserve">二、企业经营状况 107</w:t>
      </w:r>
    </w:p>
    <w:p>
      <w:pPr>
        <w:spacing w:after="150"/>
      </w:pPr>
      <w:r>
        <w:rPr/>
        <w:t xml:space="preserve">三、企业盈利能力分析 107</w:t>
      </w:r>
    </w:p>
    <w:p>
      <w:pPr>
        <w:spacing w:after="150"/>
      </w:pPr>
      <w:r>
        <w:rPr/>
        <w:t xml:space="preserve">四、企业竞争优势分析 108</w:t>
      </w:r>
    </w:p>
    <w:p>
      <w:pPr>
        <w:spacing w:after="150"/>
      </w:pPr>
      <w:r>
        <w:rPr/>
        <w:t xml:space="preserve">五、企业发展战略分析 108</w:t>
      </w:r>
    </w:p>
    <w:p>
      <w:pPr>
        <w:spacing w:after="150"/>
      </w:pPr>
      <w:r>
        <w:rPr/>
        <w:t xml:space="preserve">第六节 北京派克兰帝有限责任公司 109</w:t>
      </w:r>
    </w:p>
    <w:p>
      <w:pPr>
        <w:spacing w:after="150"/>
      </w:pPr>
      <w:r>
        <w:rPr/>
        <w:t xml:space="preserve">一、企业概况 109</w:t>
      </w:r>
    </w:p>
    <w:p>
      <w:pPr>
        <w:spacing w:after="150"/>
      </w:pPr>
      <w:r>
        <w:rPr/>
        <w:t xml:space="preserve">二、企业经营状况 109</w:t>
      </w:r>
    </w:p>
    <w:p>
      <w:pPr>
        <w:spacing w:after="150"/>
      </w:pPr>
      <w:r>
        <w:rPr/>
        <w:t xml:space="preserve">三、企业盈利能力分析 111</w:t>
      </w:r>
    </w:p>
    <w:p>
      <w:pPr>
        <w:spacing w:after="150"/>
      </w:pPr>
      <w:r>
        <w:rPr/>
        <w:t xml:space="preserve">四、企业竞争优势分析 112</w:t>
      </w:r>
    </w:p>
    <w:p>
      <w:pPr>
        <w:spacing w:after="150"/>
      </w:pPr>
      <w:r>
        <w:rPr/>
        <w:t xml:space="preserve">五、企业发展战略分析 112</w:t>
      </w:r>
    </w:p>
    <w:p>
      <w:pPr>
        <w:spacing w:after="150"/>
      </w:pPr>
      <w:r>
        <w:rPr/>
        <w:t xml:space="preserve">第七节 福建格林集团 113</w:t>
      </w:r>
    </w:p>
    <w:p>
      <w:pPr>
        <w:spacing w:after="150"/>
      </w:pPr>
      <w:r>
        <w:rPr/>
        <w:t xml:space="preserve">一、企业概况 113</w:t>
      </w:r>
    </w:p>
    <w:p>
      <w:pPr>
        <w:spacing w:after="150"/>
      </w:pPr>
      <w:r>
        <w:rPr/>
        <w:t xml:space="preserve">二、企业经营状况 113</w:t>
      </w:r>
    </w:p>
    <w:p>
      <w:pPr>
        <w:spacing w:after="150"/>
      </w:pPr>
      <w:r>
        <w:rPr/>
        <w:t xml:space="preserve">三、企业盈利能力分析 114</w:t>
      </w:r>
    </w:p>
    <w:p>
      <w:pPr>
        <w:spacing w:after="150"/>
      </w:pPr>
      <w:r>
        <w:rPr/>
        <w:t xml:space="preserve">四、企业竞争优势分析 114</w:t>
      </w:r>
    </w:p>
    <w:p>
      <w:pPr>
        <w:spacing w:after="150"/>
      </w:pPr>
      <w:r>
        <w:rPr/>
        <w:t xml:space="preserve">五、企业发展战略分析 114</w:t>
      </w:r>
    </w:p>
    <w:p>
      <w:pPr>
        <w:spacing w:after="150"/>
      </w:pPr>
      <w:r>
        <w:rPr/>
        <w:t xml:space="preserve">第八节 福建宝德集团 115</w:t>
      </w:r>
    </w:p>
    <w:p>
      <w:pPr>
        <w:spacing w:after="150"/>
      </w:pPr>
      <w:r>
        <w:rPr/>
        <w:t xml:space="preserve">一、企业概况 115</w:t>
      </w:r>
    </w:p>
    <w:p>
      <w:pPr>
        <w:spacing w:after="150"/>
      </w:pPr>
      <w:r>
        <w:rPr/>
        <w:t xml:space="preserve">二、企业经营状况 115</w:t>
      </w:r>
    </w:p>
    <w:p>
      <w:pPr>
        <w:spacing w:after="150"/>
      </w:pPr>
      <w:r>
        <w:rPr/>
        <w:t xml:space="preserve">三、企业盈利能力分析 117</w:t>
      </w:r>
    </w:p>
    <w:p>
      <w:pPr>
        <w:spacing w:after="150"/>
      </w:pPr>
      <w:r>
        <w:rPr/>
        <w:t xml:space="preserve">四、企业竞争优势分析 118</w:t>
      </w:r>
    </w:p>
    <w:p>
      <w:pPr>
        <w:spacing w:after="150"/>
      </w:pPr>
      <w:r>
        <w:rPr/>
        <w:t xml:space="preserve">五、企业发展战略分析 118</w:t>
      </w:r>
    </w:p>
    <w:p>
      <w:pPr>
        <w:spacing w:after="150"/>
      </w:pPr>
      <w:r>
        <w:rPr/>
        <w:t xml:space="preserve">第九节 广东小猪班纳服饰股份有限公司 118</w:t>
      </w:r>
    </w:p>
    <w:p>
      <w:pPr>
        <w:spacing w:after="150"/>
      </w:pPr>
      <w:r>
        <w:rPr/>
        <w:t xml:space="preserve">一、企业概况 118</w:t>
      </w:r>
    </w:p>
    <w:p>
      <w:pPr>
        <w:spacing w:after="150"/>
      </w:pPr>
      <w:r>
        <w:rPr/>
        <w:t xml:space="preserve">二、企业经营情况 119</w:t>
      </w:r>
    </w:p>
    <w:p>
      <w:pPr>
        <w:spacing w:after="150"/>
      </w:pPr>
      <w:r>
        <w:rPr/>
        <w:t xml:space="preserve">三、品牌定位 119</w:t>
      </w:r>
    </w:p>
    <w:p>
      <w:pPr>
        <w:spacing w:after="150"/>
      </w:pPr>
      <w:r>
        <w:rPr/>
        <w:t xml:space="preserve">第十节 博土蛙国际控股有限公司 119</w:t>
      </w:r>
    </w:p>
    <w:p>
      <w:pPr>
        <w:spacing w:after="150"/>
      </w:pPr>
      <w:r>
        <w:rPr/>
        <w:t xml:space="preserve">一、企业概况 119</w:t>
      </w:r>
    </w:p>
    <w:p>
      <w:pPr>
        <w:spacing w:after="150"/>
      </w:pPr>
      <w:r>
        <w:rPr/>
        <w:t xml:space="preserve">二、品牌荣誉 120</w:t>
      </w:r>
    </w:p>
    <w:p>
      <w:pPr>
        <w:spacing w:after="150"/>
      </w:pPr>
      <w:r>
        <w:rPr/>
        <w:t xml:space="preserve">第十一节 广州市缔造亿百儿童用品有限公司 120</w:t>
      </w:r>
    </w:p>
    <w:p>
      <w:pPr>
        <w:spacing w:after="150"/>
      </w:pPr>
      <w:r>
        <w:rPr/>
        <w:t xml:space="preserve">一、企业概况 120</w:t>
      </w:r>
    </w:p>
    <w:p>
      <w:pPr>
        <w:spacing w:after="150"/>
      </w:pPr>
      <w:r>
        <w:rPr/>
        <w:t xml:space="preserve">二、品牌定位 120</w:t>
      </w:r>
    </w:p>
    <w:p>
      <w:pPr>
        <w:spacing w:after="150"/>
      </w:pPr>
      <w:r>
        <w:rPr/>
        <w:t xml:space="preserve">三、品牌优势 121</w:t>
      </w:r>
    </w:p>
    <w:p>
      <w:pPr>
        <w:spacing w:after="150"/>
      </w:pPr>
      <w:r>
        <w:rPr/>
        <w:t xml:space="preserve">第十二节 上海良友服饰有限公司 121</w:t>
      </w:r>
    </w:p>
    <w:p>
      <w:pPr>
        <w:spacing w:after="150"/>
      </w:pPr>
      <w:r>
        <w:rPr/>
        <w:t xml:space="preserve">一、企业概况 121</w:t>
      </w:r>
    </w:p>
    <w:p>
      <w:pPr>
        <w:spacing w:after="150"/>
      </w:pPr>
      <w:r>
        <w:rPr/>
        <w:t xml:space="preserve">二、品牌荣誉 122</w:t>
      </w:r>
    </w:p>
    <w:p>
      <w:pPr>
        <w:spacing w:after="150"/>
      </w:pPr>
      <w:r>
        <w:rPr/>
        <w:t xml:space="preserve">三、品牌优势 122</w:t>
      </w:r>
    </w:p>
    <w:p>
      <w:pPr>
        <w:spacing w:after="150"/>
      </w:pPr>
      <w:r>
        <w:rPr/>
        <w:t xml:space="preserve">第十三节 上海雅多服饰有限公司 122</w:t>
      </w:r>
    </w:p>
    <w:p>
      <w:pPr>
        <w:spacing w:after="150"/>
      </w:pPr>
      <w:r>
        <w:rPr/>
        <w:t xml:space="preserve">一、企业概况 122</w:t>
      </w:r>
    </w:p>
    <w:p>
      <w:pPr>
        <w:spacing w:after="150"/>
      </w:pPr>
      <w:r>
        <w:rPr/>
        <w:t xml:space="preserve">二、品牌定位 122</w:t>
      </w:r>
    </w:p>
    <w:p>
      <w:pPr>
        <w:spacing w:after="150"/>
      </w:pPr>
      <w:r>
        <w:rPr/>
        <w:t xml:space="preserve">三、品牌荣誉 123</w:t>
      </w:r>
    </w:p>
    <w:p>
      <w:pPr>
        <w:spacing w:after="150"/>
      </w:pPr>
      <w:r>
        <w:rPr/>
        <w:t xml:space="preserve">第十四节 上海今童王服饰有限公司 123</w:t>
      </w:r>
    </w:p>
    <w:p>
      <w:pPr>
        <w:spacing w:after="150"/>
      </w:pPr>
      <w:r>
        <w:rPr/>
        <w:t xml:space="preserve">一、企业概况 123</w:t>
      </w:r>
    </w:p>
    <w:p>
      <w:pPr>
        <w:spacing w:after="150"/>
      </w:pPr>
      <w:r>
        <w:rPr/>
        <w:t xml:space="preserve">二、品牌介绍 123</w:t>
      </w:r>
    </w:p>
    <w:p>
      <w:pPr>
        <w:spacing w:after="150"/>
      </w:pPr>
      <w:r>
        <w:rPr/>
        <w:t xml:space="preserve">三、品牌定位 124</w:t>
      </w:r>
    </w:p>
    <w:p>
      <w:pPr>
        <w:spacing w:after="150"/>
      </w:pPr>
      <w:r>
        <w:rPr>
          <w:b w:val="1"/>
          <w:bCs w:val="1"/>
        </w:rPr>
        <w:t xml:space="preserve">第五部分 产业结构分析</w:t>
      </w:r>
    </w:p>
    <w:p>
      <w:pPr>
        <w:spacing w:after="150"/>
      </w:pPr>
      <w:r>
        <w:rPr>
          <w:b w:val="1"/>
          <w:bCs w:val="1"/>
        </w:rPr>
        <w:t xml:space="preserve">第九章 2019-2023年中国童装行业上下游分析及其影响 125</w:t>
      </w:r>
    </w:p>
    <w:p>
      <w:pPr>
        <w:spacing w:after="150"/>
      </w:pPr>
      <w:r>
        <w:rPr/>
        <w:t xml:space="preserve">第一节 2019-2023年中国童装行业上游发展及影响分析 125</w:t>
      </w:r>
    </w:p>
    <w:p>
      <w:pPr>
        <w:spacing w:after="150"/>
      </w:pPr>
      <w:r>
        <w:rPr/>
        <w:t xml:space="preserve">一、2019-2023年中国童装行业上游运行现状分析 125</w:t>
      </w:r>
    </w:p>
    <w:p>
      <w:pPr>
        <w:spacing w:after="150"/>
      </w:pPr>
      <w:r>
        <w:rPr/>
        <w:t xml:space="preserve">二、上游对本行业产生的影响分析 155</w:t>
      </w:r>
    </w:p>
    <w:p>
      <w:pPr>
        <w:spacing w:after="150"/>
      </w:pPr>
      <w:r>
        <w:rPr/>
        <w:t xml:space="preserve">第二节 2019-2023年中国童装行业下游发展及影响分析 156</w:t>
      </w:r>
    </w:p>
    <w:p>
      <w:pPr>
        <w:spacing w:after="150"/>
      </w:pPr>
      <w:r>
        <w:rPr/>
        <w:t xml:space="preserve">一、2019-2023年中国童装行业下游运行现状分析 156</w:t>
      </w:r>
    </w:p>
    <w:p>
      <w:pPr>
        <w:spacing w:after="150"/>
      </w:pPr>
      <w:r>
        <w:rPr/>
        <w:t xml:space="preserve">二、下游对本行业产生的影响分析 167</w:t>
      </w:r>
    </w:p>
    <w:p>
      <w:pPr>
        <w:spacing w:after="150"/>
      </w:pPr>
      <w:r>
        <w:rPr>
          <w:b w:val="1"/>
          <w:bCs w:val="1"/>
        </w:rPr>
        <w:t xml:space="preserve">第六部分 行业投资分析</w:t>
      </w:r>
    </w:p>
    <w:p>
      <w:pPr>
        <w:spacing w:after="150"/>
      </w:pPr>
      <w:r>
        <w:rPr>
          <w:b w:val="1"/>
          <w:bCs w:val="1"/>
        </w:rPr>
        <w:t xml:space="preserve">第十章 2024-2029年童装行业发展及投资前景预测分析 168</w:t>
      </w:r>
    </w:p>
    <w:p>
      <w:pPr>
        <w:spacing w:after="150"/>
      </w:pPr>
      <w:r>
        <w:rPr/>
        <w:t xml:space="preserve">第一节 2024-2029年童装行业市场规模预测分析 168</w:t>
      </w:r>
    </w:p>
    <w:p>
      <w:pPr>
        <w:spacing w:after="150"/>
      </w:pPr>
      <w:r>
        <w:rPr/>
        <w:t xml:space="preserve">第二节 2024-2029年童装行业供需预测分析 168</w:t>
      </w:r>
    </w:p>
    <w:p>
      <w:pPr>
        <w:spacing w:after="150"/>
      </w:pPr>
      <w:r>
        <w:rPr/>
        <w:t xml:space="preserve">第三节 中国童装行业五力分析 170</w:t>
      </w:r>
    </w:p>
    <w:p>
      <w:pPr>
        <w:spacing w:after="150"/>
      </w:pPr>
      <w:r>
        <w:rPr/>
        <w:t xml:space="preserve">一、现有企业间竞争 170</w:t>
      </w:r>
    </w:p>
    <w:p>
      <w:pPr>
        <w:spacing w:after="150"/>
      </w:pPr>
      <w:r>
        <w:rPr/>
        <w:t xml:space="preserve">二、潜在进入者分析 171</w:t>
      </w:r>
    </w:p>
    <w:p>
      <w:pPr>
        <w:spacing w:after="150"/>
      </w:pPr>
      <w:r>
        <w:rPr/>
        <w:t xml:space="preserve">三、替代品威胁分析 171</w:t>
      </w:r>
    </w:p>
    <w:p>
      <w:pPr>
        <w:spacing w:after="150"/>
      </w:pPr>
      <w:r>
        <w:rPr/>
        <w:t xml:space="preserve">四、供应商议价能力 171</w:t>
      </w:r>
    </w:p>
    <w:p>
      <w:pPr>
        <w:spacing w:after="150"/>
      </w:pPr>
      <w:r>
        <w:rPr/>
        <w:t xml:space="preserve">五、客户议价能力 172</w:t>
      </w:r>
    </w:p>
    <w:p>
      <w:pPr>
        <w:spacing w:after="150"/>
      </w:pPr>
      <w:r>
        <w:rPr/>
        <w:t xml:space="preserve">第四节 2024-2029年我国童装行业投资环境分析 172</w:t>
      </w:r>
    </w:p>
    <w:p>
      <w:pPr>
        <w:spacing w:after="150"/>
      </w:pPr>
      <w:r>
        <w:rPr/>
        <w:t xml:space="preserve">第五节 2024-2029年我国童装行业前景展望分析 177</w:t>
      </w:r>
    </w:p>
    <w:p>
      <w:pPr>
        <w:spacing w:after="150"/>
      </w:pPr>
      <w:r>
        <w:rPr/>
        <w:t xml:space="preserve">第六节 2024-2029年我国童装行业盈利能力预测 179</w:t>
      </w:r>
    </w:p>
    <w:p>
      <w:pPr>
        <w:spacing w:after="150"/>
      </w:pPr>
      <w:r>
        <w:rPr>
          <w:b w:val="1"/>
          <w:bCs w:val="1"/>
        </w:rPr>
        <w:t xml:space="preserve">第十一章 2024-2029年中国童装行业投资风险分析 180</w:t>
      </w:r>
    </w:p>
    <w:p>
      <w:pPr>
        <w:spacing w:after="150"/>
      </w:pPr>
      <w:r>
        <w:rPr/>
        <w:t xml:space="preserve">第一节 2019-2023年中国童装行业投资分析 180</w:t>
      </w:r>
    </w:p>
    <w:p>
      <w:pPr>
        <w:spacing w:after="150"/>
      </w:pPr>
      <w:r>
        <w:rPr/>
        <w:t xml:space="preserve">第二节 近年中国童装行业主要投资项目分析 180</w:t>
      </w:r>
    </w:p>
    <w:p>
      <w:pPr>
        <w:spacing w:after="150"/>
      </w:pPr>
      <w:r>
        <w:rPr/>
        <w:t xml:space="preserve">第三节 2024-2029年中国童装行业投资周期分析 181</w:t>
      </w:r>
    </w:p>
    <w:p>
      <w:pPr>
        <w:spacing w:after="150"/>
      </w:pPr>
      <w:r>
        <w:rPr/>
        <w:t xml:space="preserve">第四节 2024-2029年中国童装行业投资风险分析 182</w:t>
      </w:r>
    </w:p>
    <w:p>
      <w:pPr>
        <w:spacing w:after="150"/>
      </w:pPr>
      <w:r>
        <w:rPr/>
        <w:t xml:space="preserve">一、政策和体制风险 182</w:t>
      </w:r>
    </w:p>
    <w:p>
      <w:pPr>
        <w:spacing w:after="150"/>
      </w:pPr>
      <w:r>
        <w:rPr/>
        <w:t xml:space="preserve">二、技术发展风险 182</w:t>
      </w:r>
    </w:p>
    <w:p>
      <w:pPr>
        <w:spacing w:after="150"/>
      </w:pPr>
      <w:r>
        <w:rPr/>
        <w:t xml:space="preserve">三、市场竞争风险 183</w:t>
      </w:r>
    </w:p>
    <w:p>
      <w:pPr>
        <w:spacing w:after="150"/>
      </w:pPr>
      <w:r>
        <w:rPr/>
        <w:t xml:space="preserve">四、原材料压力风险 183</w:t>
      </w:r>
    </w:p>
    <w:p>
      <w:pPr>
        <w:spacing w:after="150"/>
      </w:pPr>
      <w:r>
        <w:rPr/>
        <w:t xml:space="preserve">五、进入退出风险 184</w:t>
      </w:r>
    </w:p>
    <w:p>
      <w:pPr>
        <w:spacing w:after="150"/>
      </w:pPr>
      <w:r>
        <w:rPr/>
        <w:t xml:space="preserve">六、经营管理风险 186</w:t>
      </w:r>
    </w:p>
    <w:p>
      <w:pPr>
        <w:spacing w:after="150"/>
      </w:pPr>
      <w:r>
        <w:rPr>
          <w:b w:val="1"/>
          <w:bCs w:val="1"/>
        </w:rPr>
        <w:t xml:space="preserve">第十二章 2024-2029年中国童装行业发展策略及投资建议分析 191</w:t>
      </w:r>
    </w:p>
    <w:p>
      <w:pPr>
        <w:spacing w:after="150"/>
      </w:pPr>
      <w:r>
        <w:rPr/>
        <w:t xml:space="preserve">第一节 童装行业发展策略分析 191</w:t>
      </w:r>
    </w:p>
    <w:p>
      <w:pPr>
        <w:spacing w:after="150"/>
      </w:pPr>
      <w:r>
        <w:rPr/>
        <w:t xml:space="preserve">一、坚持产品创新的领先战略 191</w:t>
      </w:r>
    </w:p>
    <w:p>
      <w:pPr>
        <w:spacing w:after="150"/>
      </w:pPr>
      <w:r>
        <w:rPr/>
        <w:t xml:space="preserve">二、坚持品牌建设的引导战略 191</w:t>
      </w:r>
    </w:p>
    <w:p>
      <w:pPr>
        <w:spacing w:after="150"/>
      </w:pPr>
      <w:r>
        <w:rPr/>
        <w:t xml:space="preserve">三、坚持工艺技术创新的支持战略 191</w:t>
      </w:r>
    </w:p>
    <w:p>
      <w:pPr>
        <w:spacing w:after="150"/>
      </w:pPr>
      <w:r>
        <w:rPr/>
        <w:t xml:space="preserve">四、坚持市场营销创新的决胜战略 192</w:t>
      </w:r>
    </w:p>
    <w:p>
      <w:pPr>
        <w:spacing w:after="150"/>
      </w:pPr>
      <w:r>
        <w:rPr/>
        <w:t xml:space="preserve">五、坚持企业管理创新的保证战略 198</w:t>
      </w:r>
    </w:p>
    <w:p>
      <w:pPr>
        <w:spacing w:after="150"/>
      </w:pPr>
      <w:r>
        <w:rPr/>
        <w:t xml:space="preserve">第二节 童装行业市场的重点客户战略实施 199</w:t>
      </w:r>
    </w:p>
    <w:p>
      <w:pPr>
        <w:spacing w:after="150"/>
      </w:pPr>
      <w:r>
        <w:rPr/>
        <w:t xml:space="preserve">一、实施重点客户战略的必要性 199</w:t>
      </w:r>
    </w:p>
    <w:p>
      <w:pPr>
        <w:spacing w:after="150"/>
      </w:pPr>
      <w:r>
        <w:rPr/>
        <w:t xml:space="preserve">二、合理确立重点客户 200</w:t>
      </w:r>
    </w:p>
    <w:p>
      <w:pPr>
        <w:spacing w:after="150"/>
      </w:pPr>
      <w:r>
        <w:rPr/>
        <w:t xml:space="preserve">三、对重点客户的营销策略 201</w:t>
      </w:r>
    </w:p>
    <w:p>
      <w:pPr>
        <w:spacing w:after="150"/>
      </w:pPr>
      <w:r>
        <w:rPr/>
        <w:t xml:space="preserve">四、强化重点客户的管理 207</w:t>
      </w:r>
    </w:p>
    <w:p>
      <w:pPr>
        <w:spacing w:after="150"/>
      </w:pPr>
      <w:r>
        <w:rPr/>
        <w:t xml:space="preserve">五、实施重点客户战略要重点解决的问题 209</w:t>
      </w:r>
    </w:p>
    <w:p>
      <w:pPr>
        <w:spacing w:after="150"/>
      </w:pPr>
      <w:r>
        <w:rPr/>
        <w:t xml:space="preserve">第三节 2024-2029年中国童装生产及销售投资运作模式探讨 210</w:t>
      </w:r>
    </w:p>
    <w:p>
      <w:pPr>
        <w:spacing w:after="150"/>
      </w:pPr>
      <w:r>
        <w:rPr/>
        <w:t xml:space="preserve">一、国内生产企业投资运作模式 210</w:t>
      </w:r>
    </w:p>
    <w:p>
      <w:pPr>
        <w:spacing w:after="150"/>
      </w:pPr>
      <w:r>
        <w:rPr/>
        <w:t xml:space="preserve">二、国内营销企业投资运作模式 210</w:t>
      </w:r>
    </w:p>
    <w:p>
      <w:pPr>
        <w:spacing w:after="150"/>
      </w:pPr>
      <w:r>
        <w:rPr/>
        <w:t xml:space="preserve">三、建立自主品牌案例分析 210</w:t>
      </w:r>
    </w:p>
    <w:p>
      <w:pPr>
        <w:spacing w:after="150"/>
      </w:pPr>
      <w:r>
        <w:rPr/>
        <w:t xml:space="preserve">第四节 2024-2029年中国童装行业发展建议 213</w:t>
      </w:r>
    </w:p>
    <w:p>
      <w:pPr>
        <w:spacing w:after="150"/>
      </w:pPr>
      <w:r>
        <w:rPr/>
        <w:t xml:space="preserve">第五节 2024-2029年中国童装行业投资建议 221</w:t>
      </w:r>
    </w:p>
    <w:p>
      <w:pPr>
        <w:spacing w:after="150"/>
      </w:pPr>
      <w:r>
        <w:rPr>
          <w:b w:val="1"/>
          <w:bCs w:val="1"/>
        </w:rPr>
        <w:t xml:space="preserve">图表目录</w:t>
      </w:r>
    </w:p>
    <w:p>
      <w:pPr>
        <w:spacing w:after="150"/>
      </w:pPr>
      <w:r>
        <w:rPr/>
        <w:t xml:space="preserve">图表：2019-2023年3季度我国季度GDP增长率 10</w:t>
      </w:r>
    </w:p>
    <w:p>
      <w:pPr>
        <w:spacing w:after="150"/>
      </w:pPr>
      <w:r>
        <w:rPr/>
        <w:t xml:space="preserve">图表：2019-2023年3季度我国三次产业增加值季度增长率 11</w:t>
      </w:r>
    </w:p>
    <w:p>
      <w:pPr>
        <w:spacing w:after="150"/>
      </w:pPr>
      <w:r>
        <w:rPr/>
        <w:t xml:space="preserve">图表：2019-2023年9月我国工业增加值走势图 12</w:t>
      </w:r>
    </w:p>
    <w:p>
      <w:pPr>
        <w:spacing w:after="150"/>
      </w:pPr>
      <w:r>
        <w:rPr/>
        <w:t xml:space="preserve">图表：2019-2023年9月固定资产投资增速走势图 13</w:t>
      </w:r>
    </w:p>
    <w:p>
      <w:pPr>
        <w:spacing w:after="150"/>
      </w:pPr>
      <w:r>
        <w:rPr/>
        <w:t xml:space="preserve">图表：2019-2023年9月我国各地区城镇固定资产投资累计同比增长率 14</w:t>
      </w:r>
    </w:p>
    <w:p>
      <w:pPr>
        <w:spacing w:after="150"/>
      </w:pPr>
      <w:r>
        <w:rPr/>
        <w:t xml:space="preserve">图表：2019-2023年9月我国社会消费品零售总额走势图 15</w:t>
      </w:r>
    </w:p>
    <w:p>
      <w:pPr>
        <w:spacing w:after="150"/>
      </w:pPr>
      <w:r>
        <w:rPr/>
        <w:t xml:space="preserve">图表：2019-2023年9月我国社会消费品零售总额构成走势图 15</w:t>
      </w:r>
    </w:p>
    <w:p>
      <w:pPr>
        <w:spacing w:after="150"/>
      </w:pPr>
      <w:r>
        <w:rPr/>
        <w:t xml:space="preserve">图表：2019-2023年9月我国CPI、PPI运行趋势 16</w:t>
      </w:r>
    </w:p>
    <w:p>
      <w:pPr>
        <w:spacing w:after="150"/>
      </w:pPr>
      <w:r>
        <w:rPr/>
        <w:t xml:space="preserve">图表：2019-2023年9月企业商品价格指数走势(上年同期为100) 16</w:t>
      </w:r>
    </w:p>
    <w:p>
      <w:pPr>
        <w:spacing w:after="150"/>
      </w:pPr>
      <w:r>
        <w:rPr/>
        <w:t xml:space="preserve">图表：2019-2023年9月进出口走势图 17</w:t>
      </w:r>
    </w:p>
    <w:p>
      <w:pPr>
        <w:spacing w:after="150"/>
      </w:pPr>
      <w:r>
        <w:rPr/>
        <w:t xml:space="preserve">图表：近年来我国纺织服装行业相关政策法规 28</w:t>
      </w:r>
    </w:p>
    <w:p>
      <w:pPr>
        <w:spacing w:after="150"/>
      </w:pPr>
      <w:r>
        <w:rPr/>
        <w:t xml:space="preserve">图表：童装行业相关标准 29</w:t>
      </w:r>
    </w:p>
    <w:p>
      <w:pPr>
        <w:spacing w:after="150"/>
      </w:pPr>
      <w:r>
        <w:rPr/>
        <w:t xml:space="preserve">图表：产业链模型分析 35</w:t>
      </w:r>
    </w:p>
    <w:p>
      <w:pPr>
        <w:spacing w:after="150"/>
      </w:pPr>
      <w:r>
        <w:rPr/>
        <w:t xml:space="preserve">图表：童装产业链图示 35</w:t>
      </w:r>
    </w:p>
    <w:p>
      <w:pPr>
        <w:spacing w:after="150"/>
      </w:pPr>
      <w:r>
        <w:rPr/>
        <w:t xml:space="preserve">图表：行业发展周期 36</w:t>
      </w:r>
    </w:p>
    <w:p>
      <w:pPr>
        <w:spacing w:after="150"/>
      </w:pPr>
      <w:r>
        <w:rPr/>
        <w:t xml:space="preserve">图表：行业生命周期图 36</w:t>
      </w:r>
    </w:p>
    <w:p>
      <w:pPr>
        <w:spacing w:after="150"/>
      </w:pPr>
      <w:r>
        <w:rPr/>
        <w:t xml:space="preserve">图表：2019-2023年2季度美国实际GDP各构成要素季度环比折年率走势(单位：%) 43</w:t>
      </w:r>
    </w:p>
    <w:p>
      <w:pPr>
        <w:spacing w:after="150"/>
      </w:pPr>
      <w:r>
        <w:rPr/>
        <w:t xml:space="preserve">图表：2019-2023年2季度各因素对美国经济增长的贡献度(单位：%) 43</w:t>
      </w:r>
    </w:p>
    <w:p>
      <w:pPr>
        <w:spacing w:after="150"/>
      </w:pPr>
      <w:r>
        <w:rPr/>
        <w:t xml:space="preserve">图表：2季度欧元区GDP季同比增长变化(单位：%) 44</w:t>
      </w:r>
    </w:p>
    <w:p>
      <w:pPr>
        <w:spacing w:after="150"/>
      </w:pPr>
      <w:r>
        <w:rPr/>
        <w:t xml:space="preserve">图表：2019-2023年2季度(季调后)日本实际GDP环比变化(单位：%) 45</w:t>
      </w:r>
    </w:p>
    <w:p>
      <w:pPr>
        <w:spacing w:after="150"/>
      </w:pPr>
      <w:r>
        <w:rPr/>
        <w:t xml:space="preserve">图表：阿卡邦公司的历史沿革(一) 55</w:t>
      </w:r>
    </w:p>
    <w:p>
      <w:pPr>
        <w:spacing w:after="150"/>
      </w:pPr>
      <w:r>
        <w:rPr/>
        <w:t xml:space="preserve">图表：阿卡邦公司的历史沿革(二) 56</w:t>
      </w:r>
    </w:p>
    <w:p>
      <w:pPr>
        <w:spacing w:after="150"/>
      </w:pPr>
      <w:r>
        <w:rPr/>
        <w:t xml:space="preserve">图表：国际各大奢侈/轻奢品牌进军童装市场时间表 59</w:t>
      </w:r>
    </w:p>
    <w:p>
      <w:pPr>
        <w:spacing w:after="150"/>
      </w:pPr>
      <w:r>
        <w:rPr/>
        <w:t xml:space="preserve">图表：2019-2023年中国童装行业资产规模 63</w:t>
      </w:r>
    </w:p>
    <w:p>
      <w:pPr>
        <w:spacing w:after="150"/>
      </w:pPr>
      <w:r>
        <w:rPr/>
        <w:t xml:space="preserve">图表：2019-2023年中国童装行业产量及增长情况 69</w:t>
      </w:r>
    </w:p>
    <w:p>
      <w:pPr>
        <w:spacing w:after="150"/>
      </w:pPr>
      <w:r>
        <w:rPr/>
        <w:t xml:space="preserve">图表：2019-2023年我国0-14岁增长情况分析 70</w:t>
      </w:r>
    </w:p>
    <w:p>
      <w:pPr>
        <w:spacing w:after="150"/>
      </w:pPr>
      <w:r>
        <w:rPr/>
        <w:t xml:space="preserve">图表：2019-2023年中国童装行业消费量增长情况 71</w:t>
      </w:r>
    </w:p>
    <w:p>
      <w:pPr>
        <w:spacing w:after="150"/>
      </w:pPr>
      <w:r>
        <w:rPr/>
        <w:t xml:space="preserve">图表：2019-2023年中国童装行业市场规模增长情况 74</w:t>
      </w:r>
    </w:p>
    <w:p>
      <w:pPr>
        <w:spacing w:after="150"/>
      </w:pPr>
      <w:r>
        <w:rPr/>
        <w:t xml:space="preserve">图表：2019-2023年我国东北地区童装市场规模分析 75</w:t>
      </w:r>
    </w:p>
    <w:p>
      <w:pPr>
        <w:spacing w:after="150"/>
      </w:pPr>
      <w:r>
        <w:rPr/>
        <w:t xml:space="preserve">图表：2019-2023年我国华北地区童装市场规模分析 75</w:t>
      </w:r>
    </w:p>
    <w:p>
      <w:pPr>
        <w:spacing w:after="150"/>
      </w:pPr>
      <w:r>
        <w:rPr/>
        <w:t xml:space="preserve">图表：2019-2023年我国华东地区童装市场规模分析 76</w:t>
      </w:r>
    </w:p>
    <w:p>
      <w:pPr>
        <w:spacing w:after="150"/>
      </w:pPr>
      <w:r>
        <w:rPr/>
        <w:t xml:space="preserve">图表：2019-2023年我国华中地区童装市场规模分析 76</w:t>
      </w:r>
    </w:p>
    <w:p>
      <w:pPr>
        <w:spacing w:after="150"/>
      </w:pPr>
      <w:r>
        <w:rPr/>
        <w:t xml:space="preserve">图表：2019-2023年我国华南地区童装市场规模分析 77</w:t>
      </w:r>
    </w:p>
    <w:p>
      <w:pPr>
        <w:spacing w:after="150"/>
      </w:pPr>
      <w:r>
        <w:rPr/>
        <w:t xml:space="preserve">图表：2019-2023年我国西南地区童装市场规模分析 77</w:t>
      </w:r>
    </w:p>
    <w:p>
      <w:pPr>
        <w:spacing w:after="150"/>
      </w:pPr>
      <w:r>
        <w:rPr/>
        <w:t xml:space="preserve">图表：2019-2023年我国西北地区童装市场规模分析 78</w:t>
      </w:r>
    </w:p>
    <w:p>
      <w:pPr>
        <w:spacing w:after="150"/>
      </w:pPr>
      <w:r>
        <w:rPr/>
        <w:t xml:space="preserve">图表：2019-2023年中国童装行业企业数据分析 79</w:t>
      </w:r>
    </w:p>
    <w:p>
      <w:pPr>
        <w:spacing w:after="150"/>
      </w:pPr>
      <w:r>
        <w:rPr/>
        <w:t xml:space="preserve">图表：2019-2023年中国童装行业企业数据分析 79</w:t>
      </w:r>
    </w:p>
    <w:p>
      <w:pPr>
        <w:spacing w:after="150"/>
      </w:pPr>
      <w:r>
        <w:rPr/>
        <w:t xml:space="preserve">图表：2019-2023年中国童装行业企业数据分析 79</w:t>
      </w:r>
    </w:p>
    <w:p>
      <w:pPr>
        <w:spacing w:after="150"/>
      </w:pPr>
      <w:r>
        <w:rPr/>
        <w:t xml:space="preserve">图表：2019-2023年中国童装行业不同规模企业收入分析 80</w:t>
      </w:r>
    </w:p>
    <w:p>
      <w:pPr>
        <w:spacing w:after="150"/>
      </w:pPr>
      <w:r>
        <w:rPr/>
        <w:t xml:space="preserve">图表：2019-2023年中国童装行业不同规模企业收入分析 80</w:t>
      </w:r>
    </w:p>
    <w:p>
      <w:pPr>
        <w:spacing w:after="150"/>
      </w:pPr>
      <w:r>
        <w:rPr/>
        <w:t xml:space="preserve">图表：2019-2023年中国童装行业不同规模企业收入分析 80</w:t>
      </w:r>
    </w:p>
    <w:p>
      <w:pPr>
        <w:spacing w:after="150"/>
      </w:pPr>
      <w:r>
        <w:rPr/>
        <w:t xml:space="preserve">图表：2019-2023年中国童装行业不同所有制企业收入分析 81</w:t>
      </w:r>
    </w:p>
    <w:p>
      <w:pPr>
        <w:spacing w:after="150"/>
      </w:pPr>
      <w:r>
        <w:rPr/>
        <w:t xml:space="preserve">图表：2019-2023年中国童装行业不同所有制企业收入分析 81</w:t>
      </w:r>
    </w:p>
    <w:p>
      <w:pPr>
        <w:spacing w:after="150"/>
      </w:pPr>
      <w:r>
        <w:rPr/>
        <w:t xml:space="preserve">图表：2019-2023年中国童装行业不同所有制企业收入分析 81</w:t>
      </w:r>
    </w:p>
    <w:p>
      <w:pPr>
        <w:spacing w:after="150"/>
      </w:pPr>
      <w:r>
        <w:rPr/>
        <w:t xml:space="preserve">图表：2019-2023年森马股服饰主要财务指标 100</w:t>
      </w:r>
    </w:p>
    <w:p>
      <w:pPr>
        <w:spacing w:after="150"/>
      </w:pPr>
      <w:r>
        <w:rPr/>
        <w:t xml:space="preserve">图表：2019-2023年森马服饰盈利能力分析 102</w:t>
      </w:r>
    </w:p>
    <w:p>
      <w:pPr>
        <w:spacing w:after="150"/>
      </w:pPr>
      <w:r>
        <w:rPr/>
        <w:t xml:space="preserve">图表：2019-2023年森马服饰营业利润率增长情况(%) 102</w:t>
      </w:r>
    </w:p>
    <w:p>
      <w:pPr>
        <w:spacing w:after="150"/>
      </w:pPr>
      <w:r>
        <w:rPr/>
        <w:t xml:space="preserve">图表：2019-2023年森马服饰净资产收益率增长情况(%) 103</w:t>
      </w:r>
    </w:p>
    <w:p>
      <w:pPr>
        <w:spacing w:after="150"/>
      </w:pPr>
      <w:r>
        <w:rPr/>
        <w:t xml:space="preserve">图表：2019-2023年1-6月化纤产量完成情况 126</w:t>
      </w:r>
    </w:p>
    <w:p>
      <w:pPr>
        <w:spacing w:after="150"/>
      </w:pPr>
      <w:r>
        <w:rPr/>
        <w:t xml:space="preserve">图表：2019-2023年我国化纤行业重点企业分析 128</w:t>
      </w:r>
    </w:p>
    <w:p>
      <w:pPr>
        <w:spacing w:after="150"/>
      </w:pPr>
      <w:r>
        <w:rPr/>
        <w:t xml:space="preserve">图表：2019-2023年中国网络零售市场交易规模 165</w:t>
      </w:r>
    </w:p>
    <w:p>
      <w:pPr>
        <w:spacing w:after="150"/>
      </w:pPr>
      <w:r>
        <w:rPr/>
        <w:t xml:space="preserve">图表：2019-2023年中国网络零售市占社会消费品零售总额比重 165</w:t>
      </w:r>
    </w:p>
    <w:p>
      <w:pPr>
        <w:spacing w:after="150"/>
      </w:pPr>
      <w:r>
        <w:rPr/>
        <w:t xml:space="preserve">图表：2019-2023年中国网络零售B2C市场交易规模 166</w:t>
      </w:r>
    </w:p>
    <w:p>
      <w:pPr>
        <w:spacing w:after="150"/>
      </w:pPr>
      <w:r>
        <w:rPr/>
        <w:t xml:space="preserve">图表：2019-2023年中国网络零售市场结构组成 167</w:t>
      </w:r>
    </w:p>
    <w:p>
      <w:pPr>
        <w:spacing w:after="150"/>
      </w:pPr>
      <w:r>
        <w:rPr/>
        <w:t xml:space="preserve">图表：2024-2029年我国童装行业市场规模预测分析 168</w:t>
      </w:r>
    </w:p>
    <w:p>
      <w:pPr>
        <w:spacing w:after="150"/>
      </w:pPr>
      <w:r>
        <w:rPr/>
        <w:t xml:space="preserve">图表：2024-2029年中国童装行业产量预测 169</w:t>
      </w:r>
    </w:p>
    <w:p>
      <w:pPr>
        <w:spacing w:after="150"/>
      </w:pPr>
      <w:r>
        <w:rPr/>
        <w:t xml:space="preserve">图表：2024-2029年中国童装行业需求预测 169</w:t>
      </w:r>
    </w:p>
    <w:p>
      <w:pPr>
        <w:spacing w:after="150"/>
      </w:pPr>
      <w:r>
        <w:rPr/>
        <w:t xml:space="preserve">图表：我国童装行业主要品牌结构分析 170</w:t>
      </w:r>
    </w:p>
    <w:p>
      <w:pPr>
        <w:spacing w:after="150"/>
      </w:pPr>
      <w:r>
        <w:rPr/>
        <w:t xml:space="preserve">图表：各投融资主体核心资源分析 181</w:t>
      </w:r>
    </w:p>
    <w:p>
      <w:pPr>
        <w:spacing w:after="150"/>
      </w:pPr>
      <w:r>
        <w:rPr/>
        <w:t xml:space="preserve">图表：各投融资主体投融资方式分析 181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2024-2029年中国童装行业供需预测及投资潜力研究咨询报告</dc:title>
  <dc:description>2024-2029年中国童装行业供需预测及投资潜力研究咨询报告</dc:description>
  <dc:subject>2024-2029年中国童装行业供需预测及投资潜力研究咨询报告</dc:subject>
  <cp:keywords>研究报告</cp:keywords>
  <cp:category>研究报告</cp:category>
  <cp:lastModifiedBy>北京中道泰和信息咨询有限公司</cp:lastModifiedBy>
  <dcterms:created xsi:type="dcterms:W3CDTF">2024-01-24T08:33:45+08:00</dcterms:created>
  <dcterms:modified xsi:type="dcterms:W3CDTF">2024-01-24T08:33:45+08:00</dcterms:modified>
</cp:coreProperties>
</file>

<file path=docProps/custom.xml><?xml version="1.0" encoding="utf-8"?>
<Properties xmlns="http://schemas.openxmlformats.org/officeDocument/2006/custom-properties" xmlns:vt="http://schemas.openxmlformats.org/officeDocument/2006/docPropsVTypes"/>
</file>