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2024-2029年中国智能手表行业市场调研分析与发展前景预测报告</w:t>
      </w:r>
    </w:p>
    <w:p>
      <w:pPr>
        <w:spacing w:after="150"/>
      </w:pPr>
      <w:r>
        <w:rPr>
          <w:b w:val="1"/>
          <w:bCs w:val="1"/>
        </w:rPr>
        <w:t xml:space="preserve">报告简介</w:t>
      </w:r>
    </w:p>
    <w:p>
      <w:pPr>
        <w:spacing w:after="150"/>
      </w:pPr>
      <w:r>
        <w:rPr/>
        <w:t xml:space="preserve">智能手表，是将手表内置智能化系统、搭载智能手机系统而连接于网络而实现多功能，能同步手机中的电话、短信、邮件、照片、音乐等。智能手表有别于一般传统的手表，它没有传统手表的石英机芯或机械机芯，取而代之的是小巧的电路板以及微处理器。</w:t>
      </w:r>
    </w:p>
    <w:p>
      <w:pPr>
        <w:spacing w:after="150"/>
      </w:pPr>
      <w:r>
        <w:rPr/>
        <w:t xml:space="preserve">随着人口老龄化、二胎政策放开的利好环境，未来老人、儿童、孕妇三类人群数量将逐步增多，同时他们身体机能相对较弱，日常的行为需要时刻的注意，也需要家人精心的呵护，而智能手表的监测数据可以帮助家人和医护人员了解用户的具体状况，并提供用户的日常饮食及行为注意事项，定位、通话等功能可以让用户在特殊情况下与其他人取得联系。中商产业研究院分析认为未来老人、儿童孕妇等特殊人群对于智能手表的需求将增加，各细分市场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表行业及各子行业的发展状况、上下游行业发展状况、市场供需形势、新产品与技术等进行了分析，并重点分析了我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智能手表行业发展概述</w:t>
      </w:r>
    </w:p>
    <w:p>
      <w:pPr>
        <w:spacing w:after="150"/>
      </w:pPr>
      <w:r>
        <w:rPr/>
        <w:t xml:space="preserve">第一节 智能手表的概念</w:t>
      </w:r>
    </w:p>
    <w:p>
      <w:pPr>
        <w:spacing w:after="150"/>
      </w:pPr>
      <w:r>
        <w:rPr/>
        <w:t xml:space="preserve">一、智能手表的定义</w:t>
      </w:r>
    </w:p>
    <w:p>
      <w:pPr>
        <w:spacing w:after="150"/>
      </w:pPr>
      <w:r>
        <w:rPr/>
        <w:t xml:space="preserve">二、智能手表的特点</w:t>
      </w:r>
    </w:p>
    <w:p>
      <w:pPr>
        <w:spacing w:after="150"/>
      </w:pPr>
      <w:r>
        <w:rPr/>
        <w:t xml:space="preserve">三、智能手表在国民经济中的地位</w:t>
      </w:r>
    </w:p>
    <w:p>
      <w:pPr>
        <w:spacing w:after="150"/>
      </w:pPr>
      <w:r>
        <w:rPr/>
        <w:t xml:space="preserve">第二节 智能手表行业生命周期分析</w:t>
      </w:r>
    </w:p>
    <w:p>
      <w:pPr>
        <w:spacing w:after="150"/>
      </w:pPr>
      <w:r>
        <w:rPr/>
        <w:t xml:space="preserve">一、行业生命周期概述</w:t>
      </w:r>
    </w:p>
    <w:p>
      <w:pPr>
        <w:spacing w:after="150"/>
      </w:pPr>
      <w:r>
        <w:rPr/>
        <w:t xml:space="preserve">二、智能手表行业所属的生命周期</w:t>
      </w:r>
    </w:p>
    <w:p>
      <w:pPr>
        <w:spacing w:after="150"/>
      </w:pPr>
      <w:r>
        <w:rPr/>
        <w:t xml:space="preserve">第三节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3、居民人均收入增长情况分析</w:t>
      </w:r>
    </w:p>
    <w:p>
      <w:pPr>
        <w:spacing w:after="150"/>
      </w:pPr>
      <w:r>
        <w:rPr/>
        <w:t xml:space="preserve">4、经济环境影响分析</w:t>
      </w:r>
    </w:p>
    <w:p>
      <w:pPr>
        <w:spacing w:after="150"/>
      </w:pPr>
      <w:r>
        <w:rPr>
          <w:b w:val="1"/>
          <w:bCs w:val="1"/>
        </w:rPr>
        <w:t xml:space="preserve">第二部分 行业深度分析</w:t>
      </w:r>
    </w:p>
    <w:p>
      <w:pPr>
        <w:spacing w:after="150"/>
      </w:pPr>
      <w:r>
        <w:rPr>
          <w:b w:val="1"/>
          <w:bCs w:val="1"/>
        </w:rPr>
        <w:t xml:space="preserve">第三章 智能手表行业国际市场分析</w:t>
      </w:r>
    </w:p>
    <w:p>
      <w:pPr>
        <w:spacing w:after="150"/>
      </w:pPr>
      <w:r>
        <w:rPr/>
        <w:t xml:space="preserve">第一节 世界智能手表市场运行形势分析</w:t>
      </w:r>
    </w:p>
    <w:p>
      <w:pPr>
        <w:spacing w:after="150"/>
      </w:pPr>
      <w:r>
        <w:rPr/>
        <w:t xml:space="preserve">一、亚洲地区主要市场概况</w:t>
      </w:r>
    </w:p>
    <w:p>
      <w:pPr>
        <w:spacing w:after="150"/>
      </w:pPr>
      <w:r>
        <w:rPr/>
        <w:t xml:space="preserve">二、欧盟主要国家市场概况</w:t>
      </w:r>
    </w:p>
    <w:p>
      <w:pPr>
        <w:spacing w:after="150"/>
      </w:pPr>
      <w:r>
        <w:rPr/>
        <w:t xml:space="preserve">三、北美地区主要市场概况</w:t>
      </w:r>
    </w:p>
    <w:p>
      <w:pPr>
        <w:spacing w:after="150"/>
      </w:pPr>
      <w:r>
        <w:rPr/>
        <w:t xml:space="preserve">第二节 中国智能手表产业运行情况</w:t>
      </w:r>
    </w:p>
    <w:p>
      <w:pPr>
        <w:spacing w:after="150"/>
      </w:pPr>
      <w:r>
        <w:rPr/>
        <w:t xml:space="preserve">一、智能手表行业市场供给情况</w:t>
      </w:r>
    </w:p>
    <w:p>
      <w:pPr>
        <w:spacing w:after="150"/>
      </w:pPr>
      <w:r>
        <w:rPr/>
        <w:t xml:space="preserve">二、智能手表行业市场需求情况</w:t>
      </w:r>
    </w:p>
    <w:p>
      <w:pPr>
        <w:spacing w:after="150"/>
      </w:pPr>
      <w:r>
        <w:rPr/>
        <w:t xml:space="preserve">三、智能手表行业市场市场容量</w:t>
      </w:r>
    </w:p>
    <w:p>
      <w:pPr>
        <w:spacing w:after="150"/>
      </w:pPr>
      <w:r>
        <w:rPr/>
        <w:t xml:space="preserve">第三节 中国智能手表行业价格走势分析</w:t>
      </w:r>
    </w:p>
    <w:p>
      <w:pPr>
        <w:spacing w:after="150"/>
      </w:pPr>
      <w:r>
        <w:rPr/>
        <w:t xml:space="preserve">一、智能手表行业价格影响因素分析</w:t>
      </w:r>
    </w:p>
    <w:p>
      <w:pPr>
        <w:spacing w:after="150"/>
      </w:pPr>
      <w:r>
        <w:rPr/>
        <w:t xml:space="preserve">二、智能手表行业价格走势回顾</w:t>
      </w:r>
    </w:p>
    <w:p>
      <w:pPr>
        <w:spacing w:after="150"/>
      </w:pPr>
      <w:r>
        <w:rPr>
          <w:b w:val="1"/>
          <w:bCs w:val="1"/>
        </w:rPr>
        <w:t xml:space="preserve">第四章 中国智能手表行业整体运行现状分析</w:t>
      </w:r>
    </w:p>
    <w:p>
      <w:pPr>
        <w:spacing w:after="150"/>
      </w:pPr>
      <w:r>
        <w:rPr/>
        <w:t xml:space="preserve">第一节 智能手表行业产业链分析</w:t>
      </w:r>
    </w:p>
    <w:p>
      <w:pPr>
        <w:spacing w:after="150"/>
      </w:pPr>
      <w:r>
        <w:rPr/>
        <w:t xml:space="preserve">第二节 智能手表行业上游发展分析</w:t>
      </w:r>
    </w:p>
    <w:p>
      <w:pPr>
        <w:spacing w:after="150"/>
      </w:pPr>
      <w:r>
        <w:rPr/>
        <w:t xml:space="preserve">第三节 智能手表行业下游发展分析</w:t>
      </w:r>
    </w:p>
    <w:p>
      <w:pPr>
        <w:spacing w:after="150"/>
      </w:pPr>
      <w:r>
        <w:rPr>
          <w:b w:val="1"/>
          <w:bCs w:val="1"/>
        </w:rPr>
        <w:t xml:space="preserve">第三部分 竞争格局分析</w:t>
      </w:r>
    </w:p>
    <w:p>
      <w:pPr>
        <w:spacing w:after="150"/>
      </w:pPr>
      <w:r>
        <w:rPr>
          <w:b w:val="1"/>
          <w:bCs w:val="1"/>
        </w:rPr>
        <w:t xml:space="preserve">第五章 2019-2023年中国智能手表行业竞争格局分析</w:t>
      </w:r>
    </w:p>
    <w:p>
      <w:pPr>
        <w:spacing w:after="150"/>
      </w:pPr>
      <w:r>
        <w:rPr/>
        <w:t xml:space="preserve">第一节 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第六章 2019-2023年智能手表行业企业竞争格局分析</w:t>
      </w:r>
    </w:p>
    <w:p>
      <w:pPr>
        <w:spacing w:after="150"/>
      </w:pPr>
      <w:r>
        <w:rPr/>
        <w:t xml:space="preserve">第一节 北京君正集成电路股份有限公司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深圳市奋达科技股份有限公司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中国无线科技有限公司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中兴通讯股份有限公司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三星电子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苹果公司(AppleInc.)</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第七节Google公司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卡西欧(CASIO)公司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摩托罗拉公司(MotorolaInc)</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华为技术有限公司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第七章 未来智能手表行业发展预测分析</w:t>
      </w:r>
    </w:p>
    <w:p>
      <w:pPr>
        <w:spacing w:after="150"/>
      </w:pPr>
      <w:r>
        <w:rPr/>
        <w:t xml:space="preserve">第一节 2024-2029年智能手表行业市场预测</w:t>
      </w:r>
    </w:p>
    <w:p>
      <w:pPr>
        <w:spacing w:after="150"/>
      </w:pPr>
      <w:r>
        <w:rPr/>
        <w:t xml:space="preserve">一、中国智能手表市场发展环境分析</w:t>
      </w:r>
    </w:p>
    <w:p>
      <w:pPr>
        <w:spacing w:after="150"/>
      </w:pPr>
      <w:r>
        <w:rPr/>
        <w:t xml:space="preserve">二、智能手表行业市场规模预测</w:t>
      </w:r>
    </w:p>
    <w:p>
      <w:pPr>
        <w:spacing w:after="150"/>
      </w:pPr>
      <w:r>
        <w:rPr/>
        <w:t xml:space="preserve">三、智能手表行业市场发展趋势分析</w:t>
      </w:r>
    </w:p>
    <w:p>
      <w:pPr>
        <w:spacing w:after="150"/>
      </w:pPr>
      <w:r>
        <w:rPr/>
        <w:t xml:space="preserve">第二节 2024-2029年中国智能手表行业供需预测</w:t>
      </w:r>
    </w:p>
    <w:p>
      <w:pPr>
        <w:spacing w:after="150"/>
      </w:pPr>
      <w:r>
        <w:rPr/>
        <w:t xml:space="preserve">一、中国智能手表供给预测</w:t>
      </w:r>
    </w:p>
    <w:p>
      <w:pPr>
        <w:spacing w:after="150"/>
      </w:pPr>
      <w:r>
        <w:rPr/>
        <w:t xml:space="preserve">二、中国智能手表产量预测</w:t>
      </w:r>
    </w:p>
    <w:p>
      <w:pPr>
        <w:spacing w:after="150"/>
      </w:pPr>
      <w:r>
        <w:rPr/>
        <w:t xml:space="preserve">三、中国智能手表需求预测</w:t>
      </w:r>
    </w:p>
    <w:p>
      <w:pPr>
        <w:spacing w:after="150"/>
      </w:pPr>
      <w:r>
        <w:rPr/>
        <w:t xml:space="preserve">四、中国智能手表供需平衡预测</w:t>
      </w:r>
    </w:p>
    <w:p>
      <w:pPr>
        <w:spacing w:after="150"/>
      </w:pPr>
      <w:r>
        <w:rPr>
          <w:b w:val="1"/>
          <w:bCs w:val="1"/>
        </w:rPr>
        <w:t xml:space="preserve">第八章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消费市场对智能手表行业的影响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第九章 对智能手表行业投资机会与风险分析</w:t>
      </w:r>
    </w:p>
    <w:p>
      <w:pPr>
        <w:spacing w:after="150"/>
      </w:pPr>
      <w:r>
        <w:rPr/>
        <w:t xml:space="preserve">第一节 智能手表行业投资机会分析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三、2019-2023年智能手表投资新方向</w:t>
      </w:r>
    </w:p>
    <w:p>
      <w:pPr>
        <w:spacing w:after="150"/>
      </w:pPr>
      <w:r>
        <w:rPr/>
        <w:t xml:space="preserve">四、2024-2029年智能手表行业投资的建议</w:t>
      </w:r>
    </w:p>
    <w:p>
      <w:pPr>
        <w:spacing w:after="150"/>
      </w:pPr>
      <w:r>
        <w:rPr/>
        <w:t xml:space="preserve">第二节 影响智能手表行业发展的主要因素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中国智能手表行业投资风险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第十章 中国智能手表行业发展策略分析</w:t>
      </w:r>
    </w:p>
    <w:p>
      <w:pPr>
        <w:spacing w:after="150"/>
      </w:pPr>
      <w:r>
        <w:rPr/>
        <w:t xml:space="preserve">第一节 智能手表行业市场的重点客户战略实施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四、强化重点客户的管理</w:t>
      </w:r>
    </w:p>
    <w:p>
      <w:pPr>
        <w:spacing w:after="150"/>
      </w:pPr>
      <w:r>
        <w:rPr/>
        <w:t xml:space="preserve">五、对重点客户的营销策略</w:t>
      </w:r>
    </w:p>
    <w:p>
      <w:pPr>
        <w:spacing w:after="150"/>
      </w:pPr>
      <w:r>
        <w:rPr>
          <w:b w:val="1"/>
          <w:bCs w:val="1"/>
        </w:rPr>
        <w:t xml:space="preserve">第十一章 智能手表行业发展建议分析</w:t>
      </w:r>
    </w:p>
    <w:p>
      <w:pPr>
        <w:spacing w:after="150"/>
      </w:pPr>
      <w:r>
        <w:rPr/>
        <w:t xml:space="preserve">第一节 智能手表行业研究结论及建议</w:t>
      </w:r>
    </w:p>
    <w:p>
      <w:pPr>
        <w:spacing w:after="150"/>
      </w:pPr>
      <w:r>
        <w:rPr/>
        <w:t xml:space="preserve">第二节 智能手表细分行业研究结论及建议</w:t>
      </w:r>
    </w:p>
    <w:p>
      <w:pPr>
        <w:spacing w:after="150"/>
      </w:pPr>
      <w:r>
        <w:rPr/>
        <w:t xml:space="preserve">第三节 智能手表行业竞争策略总结及建议</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图表：智能手表行业周期</w:t>
      </w:r>
    </w:p>
    <w:p>
      <w:pPr>
        <w:spacing w:after="150"/>
      </w:pPr>
      <w:r>
        <w:rPr/>
        <w:t xml:space="preserve">图表：2019-2023年我国GDP分析</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图表：2019-2023年中国智能手表竞争力分析</w:t>
      </w:r>
    </w:p>
    <w:p>
      <w:pPr>
        <w:spacing w:after="150"/>
      </w:pPr>
      <w:r>
        <w:rPr/>
        <w:t xml:space="preserve">图表：2024-2029年中国智能手表市场前景预测</w:t>
      </w:r>
    </w:p>
    <w:p>
      <w:pPr>
        <w:spacing w:after="150"/>
      </w:pPr>
      <w:r>
        <w:rPr/>
        <w:t xml:space="preserve">图表：2024-2029年中国智能手表市场价格走势预测</w:t>
      </w:r>
    </w:p>
    <w:p>
      <w:pPr>
        <w:spacing w:after="150"/>
      </w:pPr>
      <w:r>
        <w:rPr/>
        <w:t xml:space="preserve">图表：2024-2029年中国智能手表发展前景预测</w:t>
      </w:r>
    </w:p>
    <w:p>
      <w:pPr>
        <w:spacing w:after="150"/>
      </w:pPr>
      <w:r>
        <w:rPr/>
        <w:t xml:space="preserve">图表：2019-2023年智能手表行业行业集中度分析</w:t>
      </w:r>
    </w:p>
    <w:p>
      <w:pPr>
        <w:spacing w:after="150"/>
      </w:pPr>
      <w:r>
        <w:rPr/>
        <w:t xml:space="preserve">图表：2019-2023年智能手表行业区域集中度分析</w:t>
      </w:r>
    </w:p>
    <w:p>
      <w:pPr>
        <w:spacing w:after="150"/>
      </w:pPr>
      <w:r>
        <w:rPr/>
        <w:t xml:space="preserve">图表：2019-2023年智能手表行业企业集中度分析</w:t>
      </w:r>
    </w:p>
    <w:p>
      <w:pPr>
        <w:spacing w:after="150"/>
      </w:pPr>
      <w:r>
        <w:rPr/>
        <w:t xml:space="preserve">图表：2019-2023年智能手表行业我国固定资产投资分析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2024-2029年中国智能手表行业市场调研分析与发展前景预测报告</dc:title>
  <dc:description>2024-2029年中国智能手表行业市场调研分析与发展前景预测报告</dc:description>
  <dc:subject>2024-2029年中国智能手表行业市场调研分析与发展前景预测报告</dc:subject>
  <cp:keywords>研究报告</cp:keywords>
  <cp:category>研究报告</cp:category>
  <cp:lastModifiedBy>北京中道泰和信息咨询有限公司</cp:lastModifiedBy>
  <dcterms:created xsi:type="dcterms:W3CDTF">2024-01-24T08:32:21+08:00</dcterms:created>
  <dcterms:modified xsi:type="dcterms:W3CDTF">2024-01-24T08:32:21+08:00</dcterms:modified>
</cp:coreProperties>
</file>

<file path=docProps/custom.xml><?xml version="1.0" encoding="utf-8"?>
<Properties xmlns="http://schemas.openxmlformats.org/officeDocument/2006/custom-properties" xmlns:vt="http://schemas.openxmlformats.org/officeDocument/2006/docPropsVTypes"/>
</file>