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2024-2029年中国商业保理市场深度全景调研及“十四五”发展前景预测报告</w:t>
      </w:r>
    </w:p>
    <w:p>
      <w:pPr>
        <w:spacing w:after="150"/>
      </w:pPr>
      <w:r>
        <w:rPr>
          <w:b w:val="1"/>
          <w:bCs w:val="1"/>
        </w:rPr>
        <w:t xml:space="preserve">报告简介</w:t>
      </w:r>
    </w:p>
    <w:p>
      <w:pPr>
        <w:spacing w:after="150"/>
      </w:pPr>
      <w:r>
        <w:rPr/>
        <w:t xml:space="preserve">保理即保证支付兑现的代理。融资、管理、担保是当前保理三大核心业务，其主要业务为应收账款融资。按从事业务的主体分为银行保理和商业保理。商业保理是非银行机构从事的保理行为。</w:t>
      </w:r>
    </w:p>
    <w:p>
      <w:pPr>
        <w:spacing w:after="150"/>
      </w:pPr>
      <w:r>
        <w:rPr/>
        <w:t xml:space="preserve">2019年全球保理行业蓬勃发展，呈上升趋势，各大洲均有贡献。与2018年的全球保理业务量27670亿欧元相比，2019年估值为29230亿欧元，增长超过5%。</w:t>
      </w:r>
    </w:p>
    <w:p>
      <w:pPr>
        <w:spacing w:after="150"/>
      </w:pPr>
      <w:r>
        <w:rPr/>
        <w:t xml:space="preserve">2019年，随着行业监管体制和规则逐步明确，各地普遍收紧了商业保理企业注册政策，并加快现有企业的清理规范工作，在2019年下半年，行业已出现一定规模的企业集中清退，商业保理企业存量较2019年中净减少1357家。2019年全年我国商业保理业务量达到1.38万亿元人民币，较2018年增长了15%，占我国保理市场的比例上升至44.2%。</w:t>
      </w:r>
    </w:p>
    <w:p>
      <w:pPr>
        <w:spacing w:after="150"/>
      </w:pPr>
      <w:r>
        <w:rPr/>
        <w:t xml:space="preserve">近年来，我国商业保理政策法规环境逐步改善。2019年10月，银保监会正式下发《关于加强商业保理企业监督管理的通知》(简称“205号文”)，剑指规范商业保理企业经营行为，加强监督管理。超过1万家商业保理企业将得到有力约束。近几年，商业保理行业发展迅猛，近百家上市公司纷纷布局，而在统一监管下，这个行业不仅面临监管升级，更要面临行业洗牌。2020年5月28日，十三届全国人大三次会议表决通过了《中华人民共和国民法典》，这是我国民事立法史上具有里程碑意义的重大历史时刻。本次民法典将保理合同作为有名合同纳入到合同编中，大大规范了保理业务的审判依据，进一步促进行业健康发展。2020年8月26日，银保监会普惠金融部印发《商业保理企业名单制管理工作方案》的函，对商业保理企业实施名单制管理。</w:t>
      </w:r>
    </w:p>
    <w:p>
      <w:pPr>
        <w:spacing w:after="150"/>
      </w:pPr>
      <w:r>
        <w:rPr/>
        <w:t xml:space="preserve">“十三五”时期是我国全面建成小康社会的决胜阶段，商业保理作为提供创新型贸易融资和风险管理解决方案的现代信用服务业，具有逆经济周期而行的特点，是最适合成长型中小企业的贸易融资工具，可以在缓解中小企业融资难、融资贵、健全商务信用体系方面发挥重要作用。特别是在国家提出要大力发展应收账款融资的利好政策推动下，商业保理行业将迎来持续快速发展的新机遇。</w:t>
      </w:r>
    </w:p>
    <w:p>
      <w:pPr>
        <w:spacing w:after="150"/>
      </w:pPr>
      <w:r>
        <w:rPr/>
        <w:t xml:space="preserve">商业保理行业研究报告主要分析了商业保理行业的市场规模、商业保理市场供需求状况、商业保理市场竞争状况和商业保理主要企业经营情况，同时对商业保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保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业保理专业研究单位等公布和提供的大量资料。对我国商业保理行业作了详尽深入的分析，为商业保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商业保理相关概述</w:t>
      </w:r>
    </w:p>
    <w:p>
      <w:pPr>
        <w:spacing w:after="150"/>
      </w:pPr>
      <w:r>
        <w:rPr/>
        <w:t xml:space="preserve">第一节 保理业务介绍</w:t>
      </w:r>
    </w:p>
    <w:p>
      <w:pPr>
        <w:spacing w:after="150"/>
      </w:pPr>
      <w:r>
        <w:rPr/>
        <w:t xml:space="preserve">第二节 商业保理的概念界定</w:t>
      </w:r>
    </w:p>
    <w:p>
      <w:pPr>
        <w:spacing w:after="150"/>
      </w:pPr>
      <w:r>
        <w:rPr/>
        <w:t xml:space="preserve">第三节 商业保理的分类</w:t>
      </w:r>
    </w:p>
    <w:p>
      <w:pPr>
        <w:spacing w:after="150"/>
      </w:pPr>
      <w:r>
        <w:rPr>
          <w:b w:val="1"/>
          <w:bCs w:val="1"/>
        </w:rPr>
        <w:t xml:space="preserve">第二章 商业保理行业发展环境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一、我国商业保理技术进展分析</w:t>
      </w:r>
    </w:p>
    <w:p>
      <w:pPr>
        <w:spacing w:after="150"/>
      </w:pPr>
      <w:r>
        <w:rPr/>
        <w:t xml:space="preserve">二、技术现状及特点</w:t>
      </w:r>
    </w:p>
    <w:p>
      <w:pPr>
        <w:spacing w:after="150"/>
      </w:pPr>
      <w:r>
        <w:rPr/>
        <w:t xml:space="preserve">三、商业保理技术的未来发展趋势</w:t>
      </w:r>
    </w:p>
    <w:p>
      <w:pPr>
        <w:spacing w:after="150"/>
      </w:pPr>
      <w:r>
        <w:rPr>
          <w:b w:val="1"/>
          <w:bCs w:val="1"/>
        </w:rPr>
        <w:t xml:space="preserve">第三章 2019-2023年中国商业保理发展模式分析</w:t>
      </w:r>
    </w:p>
    <w:p>
      <w:pPr>
        <w:spacing w:after="150"/>
      </w:pPr>
      <w:r>
        <w:rPr/>
        <w:t xml:space="preserve">第一节 保理业务模式四维度分析</w:t>
      </w:r>
    </w:p>
    <w:p>
      <w:pPr>
        <w:spacing w:after="150"/>
      </w:pPr>
      <w:r>
        <w:rPr/>
        <w:t xml:space="preserve">一、管理融资</w:t>
      </w:r>
    </w:p>
    <w:p>
      <w:pPr>
        <w:spacing w:after="150"/>
      </w:pPr>
      <w:r>
        <w:rPr/>
        <w:t xml:space="preserve">二、风险管控</w:t>
      </w:r>
    </w:p>
    <w:p>
      <w:pPr>
        <w:spacing w:after="150"/>
      </w:pPr>
      <w:r>
        <w:rPr/>
        <w:t xml:space="preserve">三、资金来源</w:t>
      </w:r>
    </w:p>
    <w:p>
      <w:pPr>
        <w:spacing w:after="150"/>
      </w:pPr>
      <w:r>
        <w:rPr/>
        <w:t xml:space="preserve">三、业务获取</w:t>
      </w:r>
    </w:p>
    <w:p>
      <w:pPr>
        <w:spacing w:after="150"/>
      </w:pPr>
      <w:r>
        <w:rPr/>
        <w:t xml:space="preserve">第二节 商业保理运作模式分析</w:t>
      </w:r>
    </w:p>
    <w:p>
      <w:pPr>
        <w:spacing w:after="150"/>
      </w:pPr>
      <w:r>
        <w:rPr/>
        <w:t xml:space="preserve">一、商业保理业务流程</w:t>
      </w:r>
    </w:p>
    <w:p>
      <w:pPr>
        <w:spacing w:after="150"/>
      </w:pPr>
      <w:r>
        <w:rPr/>
        <w:t xml:space="preserve">二、传统商业保理模式</w:t>
      </w:r>
    </w:p>
    <w:p>
      <w:pPr>
        <w:spacing w:after="150"/>
      </w:pPr>
      <w:r>
        <w:rPr/>
        <w:t xml:space="preserve">三、商业保理盈利模式</w:t>
      </w:r>
    </w:p>
    <w:p>
      <w:pPr>
        <w:spacing w:after="150"/>
      </w:pPr>
      <w:r>
        <w:rPr/>
        <w:t xml:space="preserve">第三节 商业保理的主要业务模式介绍</w:t>
      </w:r>
    </w:p>
    <w:p>
      <w:pPr>
        <w:spacing w:after="150"/>
      </w:pPr>
      <w:r>
        <w:rPr/>
        <w:t xml:space="preserve">一、融资租赁保理</w:t>
      </w:r>
    </w:p>
    <w:p>
      <w:pPr>
        <w:spacing w:after="150"/>
      </w:pPr>
      <w:r>
        <w:rPr/>
        <w:t xml:space="preserve">二、保理池融资</w:t>
      </w:r>
    </w:p>
    <w:p>
      <w:pPr>
        <w:spacing w:after="150"/>
      </w:pPr>
      <w:r>
        <w:rPr/>
        <w:t xml:space="preserve">三、反向保理</w:t>
      </w:r>
    </w:p>
    <w:p>
      <w:pPr>
        <w:spacing w:after="150"/>
      </w:pPr>
      <w:r>
        <w:rPr>
          <w:b w:val="1"/>
          <w:bCs w:val="1"/>
        </w:rPr>
        <w:t xml:space="preserve">第四章 世界商业保理产业发展对比及经验借鉴</w:t>
      </w:r>
    </w:p>
    <w:p>
      <w:pPr>
        <w:spacing w:after="150"/>
      </w:pPr>
      <w:r>
        <w:rPr/>
        <w:t xml:space="preserve">第一节 2024-2029年国际商业保理产业的发展</w:t>
      </w:r>
    </w:p>
    <w:p>
      <w:pPr>
        <w:spacing w:after="150"/>
      </w:pPr>
      <w:r>
        <w:rPr/>
        <w:t xml:space="preserve">一、世界商业保理产业发展综述</w:t>
      </w:r>
    </w:p>
    <w:p>
      <w:pPr>
        <w:spacing w:after="150"/>
      </w:pPr>
      <w:r>
        <w:rPr/>
        <w:t xml:space="preserve">二、全球商业保理产业竞争格局</w:t>
      </w:r>
    </w:p>
    <w:p>
      <w:pPr>
        <w:spacing w:after="150"/>
      </w:pPr>
      <w:r>
        <w:rPr/>
        <w:t xml:space="preserve">三、全球商业保理产业发展特点</w:t>
      </w:r>
    </w:p>
    <w:p>
      <w:pPr>
        <w:spacing w:after="150"/>
      </w:pPr>
      <w:r>
        <w:rPr/>
        <w:t xml:space="preserve">第二节 主要国家地区商业保理产业发展分析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世界商业保理产业发展趋势及前景分析</w:t>
      </w:r>
    </w:p>
    <w:p>
      <w:pPr>
        <w:spacing w:after="150"/>
      </w:pPr>
      <w:r>
        <w:rPr/>
        <w:t xml:space="preserve">一、商业保理技术发展及趋势分析</w:t>
      </w:r>
    </w:p>
    <w:p>
      <w:pPr>
        <w:spacing w:after="150"/>
      </w:pPr>
      <w:r>
        <w:rPr/>
        <w:t xml:space="preserve">二、商业保理产业发展趋势分析</w:t>
      </w:r>
    </w:p>
    <w:p>
      <w:pPr>
        <w:spacing w:after="150"/>
      </w:pPr>
      <w:r>
        <w:rPr/>
        <w:t xml:space="preserve">三、商业保理产业发展潜力分析</w:t>
      </w:r>
    </w:p>
    <w:p>
      <w:pPr>
        <w:spacing w:after="150"/>
      </w:pPr>
      <w:r>
        <w:rPr>
          <w:b w:val="1"/>
          <w:bCs w:val="1"/>
        </w:rPr>
        <w:t xml:space="preserve">第五章 中国商业保理市场运行综合分析</w:t>
      </w:r>
    </w:p>
    <w:p>
      <w:pPr>
        <w:spacing w:after="150"/>
      </w:pPr>
      <w:r>
        <w:rPr/>
        <w:t xml:space="preserve">第一节 商业保理行业市场发展基本情况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商业保理行业技术研发情况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2019-2023年互联网金融+商业保理分析</w:t>
      </w:r>
    </w:p>
    <w:p>
      <w:pPr>
        <w:spacing w:after="150"/>
      </w:pPr>
      <w:r>
        <w:rPr/>
        <w:t xml:space="preserve">第一节 2019-2023年互联网金融+商业保理发展现状</w:t>
      </w:r>
    </w:p>
    <w:p>
      <w:pPr>
        <w:spacing w:after="150"/>
      </w:pPr>
      <w:r>
        <w:rPr/>
        <w:t xml:space="preserve">一、“互联网+”影响商业保理发展</w:t>
      </w:r>
    </w:p>
    <w:p>
      <w:pPr>
        <w:spacing w:after="150"/>
      </w:pPr>
      <w:r>
        <w:rPr/>
        <w:t xml:space="preserve">二、互联网金融+保理产品逐渐成型</w:t>
      </w:r>
    </w:p>
    <w:p>
      <w:pPr>
        <w:spacing w:after="150"/>
      </w:pPr>
      <w:r>
        <w:rPr/>
        <w:t xml:space="preserve">三、互联网金融+保理产品收益平稳</w:t>
      </w:r>
    </w:p>
    <w:p>
      <w:pPr>
        <w:spacing w:after="150"/>
      </w:pPr>
      <w:r>
        <w:rPr/>
        <w:t xml:space="preserve">第二节 商业保理公司与网贷平台的合作模式</w:t>
      </w:r>
    </w:p>
    <w:p>
      <w:pPr>
        <w:spacing w:after="150"/>
      </w:pPr>
      <w:r>
        <w:rPr/>
        <w:t xml:space="preserve">一、直接合作模式</w:t>
      </w:r>
    </w:p>
    <w:p>
      <w:pPr>
        <w:spacing w:after="150"/>
      </w:pPr>
      <w:r>
        <w:rPr/>
        <w:t xml:space="preserve">二、间接合作模式</w:t>
      </w:r>
    </w:p>
    <w:p>
      <w:pPr>
        <w:spacing w:after="150"/>
      </w:pPr>
      <w:r>
        <w:rPr/>
        <w:t xml:space="preserve">三、P2P平台商业保理业务模式</w:t>
      </w:r>
    </w:p>
    <w:p>
      <w:pPr>
        <w:spacing w:after="150"/>
      </w:pPr>
      <w:r>
        <w:rPr/>
        <w:t xml:space="preserve">第三节 2019-2023年互联网金融与商业保理融合动态</w:t>
      </w:r>
    </w:p>
    <w:p>
      <w:pPr>
        <w:spacing w:after="150"/>
      </w:pPr>
      <w:r>
        <w:rPr/>
        <w:t xml:space="preserve">一、好车贷与正升保理战略合作</w:t>
      </w:r>
    </w:p>
    <w:p>
      <w:pPr>
        <w:spacing w:after="150"/>
      </w:pPr>
      <w:r>
        <w:rPr/>
        <w:t xml:space="preserve">二、久金所与联成国际跨界合作</w:t>
      </w:r>
    </w:p>
    <w:p>
      <w:pPr>
        <w:spacing w:after="150"/>
      </w:pPr>
      <w:r>
        <w:rPr/>
        <w:t xml:space="preserve">三、微积金平台与保理企业合作</w:t>
      </w:r>
    </w:p>
    <w:p>
      <w:pPr>
        <w:spacing w:after="150"/>
      </w:pPr>
      <w:r>
        <w:rPr/>
        <w:t xml:space="preserve">第四节 互联网保理理财业务分析</w:t>
      </w:r>
    </w:p>
    <w:p>
      <w:pPr>
        <w:spacing w:after="150"/>
      </w:pPr>
      <w:r>
        <w:rPr/>
        <w:t xml:space="preserve">一、互联网保理理财业务介绍</w:t>
      </w:r>
    </w:p>
    <w:p>
      <w:pPr>
        <w:spacing w:after="150"/>
      </w:pPr>
      <w:r>
        <w:rPr/>
        <w:t xml:space="preserve">二、互联网保理理财业务模式</w:t>
      </w:r>
    </w:p>
    <w:p>
      <w:pPr>
        <w:spacing w:after="150"/>
      </w:pPr>
      <w:r>
        <w:rPr/>
        <w:t xml:space="preserve">三、互联网保理理财参与主体</w:t>
      </w:r>
    </w:p>
    <w:p>
      <w:pPr>
        <w:spacing w:after="150"/>
      </w:pPr>
      <w:r>
        <w:rPr>
          <w:b w:val="1"/>
          <w:bCs w:val="1"/>
        </w:rPr>
        <w:t xml:space="preserve">第七章 2024-2029年中国商业保理市场需求分析及预测</w:t>
      </w:r>
    </w:p>
    <w:p>
      <w:pPr>
        <w:spacing w:after="150"/>
      </w:pPr>
      <w:r>
        <w:rPr/>
        <w:t xml:space="preserve">第一节 商业保理市场需求分析</w:t>
      </w:r>
    </w:p>
    <w:p>
      <w:pPr>
        <w:spacing w:after="150"/>
      </w:pPr>
      <w:r>
        <w:rPr/>
        <w:t xml:space="preserve">一、商业保理行业需求市场</w:t>
      </w:r>
    </w:p>
    <w:p>
      <w:pPr>
        <w:spacing w:after="150"/>
      </w:pPr>
      <w:r>
        <w:rPr/>
        <w:t xml:space="preserve">二、商业保理行业客户结构</w:t>
      </w:r>
    </w:p>
    <w:p>
      <w:pPr>
        <w:spacing w:after="150"/>
      </w:pPr>
      <w:r>
        <w:rPr/>
        <w:t xml:space="preserve">三、商业保理行业需求的地区差异</w:t>
      </w:r>
    </w:p>
    <w:p>
      <w:pPr>
        <w:spacing w:after="150"/>
      </w:pPr>
      <w:r>
        <w:rPr/>
        <w:t xml:space="preserve">第二节 2024-2029年供求平衡分析及未来发展趋势</w:t>
      </w:r>
    </w:p>
    <w:p>
      <w:pPr>
        <w:spacing w:after="150"/>
      </w:pPr>
      <w:r>
        <w:rPr/>
        <w:t xml:space="preserve">一、2024-2029年商业保理行业的需求预测</w:t>
      </w:r>
    </w:p>
    <w:p>
      <w:pPr>
        <w:spacing w:after="150"/>
      </w:pPr>
      <w:r>
        <w:rPr/>
        <w:t xml:space="preserve">二、2024-2029年商业保理供求平衡预测</w:t>
      </w:r>
    </w:p>
    <w:p>
      <w:pPr>
        <w:spacing w:after="150"/>
      </w:pPr>
      <w:r>
        <w:rPr>
          <w:b w:val="1"/>
          <w:bCs w:val="1"/>
        </w:rPr>
        <w:t xml:space="preserve">第八章 商业保理行业区域市场发展分析及预测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商业保理行业主要区域市场发展状况及竞争力研究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商业保理市场竞争格局分析</w:t>
      </w:r>
    </w:p>
    <w:p>
      <w:pPr>
        <w:spacing w:after="150"/>
      </w:pPr>
      <w:r>
        <w:rPr/>
        <w:t xml:space="preserve">第一节 商业保理行业竞争结构分析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商业保理行业集中度分析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商业保理行业国际竞争力比较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商业保理行业竞争格局分析</w:t>
      </w:r>
    </w:p>
    <w:p>
      <w:pPr>
        <w:spacing w:after="150"/>
      </w:pPr>
      <w:r>
        <w:rPr/>
        <w:t xml:space="preserve">一、商业保理行业竞争分析</w:t>
      </w:r>
    </w:p>
    <w:p>
      <w:pPr>
        <w:spacing w:after="150"/>
      </w:pPr>
      <w:r>
        <w:rPr/>
        <w:t xml:space="preserve">二、国内外商业保理竞争分析</w:t>
      </w:r>
    </w:p>
    <w:p>
      <w:pPr>
        <w:spacing w:after="150"/>
      </w:pPr>
      <w:r>
        <w:rPr/>
        <w:t xml:space="preserve">三、中国商业保理市场竞争分析</w:t>
      </w:r>
    </w:p>
    <w:p>
      <w:pPr>
        <w:spacing w:after="150"/>
      </w:pPr>
      <w:r>
        <w:rPr>
          <w:b w:val="1"/>
          <w:bCs w:val="1"/>
        </w:rPr>
        <w:t xml:space="preserve">第十章 2019-2023年典型商业保理企业运营分析</w:t>
      </w:r>
    </w:p>
    <w:p>
      <w:pPr>
        <w:spacing w:after="150"/>
      </w:pPr>
      <w:r>
        <w:rPr/>
        <w:t xml:space="preserve">第一节 瑞茂通保理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盛屯保理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苏宁保理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摩山保理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邦汇保理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国核保理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2024-2029年商业保理行业发展趋势及影响因素</w:t>
      </w:r>
    </w:p>
    <w:p>
      <w:pPr>
        <w:spacing w:after="150"/>
      </w:pPr>
      <w:r>
        <w:rPr/>
        <w:t xml:space="preserve">第一节 2024-2029年商业保理行业市场前景分析</w:t>
      </w:r>
    </w:p>
    <w:p>
      <w:pPr>
        <w:spacing w:after="150"/>
      </w:pPr>
      <w:r>
        <w:rPr/>
        <w:t xml:space="preserve">一、商业保理市场容量分析</w:t>
      </w:r>
    </w:p>
    <w:p>
      <w:pPr>
        <w:spacing w:after="150"/>
      </w:pPr>
      <w:r>
        <w:rPr/>
        <w:t xml:space="preserve">二、商业保理行业利好利空政策</w:t>
      </w:r>
    </w:p>
    <w:p>
      <w:pPr>
        <w:spacing w:after="150"/>
      </w:pPr>
      <w:r>
        <w:rPr/>
        <w:t xml:space="preserve">三、商业保理行业发展前景分析</w:t>
      </w:r>
    </w:p>
    <w:p>
      <w:pPr>
        <w:spacing w:after="150"/>
      </w:pPr>
      <w:r>
        <w:rPr/>
        <w:t xml:space="preserve">第二节 2024-2029年商业保理行业未来发展预测分析</w:t>
      </w:r>
    </w:p>
    <w:p>
      <w:pPr>
        <w:spacing w:after="150"/>
      </w:pPr>
      <w:r>
        <w:rPr/>
        <w:t xml:space="preserve">一、中国商业保理发展方向分析</w:t>
      </w:r>
    </w:p>
    <w:p>
      <w:pPr>
        <w:spacing w:after="150"/>
      </w:pPr>
      <w:r>
        <w:rPr/>
        <w:t xml:space="preserve">二、2024-2029年中国商业保理行业发展规模</w:t>
      </w:r>
    </w:p>
    <w:p>
      <w:pPr>
        <w:spacing w:after="150"/>
      </w:pPr>
      <w:r>
        <w:rPr/>
        <w:t xml:space="preserve">三、2024-2029年中国商业保理行业发展趋势预测</w:t>
      </w:r>
    </w:p>
    <w:p>
      <w:pPr>
        <w:spacing w:after="150"/>
      </w:pPr>
      <w:r>
        <w:rPr/>
        <w:t xml:space="preserve">第三节 2024-2029年商业保理行业供需预测</w:t>
      </w:r>
    </w:p>
    <w:p>
      <w:pPr>
        <w:spacing w:after="150"/>
      </w:pPr>
      <w:r>
        <w:rPr/>
        <w:t xml:space="preserve">一、2024-2029年商业保理行业供给预测</w:t>
      </w:r>
    </w:p>
    <w:p>
      <w:pPr>
        <w:spacing w:after="150"/>
      </w:pPr>
      <w:r>
        <w:rPr/>
        <w:t xml:space="preserve">二、2024-2029年商业保理行业需求预测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六、2024-2029年中国商业保理行业SWOT分析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2024-2029年商业保理行业投资方向与风险分析</w:t>
      </w:r>
    </w:p>
    <w:p>
      <w:pPr>
        <w:spacing w:after="150"/>
      </w:pPr>
      <w:r>
        <w:rPr/>
        <w:t xml:space="preserve">第一节 2024-2029年商业保理行业发展的有利因素与不利因素分析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2024-2029年商业保理行业产业发展的空白点分析</w:t>
      </w:r>
    </w:p>
    <w:p>
      <w:pPr>
        <w:spacing w:after="150"/>
      </w:pPr>
      <w:r>
        <w:rPr/>
        <w:t xml:space="preserve">第三节 2024-2029年商业保理行业投资回报率比较高的投资方向</w:t>
      </w:r>
    </w:p>
    <w:p>
      <w:pPr>
        <w:spacing w:after="150"/>
      </w:pPr>
      <w:r>
        <w:rPr/>
        <w:t xml:space="preserve">第四节 2024-2029年商业保理行业投资潜力与机会</w:t>
      </w:r>
    </w:p>
    <w:p>
      <w:pPr>
        <w:spacing w:after="150"/>
      </w:pPr>
      <w:r>
        <w:rPr/>
        <w:t xml:space="preserve">第五节 2024-2029年商业保理行业新进入者应注意的障碍因素</w:t>
      </w:r>
    </w:p>
    <w:p>
      <w:pPr>
        <w:spacing w:after="150"/>
      </w:pPr>
      <w:r>
        <w:rPr/>
        <w:t xml:space="preserve">第六节 2024-2029年中国商业保理行业投资风险分析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2024-2029年商业保理行业发展环境与渠道分析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主要商业保理产业聚集区发展背景分析</w:t>
      </w:r>
    </w:p>
    <w:p>
      <w:pPr>
        <w:spacing w:after="150"/>
      </w:pPr>
      <w:r>
        <w:rPr/>
        <w:t xml:space="preserve">一、主要商业保理产业聚集区市场特点分析</w:t>
      </w:r>
    </w:p>
    <w:p>
      <w:pPr>
        <w:spacing w:after="150"/>
      </w:pPr>
      <w:r>
        <w:rPr/>
        <w:t xml:space="preserve">二、主要商业保理产业聚集区社会经济现状分析</w:t>
      </w:r>
    </w:p>
    <w:p>
      <w:pPr>
        <w:spacing w:after="150"/>
      </w:pPr>
      <w:r>
        <w:rPr/>
        <w:t xml:space="preserve">三、未来主要商业保理产业聚集区经济发展预测</w:t>
      </w:r>
    </w:p>
    <w:p>
      <w:pPr>
        <w:spacing w:after="150"/>
      </w:pPr>
      <w:r>
        <w:rPr/>
        <w:t xml:space="preserve">第三节 竞争对手渠道模式</w:t>
      </w:r>
    </w:p>
    <w:p>
      <w:pPr>
        <w:spacing w:after="150"/>
      </w:pPr>
      <w:r>
        <w:rPr/>
        <w:t xml:space="preserve">一、商业保理市场渠道情况</w:t>
      </w:r>
    </w:p>
    <w:p>
      <w:pPr>
        <w:spacing w:after="150"/>
      </w:pPr>
      <w:r>
        <w:rPr/>
        <w:t xml:space="preserve">二、商业保理竞争对手渠道模式</w:t>
      </w:r>
    </w:p>
    <w:p>
      <w:pPr>
        <w:spacing w:after="150"/>
      </w:pPr>
      <w:r>
        <w:rPr/>
        <w:t xml:space="preserve">三、商业保理直营代理分布情况</w:t>
      </w:r>
    </w:p>
    <w:p>
      <w:pPr>
        <w:spacing w:after="150"/>
      </w:pPr>
      <w:r>
        <w:rPr>
          <w:b w:val="1"/>
          <w:bCs w:val="1"/>
        </w:rPr>
        <w:t xml:space="preserve">第十四章 2024-2029年商业保理行业市场策略分析</w:t>
      </w:r>
    </w:p>
    <w:p>
      <w:pPr>
        <w:spacing w:after="150"/>
      </w:pPr>
      <w:r>
        <w:rPr/>
        <w:t xml:space="preserve">第一节 商业保理行业营销策略分析及建议</w:t>
      </w:r>
    </w:p>
    <w:p>
      <w:pPr>
        <w:spacing w:after="150"/>
      </w:pPr>
      <w:r>
        <w:rPr/>
        <w:t xml:space="preserve">一、商业保理行业营销模式</w:t>
      </w:r>
    </w:p>
    <w:p>
      <w:pPr>
        <w:spacing w:after="150"/>
      </w:pPr>
      <w:r>
        <w:rPr/>
        <w:t xml:space="preserve">二、商业保理行业营销策略</w:t>
      </w:r>
    </w:p>
    <w:p>
      <w:pPr>
        <w:spacing w:after="150"/>
      </w:pPr>
      <w:r>
        <w:rPr/>
        <w:t xml:space="preserve">第二节 商业保理行业企业经营发展分析及建议</w:t>
      </w:r>
    </w:p>
    <w:p>
      <w:pPr>
        <w:spacing w:after="150"/>
      </w:pPr>
      <w:r>
        <w:rPr/>
        <w:t xml:space="preserve">一、商业保理行业经营模式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图表：商业保理行业产业链示意图</w:t>
      </w:r>
    </w:p>
    <w:p>
      <w:pPr>
        <w:spacing w:after="150"/>
      </w:pPr>
      <w:r>
        <w:rPr/>
        <w:t xml:space="preserve">图表：2019-2023年商业保理行业上游产业供给情况</w:t>
      </w:r>
    </w:p>
    <w:p>
      <w:pPr>
        <w:spacing w:after="150"/>
      </w:pPr>
      <w:r>
        <w:rPr/>
        <w:t xml:space="preserve">图表：2019-2023年商业保理行业下游行业需求情况</w:t>
      </w:r>
    </w:p>
    <w:p>
      <w:pPr>
        <w:spacing w:after="150"/>
      </w:pPr>
      <w:r>
        <w:rPr/>
        <w:t xml:space="preserve">图表：2019-2023年商业保理行业全球发展状况</w:t>
      </w:r>
    </w:p>
    <w:p>
      <w:pPr>
        <w:spacing w:after="150"/>
      </w:pPr>
      <w:r>
        <w:rPr/>
        <w:t xml:space="preserve">图表：2019-2023年商业保理行业市场产品价格走势</w:t>
      </w:r>
    </w:p>
    <w:p>
      <w:pPr>
        <w:spacing w:after="150"/>
      </w:pPr>
      <w:r>
        <w:rPr/>
        <w:t xml:space="preserve">图表：2024-2029年商业保理行业市场产品价格趋势预测</w:t>
      </w:r>
    </w:p>
    <w:p>
      <w:pPr>
        <w:spacing w:after="150"/>
      </w:pPr>
      <w:r>
        <w:rPr/>
        <w:t xml:space="preserve">图表：2019-2023年商业保理行业企业数量</w:t>
      </w:r>
    </w:p>
    <w:p>
      <w:pPr>
        <w:spacing w:after="150"/>
      </w:pPr>
      <w:r>
        <w:rPr/>
        <w:t xml:space="preserve">图表：2019-2023年商业保理行业企业数量走势图</w:t>
      </w:r>
    </w:p>
    <w:p>
      <w:pPr>
        <w:spacing w:after="150"/>
      </w:pPr>
      <w:r>
        <w:rPr/>
        <w:t xml:space="preserve">图表：2019-2023年商业保理行业资产总额</w:t>
      </w:r>
    </w:p>
    <w:p>
      <w:pPr>
        <w:spacing w:after="150"/>
      </w:pPr>
      <w:r>
        <w:rPr/>
        <w:t xml:space="preserve">图表：2019-2023年商业保理行业总资产增长趋势图</w:t>
      </w:r>
    </w:p>
    <w:p>
      <w:pPr>
        <w:spacing w:after="150"/>
      </w:pPr>
      <w:r>
        <w:rPr/>
        <w:t xml:space="preserve">图表：2019-2023年商业保理行业利润总额</w:t>
      </w:r>
    </w:p>
    <w:p>
      <w:pPr>
        <w:spacing w:after="150"/>
      </w:pPr>
      <w:r>
        <w:rPr/>
        <w:t xml:space="preserve">图表：2019-2023年商业保理行业利润总额增长趋势图</w:t>
      </w:r>
    </w:p>
    <w:p>
      <w:pPr>
        <w:spacing w:after="150"/>
      </w:pPr>
      <w:r>
        <w:rPr/>
        <w:t xml:space="preserve">图表：2019-2023年商业保理行业销售收入</w:t>
      </w:r>
    </w:p>
    <w:p>
      <w:pPr>
        <w:spacing w:after="150"/>
      </w:pPr>
      <w:r>
        <w:rPr/>
        <w:t xml:space="preserve">图表：2019-2023年商业保理行业销售收入增长趋势图</w:t>
      </w:r>
    </w:p>
    <w:p>
      <w:pPr>
        <w:spacing w:after="150"/>
      </w:pPr>
      <w:r>
        <w:rPr/>
        <w:t xml:space="preserve">图表：2019-2023年商业保理业产销率趋势图</w:t>
      </w:r>
    </w:p>
    <w:p>
      <w:pPr>
        <w:spacing w:after="150"/>
      </w:pPr>
      <w:r>
        <w:rPr/>
        <w:t xml:space="preserve">图表：2019-2023年商业保理行业盈利能力状况</w:t>
      </w:r>
    </w:p>
    <w:p>
      <w:pPr>
        <w:spacing w:after="150"/>
      </w:pPr>
      <w:r>
        <w:rPr/>
        <w:t xml:space="preserve">图表：2019-2023年商业保理行业偿债能力状况</w:t>
      </w:r>
    </w:p>
    <w:p>
      <w:pPr>
        <w:spacing w:after="150"/>
      </w:pPr>
      <w:r>
        <w:rPr/>
        <w:t xml:space="preserve">图表：2019-2023年商业保理行业营运能力状况</w:t>
      </w:r>
    </w:p>
    <w:p>
      <w:pPr>
        <w:spacing w:after="150"/>
      </w:pPr>
      <w:r>
        <w:rPr/>
        <w:t xml:space="preserve">图表：2019-2023年商业保理行业发展能力状况</w:t>
      </w:r>
    </w:p>
    <w:p>
      <w:pPr>
        <w:spacing w:after="150"/>
      </w:pPr>
      <w:r>
        <w:rPr/>
        <w:t xml:space="preserve">图表：2019-2023年商业保理行业需求状况</w:t>
      </w:r>
    </w:p>
    <w:p>
      <w:pPr>
        <w:spacing w:after="150"/>
      </w:pPr>
      <w:r>
        <w:rPr/>
        <w:t xml:space="preserve">图表：2024-2029年商业保理行业需求预测</w:t>
      </w:r>
    </w:p>
    <w:p>
      <w:pPr>
        <w:spacing w:after="150"/>
      </w:pPr>
      <w:r>
        <w:rPr/>
        <w:t xml:space="preserve">图表：2024-2029年商业保理行业市场规模预测</w:t>
      </w:r>
    </w:p>
    <w:p>
      <w:pPr>
        <w:spacing w:after="150"/>
      </w:pPr>
      <w:r>
        <w:rPr/>
        <w:t xml:space="preserve">图表：2024-2029年商业保理行业发展前景预测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2024-2029年中国商业保理市场深度全景调研及“十四五”发展前景预测报告</dc:title>
  <dc:description>2024-2029年中国商业保理市场深度全景调研及“十四五”发展前景预测报告</dc:description>
  <dc:subject>2024-2029年中国商业保理市场深度全景调研及“十四五”发展前景预测报告</dc:subject>
  <cp:keywords>研究报告</cp:keywords>
  <cp:category>研究报告</cp:category>
  <cp:lastModifiedBy>北京中道泰和信息咨询有限公司</cp:lastModifiedBy>
  <dcterms:created xsi:type="dcterms:W3CDTF">2024-01-24T08:30:47+08:00</dcterms:created>
  <dcterms:modified xsi:type="dcterms:W3CDTF">2024-01-24T08:30:47+08:00</dcterms:modified>
</cp:coreProperties>
</file>

<file path=docProps/custom.xml><?xml version="1.0" encoding="utf-8"?>
<Properties xmlns="http://schemas.openxmlformats.org/officeDocument/2006/custom-properties" xmlns:vt="http://schemas.openxmlformats.org/officeDocument/2006/docPropsVTypes"/>
</file>