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教育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教育行业市场与竞争情况;网络教育行业传统商业模式、商业模式的构建与实施策略网络教育行业企业经营情况与商业模式;网络教育行业发展前景预测与投融资策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络教育行业及各子行业的发展状况、上下游行业发展状况、市场供需形势、新产品与技术等进行了分析，并重点分析了我国网络教育行业发展状况和特点，以及中国网络教育行业将面临的挑战、企业的发展策略等。报告还对全球网络教育行业发展态势作了详细分析，并对网络教育行业进行了趋向研判，是网络教育生产、经营企业，科研、投资机构等单位准确了解目前网络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网络教育行业发展概述</w:t>
      </w:r>
    </w:p>
    <w:p>
      <w:pPr>
        <w:spacing w:after="150"/>
      </w:pPr>
      <w:r>
        <w:rPr/>
        <w:t xml:space="preserve">第一节 网络教育的概念</w:t>
      </w:r>
    </w:p>
    <w:p>
      <w:pPr>
        <w:spacing w:after="150"/>
      </w:pPr>
      <w:r>
        <w:rPr/>
        <w:t xml:space="preserve">一、网络教育的定义</w:t>
      </w:r>
    </w:p>
    <w:p>
      <w:pPr>
        <w:spacing w:after="150"/>
      </w:pPr>
      <w:r>
        <w:rPr/>
        <w:t xml:space="preserve">二、网络教育的分类</w:t>
      </w:r>
    </w:p>
    <w:p>
      <w:pPr>
        <w:spacing w:after="150"/>
      </w:pPr>
      <w:r>
        <w:rPr/>
        <w:t xml:space="preserve">三、网络教育在国民经济中的地位</w:t>
      </w:r>
    </w:p>
    <w:p>
      <w:pPr>
        <w:spacing w:after="150"/>
      </w:pPr>
      <w:r>
        <w:rPr/>
        <w:t xml:space="preserve">第二节 我国网络教育市场概况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网络教育行业国际市场分析</w:t>
      </w:r>
    </w:p>
    <w:p>
      <w:pPr>
        <w:spacing w:after="150"/>
      </w:pPr>
      <w:r>
        <w:rPr/>
        <w:t xml:space="preserve">第一节 国际网络教育行业发展分析</w:t>
      </w:r>
    </w:p>
    <w:p>
      <w:pPr>
        <w:spacing w:after="150"/>
      </w:pPr>
      <w:r>
        <w:rPr/>
        <w:t xml:space="preserve">一、网络教育行业发展现状分析</w:t>
      </w:r>
    </w:p>
    <w:p>
      <w:pPr>
        <w:spacing w:after="150"/>
      </w:pPr>
      <w:r>
        <w:rPr/>
        <w:t xml:space="preserve">二、网络教育行业发展规模分析</w:t>
      </w:r>
    </w:p>
    <w:p>
      <w:pPr>
        <w:spacing w:after="150"/>
      </w:pPr>
      <w:r>
        <w:rPr/>
        <w:t xml:space="preserve">三、网络教育行业发展趋势分析</w:t>
      </w:r>
    </w:p>
    <w:p>
      <w:pPr>
        <w:spacing w:after="150"/>
      </w:pPr>
      <w:r>
        <w:rPr/>
        <w:t xml:space="preserve">第二节 网络教育行业区域发展分析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三、网络教育行业发展重点企业介绍</w:t>
      </w:r>
    </w:p>
    <w:p>
      <w:pPr>
        <w:spacing w:after="150"/>
      </w:pPr>
      <w:r>
        <w:rPr/>
        <w:t xml:space="preserve">四、网络教育行业发展成功案例分析</w:t>
      </w:r>
    </w:p>
    <w:p>
      <w:pPr>
        <w:spacing w:after="150"/>
      </w:pPr>
      <w:r>
        <w:rPr>
          <w:b w:val="1"/>
          <w:bCs w:val="1"/>
        </w:rPr>
        <w:t xml:space="preserve">第四章 2019-2023年中国网络教育行业市场分析</w:t>
      </w:r>
    </w:p>
    <w:p>
      <w:pPr>
        <w:spacing w:after="150"/>
      </w:pPr>
      <w:r>
        <w:rPr/>
        <w:t xml:space="preserve">第一节 网络教育行业上下游市场分析</w:t>
      </w:r>
    </w:p>
    <w:p>
      <w:pPr>
        <w:spacing w:after="150"/>
      </w:pPr>
      <w:r>
        <w:rPr/>
        <w:t xml:space="preserve">一、网络教育行业产业链简介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2019-2023年网络教育行业市场供需分析</w:t>
      </w:r>
    </w:p>
    <w:p>
      <w:pPr>
        <w:spacing w:after="150"/>
      </w:pPr>
      <w:r>
        <w:rPr/>
        <w:t xml:space="preserve">一、网络教育行业供应总量</w:t>
      </w:r>
    </w:p>
    <w:p>
      <w:pPr>
        <w:spacing w:after="150"/>
      </w:pPr>
      <w:r>
        <w:rPr/>
        <w:t xml:space="preserve">二、网络教育行业市场总量</w:t>
      </w:r>
    </w:p>
    <w:p>
      <w:pPr>
        <w:spacing w:after="150"/>
      </w:pPr>
      <w:r>
        <w:rPr/>
        <w:t xml:space="preserve">(一)市场需求总量</w:t>
      </w:r>
    </w:p>
    <w:p>
      <w:pPr>
        <w:spacing w:after="150"/>
      </w:pPr>
      <w:r>
        <w:rPr/>
        <w:t xml:space="preserve">(二)市场容量及变化</w:t>
      </w:r>
    </w:p>
    <w:p>
      <w:pPr>
        <w:spacing w:after="150"/>
      </w:pPr>
      <w:r>
        <w:rPr/>
        <w:t xml:space="preserve">三、网络教育行业价格分析</w:t>
      </w:r>
    </w:p>
    <w:p>
      <w:pPr>
        <w:spacing w:after="150"/>
      </w:pPr>
      <w:r>
        <w:rPr/>
        <w:t xml:space="preserve">第三节 网络教育行业五力竞争分析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中国网络教育行业传统商业模式分析</w:t>
      </w:r>
    </w:p>
    <w:p>
      <w:pPr>
        <w:spacing w:after="150"/>
      </w:pPr>
      <w:r>
        <w:rPr/>
        <w:t xml:space="preserve">第一节 网络教育行业原料采购模式</w:t>
      </w:r>
    </w:p>
    <w:p>
      <w:pPr>
        <w:spacing w:after="150"/>
      </w:pPr>
      <w:r>
        <w:rPr/>
        <w:t xml:space="preserve">第二节 网络教育行业经营模式</w:t>
      </w:r>
    </w:p>
    <w:p>
      <w:pPr>
        <w:spacing w:after="150"/>
      </w:pPr>
      <w:r>
        <w:rPr/>
        <w:t xml:space="preserve">第三节 网络教育行业盈利模式</w:t>
      </w:r>
    </w:p>
    <w:p>
      <w:pPr>
        <w:spacing w:after="150"/>
      </w:pPr>
      <w:r>
        <w:rPr/>
        <w:t xml:space="preserve">第四节 OEM、ODM、OBM模式分析</w:t>
      </w:r>
    </w:p>
    <w:p>
      <w:pPr>
        <w:spacing w:after="150"/>
      </w:pPr>
      <w:r>
        <w:rPr>
          <w:b w:val="1"/>
          <w:bCs w:val="1"/>
        </w:rPr>
        <w:t xml:space="preserve">第六章 中国网络教育行业商业模式构建与实施策略</w:t>
      </w:r>
    </w:p>
    <w:p>
      <w:pPr>
        <w:spacing w:after="150"/>
      </w:pPr>
      <w:r>
        <w:rPr/>
        <w:t xml:space="preserve">第一节 网络教育行业商业模式要素与特征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网络教育行业企业商业模式构建步骤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网络教育行业商业模式的实施策略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第七章 中国网络教育行业商业模式创新转型分析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互联网背景下网络教育行业商业模式选择</w:t>
      </w:r>
    </w:p>
    <w:p>
      <w:pPr>
        <w:spacing w:after="150"/>
      </w:pPr>
      <w:r>
        <w:rPr/>
        <w:t xml:space="preserve">一、网络教育行业与互联网思维的结合</w:t>
      </w:r>
    </w:p>
    <w:p>
      <w:pPr>
        <w:spacing w:after="150"/>
      </w:pPr>
      <w:r>
        <w:rPr/>
        <w:t xml:space="preserve">二、互联网背景下网络教育行业商业模式选择</w:t>
      </w:r>
    </w:p>
    <w:p>
      <w:pPr>
        <w:spacing w:after="150"/>
      </w:pPr>
      <w:r>
        <w:rPr>
          <w:b w:val="1"/>
          <w:bCs w:val="1"/>
        </w:rPr>
        <w:t xml:space="preserve">第三部分 竞争格局分析</w:t>
      </w:r>
    </w:p>
    <w:p>
      <w:pPr>
        <w:spacing w:after="150"/>
      </w:pPr>
      <w:r>
        <w:rPr>
          <w:b w:val="1"/>
          <w:bCs w:val="1"/>
        </w:rPr>
        <w:t xml:space="preserve">第八章 2019-2023年中国网络教育行业竞争格局分析</w:t>
      </w:r>
    </w:p>
    <w:p>
      <w:pPr>
        <w:spacing w:after="150"/>
      </w:pPr>
      <w:r>
        <w:rPr/>
        <w:t xml:space="preserve">第一节 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2019-2023年网络教育行业竞争格局分析</w:t>
      </w:r>
    </w:p>
    <w:p>
      <w:pPr>
        <w:spacing w:after="150"/>
      </w:pPr>
      <w:r>
        <w:rPr/>
        <w:t xml:space="preserve">一、国内外网络教育竞争分析</w:t>
      </w:r>
    </w:p>
    <w:p>
      <w:pPr>
        <w:spacing w:after="150"/>
      </w:pPr>
      <w:r>
        <w:rPr/>
        <w:t xml:space="preserve">二、我国网络教育市场竞争分析</w:t>
      </w:r>
    </w:p>
    <w:p>
      <w:pPr>
        <w:spacing w:after="150"/>
      </w:pPr>
      <w:r>
        <w:rPr/>
        <w:t xml:space="preserve">三、国内主要网络教育企业动向</w:t>
      </w:r>
    </w:p>
    <w:p>
      <w:pPr>
        <w:spacing w:after="150"/>
      </w:pPr>
      <w:r>
        <w:rPr/>
        <w:t xml:space="preserve">四、国内行业竞争趋势发展分析</w:t>
      </w:r>
    </w:p>
    <w:p>
      <w:pPr>
        <w:spacing w:after="150"/>
      </w:pPr>
      <w:r>
        <w:rPr>
          <w:b w:val="1"/>
          <w:bCs w:val="1"/>
        </w:rPr>
        <w:t xml:space="preserve">第九章 2019-2023年网络教育行业企业竞争格局分析</w:t>
      </w:r>
    </w:p>
    <w:p>
      <w:pPr>
        <w:spacing w:after="150"/>
      </w:pPr>
      <w:r>
        <w:rPr/>
        <w:t xml:space="preserve">第一节 龙文教育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巨人教育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中公教育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安博教育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弘成教育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环球雅思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正保远程教育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学大教育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好未来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新东方</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第十章 未来网络教育行业发展预测分析</w:t>
      </w:r>
    </w:p>
    <w:p>
      <w:pPr>
        <w:spacing w:after="150"/>
      </w:pPr>
      <w:r>
        <w:rPr/>
        <w:t xml:space="preserve">第一节 2024-2029年网络教育行业市场预测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2024-2029年中国网络教育行业供需预测</w:t>
      </w:r>
    </w:p>
    <w:p>
      <w:pPr>
        <w:spacing w:after="150"/>
      </w:pPr>
      <w:r>
        <w:rPr/>
        <w:t xml:space="preserve">一、中国网络教育供给预测</w:t>
      </w:r>
    </w:p>
    <w:p>
      <w:pPr>
        <w:spacing w:after="150"/>
      </w:pPr>
      <w:r>
        <w:rPr/>
        <w:t xml:space="preserve">二、中国网络教育产量预测</w:t>
      </w:r>
    </w:p>
    <w:p>
      <w:pPr>
        <w:spacing w:after="150"/>
      </w:pPr>
      <w:r>
        <w:rPr/>
        <w:t xml:space="preserve">三、中国网络教育需求预测</w:t>
      </w:r>
    </w:p>
    <w:p>
      <w:pPr>
        <w:spacing w:after="150"/>
      </w:pPr>
      <w:r>
        <w:rPr/>
        <w:t xml:space="preserve">四、中国网络教育供需平衡预测</w:t>
      </w:r>
    </w:p>
    <w:p>
      <w:pPr>
        <w:spacing w:after="150"/>
      </w:pPr>
      <w:r>
        <w:rPr/>
        <w:t xml:space="preserve">第三节 2024-2029年网络教育行业发展前景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消费市场对网络教育行业的影响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第十二章 对网络教育行业投资机会与风险分析</w:t>
      </w:r>
    </w:p>
    <w:p>
      <w:pPr>
        <w:spacing w:after="150"/>
      </w:pPr>
      <w:r>
        <w:rPr/>
        <w:t xml:space="preserve">第一节 网络教育行业投资机会分析</w:t>
      </w:r>
    </w:p>
    <w:p>
      <w:pPr>
        <w:spacing w:after="150"/>
      </w:pPr>
      <w:r>
        <w:rPr/>
        <w:t xml:space="preserve">一、网络教育投资项目分析</w:t>
      </w:r>
    </w:p>
    <w:p>
      <w:pPr>
        <w:spacing w:after="150"/>
      </w:pPr>
      <w:r>
        <w:rPr/>
        <w:t xml:space="preserve">二、可以投资的网络教育模式</w:t>
      </w:r>
    </w:p>
    <w:p>
      <w:pPr>
        <w:spacing w:after="150"/>
      </w:pPr>
      <w:r>
        <w:rPr/>
        <w:t xml:space="preserve">三、2019-2023年网络教育投资机会</w:t>
      </w:r>
    </w:p>
    <w:p>
      <w:pPr>
        <w:spacing w:after="150"/>
      </w:pPr>
      <w:r>
        <w:rPr/>
        <w:t xml:space="preserve">四、2019-2023年网络教育投资新方向</w:t>
      </w:r>
    </w:p>
    <w:p>
      <w:pPr>
        <w:spacing w:after="150"/>
      </w:pPr>
      <w:r>
        <w:rPr/>
        <w:t xml:space="preserve">五、2024-2029年网络教育行业投资的建议</w:t>
      </w:r>
    </w:p>
    <w:p>
      <w:pPr>
        <w:spacing w:after="150"/>
      </w:pPr>
      <w:r>
        <w:rPr/>
        <w:t xml:space="preserve">第二节 影响网络教育行业发展的主要因素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网络教育行业投资风险及控制策略分析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网络教育行业发展建议分析</w:t>
      </w:r>
    </w:p>
    <w:p>
      <w:pPr>
        <w:spacing w:after="150"/>
      </w:pPr>
      <w:r>
        <w:rPr/>
        <w:t xml:space="preserve">第一节 网络教育行业研究结论及建议</w:t>
      </w:r>
    </w:p>
    <w:p>
      <w:pPr>
        <w:spacing w:after="150"/>
      </w:pPr>
      <w:r>
        <w:rPr/>
        <w:t xml:space="preserve">第二节 网络教育细分行业研究结论及建议</w:t>
      </w:r>
    </w:p>
    <w:p>
      <w:pPr>
        <w:spacing w:after="150"/>
      </w:pPr>
      <w:r>
        <w:rPr/>
        <w:t xml:space="preserve">第三节 网络教育行业竞争策略总结及建议</w:t>
      </w:r>
    </w:p>
    <w:p>
      <w:pPr>
        <w:spacing w:after="150"/>
      </w:pPr>
      <w:r>
        <w:rPr>
          <w:b w:val="1"/>
          <w:bCs w:val="1"/>
        </w:rPr>
        <w:t xml:space="preserve">图表目录</w:t>
      </w:r>
    </w:p>
    <w:p>
      <w:pPr>
        <w:spacing w:after="150"/>
      </w:pPr>
      <w:r>
        <w:rPr/>
        <w:t xml:space="preserve">图表：网络教育产业链分析</w:t>
      </w:r>
    </w:p>
    <w:p>
      <w:pPr>
        <w:spacing w:after="150"/>
      </w:pPr>
      <w:r>
        <w:rPr/>
        <w:t xml:space="preserve">图表：网络教育行业生命周期</w:t>
      </w:r>
    </w:p>
    <w:p>
      <w:pPr>
        <w:spacing w:after="150"/>
      </w:pPr>
      <w:r>
        <w:rPr/>
        <w:t xml:space="preserve">图表：2019-2023年中国网络教育行业市场规模</w:t>
      </w:r>
    </w:p>
    <w:p>
      <w:pPr>
        <w:spacing w:after="150"/>
      </w:pPr>
      <w:r>
        <w:rPr/>
        <w:t xml:space="preserve">图表：2019-2023年全球网络教育产业市场规模</w:t>
      </w:r>
    </w:p>
    <w:p>
      <w:pPr>
        <w:spacing w:after="150"/>
      </w:pPr>
      <w:r>
        <w:rPr/>
        <w:t xml:space="preserve">图表：2019-2023年网络教育重要数据指标比较</w:t>
      </w:r>
    </w:p>
    <w:p>
      <w:pPr>
        <w:spacing w:after="150"/>
      </w:pPr>
      <w:r>
        <w:rPr/>
        <w:t xml:space="preserve">图表：2019-2023年中国网络教育行业利润情况分析</w:t>
      </w:r>
    </w:p>
    <w:p>
      <w:pPr>
        <w:spacing w:after="150"/>
      </w:pPr>
      <w:r>
        <w:rPr/>
        <w:t xml:space="preserve">图表：2019-2023年中国网络教育行业资产情况分析</w:t>
      </w:r>
    </w:p>
    <w:p>
      <w:pPr>
        <w:spacing w:after="150"/>
      </w:pPr>
      <w:r>
        <w:rPr/>
        <w:t xml:space="preserve">图表：2019-2023年中国网络教育竞争力分析</w:t>
      </w:r>
    </w:p>
    <w:p>
      <w:pPr>
        <w:spacing w:after="150"/>
      </w:pPr>
      <w:r>
        <w:rPr/>
        <w:t xml:space="preserve">图表：2024-2029年中国网络教育市场前景预测</w:t>
      </w:r>
    </w:p>
    <w:p>
      <w:pPr>
        <w:spacing w:after="150"/>
      </w:pPr>
      <w:r>
        <w:rPr/>
        <w:t xml:space="preserve">图表：2024-2029年中国网络教育市场价格走势预测</w:t>
      </w:r>
    </w:p>
    <w:p>
      <w:pPr>
        <w:spacing w:after="150"/>
      </w:pPr>
      <w:r>
        <w:rPr/>
        <w:t xml:space="preserve">图表：2024-2029年中国网络教育发展前景预测</w:t>
      </w:r>
    </w:p>
    <w:p>
      <w:pPr>
        <w:spacing w:after="150"/>
      </w:pPr>
      <w:r>
        <w:rPr/>
        <w:t xml:space="preserve">图表：2019-2023年网络教育行业行业集中度分析</w:t>
      </w:r>
    </w:p>
    <w:p>
      <w:pPr>
        <w:spacing w:after="150"/>
      </w:pPr>
      <w:r>
        <w:rPr/>
        <w:t xml:space="preserve">图表：2019-2023年网络教育行业区域集中度分析</w:t>
      </w:r>
    </w:p>
    <w:p>
      <w:pPr>
        <w:spacing w:after="150"/>
      </w:pPr>
      <w:r>
        <w:rPr/>
        <w:t xml:space="preserve">图表：2019-2023年网络教育行业企业集中度分析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图表：2019-2023年网络教育行业资产分析</w:t>
      </w:r>
    </w:p>
    <w:p>
      <w:pPr>
        <w:spacing w:after="150"/>
      </w:pPr>
      <w:r>
        <w:rPr/>
        <w:t xml:space="preserve">图表：2019-2023年网络教育行业负债分析</w:t>
      </w:r>
    </w:p>
    <w:p>
      <w:pPr>
        <w:spacing w:after="150"/>
      </w:pPr>
      <w:r>
        <w:rPr/>
        <w:t xml:space="preserve">图表：2019-2023年网络教育行业偿债能力分析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2024-2029年中国网络教育行业商业模式与投资战略研究分析报告</dc:title>
  <dc:description>2024-2029年中国网络教育行业商业模式与投资战略研究分析报告</dc:description>
  <dc:subject>2024-2029年中国网络教育行业商业模式与投资战略研究分析报告</dc:subject>
  <cp:keywords>研究报告</cp:keywords>
  <cp:category>研究报告</cp:category>
  <cp:lastModifiedBy>北京中道泰和信息咨询有限公司</cp:lastModifiedBy>
  <dcterms:created xsi:type="dcterms:W3CDTF">2024-01-24T07:54:56+08:00</dcterms:created>
  <dcterms:modified xsi:type="dcterms:W3CDTF">2024-01-24T07:54:56+08:00</dcterms:modified>
</cp:coreProperties>
</file>

<file path=docProps/custom.xml><?xml version="1.0" encoding="utf-8"?>
<Properties xmlns="http://schemas.openxmlformats.org/officeDocument/2006/custom-properties" xmlns:vt="http://schemas.openxmlformats.org/officeDocument/2006/docPropsVTypes"/>
</file>