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2024-2029年生物医药外包行业市场调研及投资前景分析报告</w:t>
      </w:r>
    </w:p>
    <w:p>
      <w:pPr>
        <w:spacing w:after="150"/>
      </w:pPr>
      <w:r>
        <w:rPr>
          <w:b w:val="1"/>
          <w:bCs w:val="1"/>
        </w:rPr>
        <w:t xml:space="preserve">报告简介</w:t>
      </w:r>
    </w:p>
    <w:p>
      <w:pPr>
        <w:spacing w:after="150"/>
      </w:pPr>
      <w:r>
        <w:rPr/>
        <w:t xml:space="preserve">医药外包又称医药合同外包，是指医药企业采用购买第三方服务的形式，承包方负责合同范围内的研发、生产或销售业务部分，并承担相应业务投资风险。医药外包组织服务范围囊括药物生命周期的各个主要阶段，可主要分为CRO(医药研发外包)、CMO(医药生产外包)、CDMO(医药生产研发外包)三种。其中，CDMO是CMO的升级，英文全称为Contract Development Manufacture Organization，即药品委托生产研发业务，除了传统CMO对于药企单一的生产服务外，CDMO企业利用自身积累的高附加值的工艺研发和产业化运用帮助药企改进生产工艺、提高合成效率从而降低药品制造成本。</w:t>
      </w:r>
    </w:p>
    <w:p>
      <w:pPr>
        <w:spacing w:after="150"/>
      </w:pPr>
      <w:r>
        <w:rPr/>
        <w:t xml:space="preserve">中国医药监管和审批政策逐渐接轨全球，政策和市场双重利好国内药物研发和生产外包市场快速发展。2020年1月14日，商务部、人力资源和社会保障部等8部门发布《关于推动服务外包加快转型升级的指导意见》，推动医药研发外包发展，除禁止入境的以外，综合保税区内企业从境外进口且在区内用于生物医药研发的货物、物品，免于提交许可证，进口的消耗性材料根据实际研发耗用核销。2020年3月30日，国家市场监管总局公布《药品注册管理办法》，以28号令公布《药品生产监督管理办法》，两部规章于2020年7月1日起正式施行，其中明确申请人为能够承担相应责任的企业或者药品研制机构等，承担上市药品的安全有效和质量责任等。为进一步加强抗微生物药物管理，积极应对微生物耐药，持续提高临床合理用药水平，2021年4月7日，国家卫生健康委印发了《关于进一步加强抗微生物药物管理遏制耐药工作的通知》。</w:t>
      </w:r>
    </w:p>
    <w:p>
      <w:pPr>
        <w:spacing w:after="150"/>
      </w:pPr>
      <w:r>
        <w:rPr/>
        <w:t xml:space="preserve">由于监管政策和市场对于创新的支持，国内客户在CRO/CDMO龙头企业中的收入占比逐年增加。未来中国在全球创新药研发和生产外包服务产业链中的地位，有望和医药终端市场占比匹配。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生物医药外包行业及各子行业的发展状况、上下游行业发展状况、市场供需形势、新产品与技术等进行了分析，并重点分析了我国生物医药外包行业发展状况和特点，以及中国生物医药外包行业将面临的挑战、企业的发展策略等。报告对生物医药外包行业发展态势作了详细分析，并对生物医药外包行业进行了趋向研判，是生物医药外包生产、经营企业，科研、投资机构等单位准确了解目前生物医药外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生物医药外包产品概述</w:t>
      </w:r>
    </w:p>
    <w:p>
      <w:pPr>
        <w:spacing w:after="150"/>
      </w:pPr>
      <w:r>
        <w:rPr/>
        <w:t xml:space="preserve">第一节 生物医药外包产品定义、性能</w:t>
      </w:r>
    </w:p>
    <w:p>
      <w:pPr>
        <w:spacing w:after="150"/>
      </w:pPr>
      <w:r>
        <w:rPr/>
        <w:t xml:space="preserve">第二节 生物医药外包技术</w:t>
      </w:r>
    </w:p>
    <w:p>
      <w:pPr>
        <w:spacing w:after="150"/>
      </w:pPr>
      <w:r>
        <w:rPr/>
        <w:t xml:space="preserve">第三节 生物医药外包产业发展历程</w:t>
      </w:r>
    </w:p>
    <w:p>
      <w:pPr>
        <w:spacing w:after="150"/>
      </w:pPr>
      <w:r>
        <w:rPr/>
        <w:t xml:space="preserve">第四节 生物医药外包分类情况</w:t>
      </w:r>
    </w:p>
    <w:p>
      <w:pPr>
        <w:spacing w:after="150"/>
      </w:pPr>
      <w:r>
        <w:rPr/>
        <w:t xml:space="preserve">第五节 生物医药外包产业链分析</w:t>
      </w:r>
    </w:p>
    <w:p>
      <w:pPr>
        <w:spacing w:after="150"/>
      </w:pPr>
      <w:r>
        <w:rPr/>
        <w:t xml:space="preserve">一、产业链模型介绍</w:t>
      </w:r>
    </w:p>
    <w:p>
      <w:pPr>
        <w:spacing w:after="150"/>
      </w:pPr>
      <w:r>
        <w:rPr/>
        <w:t xml:space="preserve">二、生物医药外包产业链模型分析</w:t>
      </w:r>
    </w:p>
    <w:p>
      <w:pPr>
        <w:spacing w:after="150"/>
      </w:pPr>
      <w:r>
        <w:rPr>
          <w:b w:val="1"/>
          <w:bCs w:val="1"/>
        </w:rPr>
        <w:t xml:space="preserve">第二章 2019-2023年国内外生物医药外包行业现状分析</w:t>
      </w:r>
    </w:p>
    <w:p>
      <w:pPr>
        <w:spacing w:after="150"/>
      </w:pPr>
      <w:r>
        <w:rPr/>
        <w:t xml:space="preserve">第一节 全球生物医药外包市场发展现状</w:t>
      </w:r>
    </w:p>
    <w:p>
      <w:pPr>
        <w:spacing w:after="150"/>
      </w:pPr>
      <w:r>
        <w:rPr/>
        <w:t xml:space="preserve">一、国际生物医药外包市场现状</w:t>
      </w:r>
    </w:p>
    <w:p>
      <w:pPr>
        <w:spacing w:after="150"/>
      </w:pPr>
      <w:r>
        <w:rPr/>
        <w:t xml:space="preserve">二、全球生物医药外包消费特点</w:t>
      </w:r>
    </w:p>
    <w:p>
      <w:pPr>
        <w:spacing w:after="150"/>
      </w:pPr>
      <w:r>
        <w:rPr/>
        <w:t xml:space="preserve">第二节 2019-2023年世界主要国家生物医药外包行业发展情况分析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四、其它国家</w:t>
      </w:r>
    </w:p>
    <w:p>
      <w:pPr>
        <w:spacing w:after="150"/>
      </w:pPr>
      <w:r>
        <w:rPr>
          <w:b w:val="1"/>
          <w:bCs w:val="1"/>
        </w:rPr>
        <w:t xml:space="preserve">第三章 2019-2023年中国生物医药外包环境分析</w:t>
      </w:r>
    </w:p>
    <w:p>
      <w:pPr>
        <w:spacing w:after="150"/>
      </w:pPr>
      <w:r>
        <w:rPr/>
        <w:t xml:space="preserve">第一节 行业相关政策、法规、标准</w:t>
      </w:r>
    </w:p>
    <w:p>
      <w:pPr>
        <w:spacing w:after="150"/>
      </w:pPr>
      <w:r>
        <w:rPr/>
        <w:t xml:space="preserve">第二节 2019-2023年中国生物医药外包发展经济分析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第三节 2019-2023年中国生物医药外包行业政策环境分析</w:t>
      </w:r>
    </w:p>
    <w:p>
      <w:pPr>
        <w:spacing w:after="150"/>
      </w:pPr>
      <w:r>
        <w:rPr/>
        <w:t xml:space="preserve">一、相关行业政策分析</w:t>
      </w:r>
    </w:p>
    <w:p>
      <w:pPr>
        <w:spacing w:after="150"/>
      </w:pPr>
      <w:r>
        <w:rPr/>
        <w:t xml:space="preserve">二、行业“十四五”发展规划</w:t>
      </w:r>
    </w:p>
    <w:p>
      <w:pPr>
        <w:spacing w:after="150"/>
      </w:pPr>
      <w:r>
        <w:rPr/>
        <w:t xml:space="preserve">第四节 2019-2023年中国生物医药外包行业社会环境分析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b w:val="1"/>
          <w:bCs w:val="1"/>
        </w:rPr>
        <w:t xml:space="preserve">第四章 中国生物医药外包行业产业链分析</w:t>
      </w:r>
    </w:p>
    <w:p>
      <w:pPr>
        <w:spacing w:after="150"/>
      </w:pPr>
      <w:r>
        <w:rPr/>
        <w:t xml:space="preserve">第一节 生物医药外包行业产业链概述</w:t>
      </w:r>
    </w:p>
    <w:p>
      <w:pPr>
        <w:spacing w:after="150"/>
      </w:pPr>
      <w:r>
        <w:rPr/>
        <w:t xml:space="preserve">第二节 生物医药外包上游产业发展状况分析</w:t>
      </w:r>
    </w:p>
    <w:p>
      <w:pPr>
        <w:spacing w:after="150"/>
      </w:pPr>
      <w:r>
        <w:rPr/>
        <w:t xml:space="preserve">第三节 生物医药外包下游应用需求市场分析</w:t>
      </w:r>
    </w:p>
    <w:p>
      <w:pPr>
        <w:spacing w:after="150"/>
      </w:pPr>
      <w:r>
        <w:rPr>
          <w:b w:val="1"/>
          <w:bCs w:val="1"/>
        </w:rPr>
        <w:t xml:space="preserve">第五章 中国生物医药外包市场供需分析及预测</w:t>
      </w:r>
    </w:p>
    <w:p>
      <w:pPr>
        <w:spacing w:after="150"/>
      </w:pPr>
      <w:r>
        <w:rPr/>
        <w:t xml:space="preserve">第一节 中国生物医药外包供给分析及预测</w:t>
      </w:r>
    </w:p>
    <w:p>
      <w:pPr>
        <w:spacing w:after="150"/>
      </w:pPr>
      <w:r>
        <w:rPr/>
        <w:t xml:space="preserve">第二节 中国生物医药外包供给因素分析</w:t>
      </w:r>
    </w:p>
    <w:p>
      <w:pPr>
        <w:spacing w:after="150"/>
      </w:pPr>
      <w:r>
        <w:rPr/>
        <w:t xml:space="preserve">第三节 中国生物医药外包需求分析及预测</w:t>
      </w:r>
    </w:p>
    <w:p>
      <w:pPr>
        <w:spacing w:after="150"/>
      </w:pPr>
      <w:r>
        <w:rPr/>
        <w:t xml:space="preserve">第四节 中国生物医药外包需求因素分析</w:t>
      </w:r>
    </w:p>
    <w:p>
      <w:pPr>
        <w:spacing w:after="150"/>
      </w:pPr>
      <w:r>
        <w:rPr/>
        <w:t xml:space="preserve">第五节 中国生物医药外包价格分析及预测</w:t>
      </w:r>
    </w:p>
    <w:p>
      <w:pPr>
        <w:spacing w:after="150"/>
      </w:pPr>
      <w:r>
        <w:rPr/>
        <w:t xml:space="preserve">一、中国生物医药外包当前市场价格及分析</w:t>
      </w:r>
    </w:p>
    <w:p>
      <w:pPr>
        <w:spacing w:after="150"/>
      </w:pPr>
      <w:r>
        <w:rPr/>
        <w:t xml:space="preserve">二、影响生物医药外包价格因素分析</w:t>
      </w:r>
    </w:p>
    <w:p>
      <w:pPr>
        <w:spacing w:after="150"/>
      </w:pPr>
      <w:r>
        <w:rPr/>
        <w:t xml:space="preserve">三、未来中国生物医药外包价格走势预测</w:t>
      </w:r>
    </w:p>
    <w:p>
      <w:pPr>
        <w:spacing w:after="150"/>
      </w:pPr>
      <w:r>
        <w:rPr>
          <w:b w:val="1"/>
          <w:bCs w:val="1"/>
        </w:rPr>
        <w:t xml:space="preserve">第六章 生物医药外包行业区域市场规模分析</w:t>
      </w:r>
    </w:p>
    <w:p>
      <w:pPr>
        <w:spacing w:after="150"/>
      </w:pPr>
      <w:r>
        <w:rPr/>
        <w:t xml:space="preserve">第一节 华北地区</w:t>
      </w:r>
    </w:p>
    <w:p>
      <w:pPr>
        <w:spacing w:after="150"/>
      </w:pPr>
      <w:r>
        <w:rPr/>
        <w:t xml:space="preserve">第二节 东北地区</w:t>
      </w:r>
    </w:p>
    <w:p>
      <w:pPr>
        <w:spacing w:after="150"/>
      </w:pPr>
      <w:r>
        <w:rPr/>
        <w:t xml:space="preserve">第三节 华东地区</w:t>
      </w:r>
    </w:p>
    <w:p>
      <w:pPr>
        <w:spacing w:after="150"/>
      </w:pPr>
      <w:r>
        <w:rPr/>
        <w:t xml:space="preserve">第四节 华中地区</w:t>
      </w:r>
    </w:p>
    <w:p>
      <w:pPr>
        <w:spacing w:after="150"/>
      </w:pPr>
      <w:r>
        <w:rPr/>
        <w:t xml:space="preserve">第五节 华南地区</w:t>
      </w:r>
    </w:p>
    <w:p>
      <w:pPr>
        <w:spacing w:after="150"/>
      </w:pPr>
      <w:r>
        <w:rPr/>
        <w:t xml:space="preserve">第六节 西南地区</w:t>
      </w:r>
    </w:p>
    <w:p>
      <w:pPr>
        <w:spacing w:after="150"/>
      </w:pPr>
      <w:r>
        <w:rPr/>
        <w:t xml:space="preserve">第七节 西北地区</w:t>
      </w:r>
    </w:p>
    <w:p>
      <w:pPr>
        <w:spacing w:after="150"/>
      </w:pPr>
      <w:r>
        <w:rPr>
          <w:b w:val="1"/>
          <w:bCs w:val="1"/>
        </w:rPr>
        <w:t xml:space="preserve">第七章 2019-2023年中国生物医药外包市场竞争格局分析</w:t>
      </w:r>
    </w:p>
    <w:p>
      <w:pPr>
        <w:spacing w:after="150"/>
      </w:pPr>
      <w:r>
        <w:rPr/>
        <w:t xml:space="preserve">第一节 生物医药外包行业竞争结构分析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生物医药外包行业集中度分析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生物医药外包行业国际竞争力比较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生物医药外包竞争力优势分析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生物医药外包行业竞争格局分析</w:t>
      </w:r>
    </w:p>
    <w:p>
      <w:pPr>
        <w:spacing w:after="150"/>
      </w:pPr>
      <w:r>
        <w:rPr/>
        <w:t xml:space="preserve">一、生物医药外包行业竞争分析</w:t>
      </w:r>
    </w:p>
    <w:p>
      <w:pPr>
        <w:spacing w:after="150"/>
      </w:pPr>
      <w:r>
        <w:rPr/>
        <w:t xml:space="preserve">二、国内外生物医药外包竞争分析</w:t>
      </w:r>
    </w:p>
    <w:p>
      <w:pPr>
        <w:spacing w:after="150"/>
      </w:pPr>
      <w:r>
        <w:rPr/>
        <w:t xml:space="preserve">三、中国生物医药外包市场竞争分析</w:t>
      </w:r>
    </w:p>
    <w:p>
      <w:pPr>
        <w:spacing w:after="150"/>
      </w:pPr>
      <w:r>
        <w:rPr/>
        <w:t xml:space="preserve">四、中国生物医药外包市场集中度分析</w:t>
      </w:r>
    </w:p>
    <w:p>
      <w:pPr>
        <w:spacing w:after="150"/>
      </w:pPr>
      <w:r>
        <w:rPr/>
        <w:t xml:space="preserve">五、中国生物医药外包竞争对手市场份额</w:t>
      </w:r>
    </w:p>
    <w:p>
      <w:pPr>
        <w:spacing w:after="150"/>
      </w:pPr>
      <w:r>
        <w:rPr/>
        <w:t xml:space="preserve">六、中国生物医药外包主要品牌企业梯队分布</w:t>
      </w:r>
    </w:p>
    <w:p>
      <w:pPr>
        <w:spacing w:after="150"/>
      </w:pPr>
      <w:r>
        <w:rPr>
          <w:b w:val="1"/>
          <w:bCs w:val="1"/>
        </w:rPr>
        <w:t xml:space="preserve">第八章 中国生物医药外包行业产品营销分析及预测</w:t>
      </w:r>
    </w:p>
    <w:p>
      <w:pPr>
        <w:spacing w:after="150"/>
      </w:pPr>
      <w:r>
        <w:rPr/>
        <w:t xml:space="preserve">第一节 中国生物医药外包行业国内营销模式分析</w:t>
      </w:r>
    </w:p>
    <w:p>
      <w:pPr>
        <w:spacing w:after="150"/>
      </w:pPr>
      <w:r>
        <w:rPr/>
        <w:t xml:space="preserve">第二节 中国生物医药外包行业主要销售渠道分析</w:t>
      </w:r>
    </w:p>
    <w:p>
      <w:pPr>
        <w:spacing w:after="150"/>
      </w:pPr>
      <w:r>
        <w:rPr/>
        <w:t xml:space="preserve">第三节 中国生物医药外包行业价格竞争方式分析</w:t>
      </w:r>
    </w:p>
    <w:p>
      <w:pPr>
        <w:spacing w:after="150"/>
      </w:pPr>
      <w:r>
        <w:rPr/>
        <w:t xml:space="preserve">第四节 中国生物医药外包行业营销策略分析</w:t>
      </w:r>
    </w:p>
    <w:p>
      <w:pPr>
        <w:spacing w:after="150"/>
      </w:pPr>
      <w:r>
        <w:rPr/>
        <w:t xml:space="preserve">第五节 中国生物医药外包行业国际化营销模式分析</w:t>
      </w:r>
    </w:p>
    <w:p>
      <w:pPr>
        <w:spacing w:after="150"/>
      </w:pPr>
      <w:r>
        <w:rPr/>
        <w:t xml:space="preserve">第六节 中国生物医药外包行业市场营销发展趋势预测</w:t>
      </w:r>
    </w:p>
    <w:p>
      <w:pPr>
        <w:spacing w:after="150"/>
      </w:pPr>
      <w:r>
        <w:rPr/>
        <w:t xml:space="preserve">一、展望中国生物医药外包营销未来</w:t>
      </w:r>
    </w:p>
    <w:p>
      <w:pPr>
        <w:spacing w:after="150"/>
      </w:pPr>
      <w:r>
        <w:rPr/>
        <w:t xml:space="preserve">二、未来生物医药外包营销模式发展趋势分析</w:t>
      </w:r>
    </w:p>
    <w:p>
      <w:pPr>
        <w:spacing w:after="150"/>
      </w:pPr>
      <w:r>
        <w:rPr>
          <w:b w:val="1"/>
          <w:bCs w:val="1"/>
        </w:rPr>
        <w:t xml:space="preserve">第九章 2019-2023年生物医药外包行业进出口数据分析</w:t>
      </w:r>
    </w:p>
    <w:p>
      <w:pPr>
        <w:spacing w:after="150"/>
      </w:pPr>
      <w:r>
        <w:rPr/>
        <w:t xml:space="preserve">第一节 2019-2023年生物医药外包进口行业所属情况分析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2019-2023年生物医药外包出口行业所属情况分析</w:t>
      </w:r>
    </w:p>
    <w:p>
      <w:pPr>
        <w:spacing w:after="150"/>
      </w:pPr>
      <w:r>
        <w:rPr/>
        <w:t xml:space="preserve">一、出口数量情况</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第十章 中国生物医药外包行业重点企业分析</w:t>
      </w:r>
    </w:p>
    <w:p>
      <w:pPr>
        <w:spacing w:after="150"/>
      </w:pPr>
      <w:r>
        <w:rPr/>
        <w:t xml:space="preserve">第一节 INC Research</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Chiltern</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Charles River Laboratories</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PPD</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PRA Health Sciences</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Icon</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inVentiv Health</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Parexel(精鼎医药)</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Covance(科文斯)</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Quintiles(昆泰)</w:t>
      </w:r>
    </w:p>
    <w:p>
      <w:pPr>
        <w:spacing w:after="150"/>
      </w:pPr>
      <w:r>
        <w:rPr/>
        <w:t xml:space="preserve">一、企业基本情况</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2024-2029年中国生物医药外包行业发展趋势预测</w:t>
      </w:r>
    </w:p>
    <w:p>
      <w:pPr>
        <w:spacing w:after="150"/>
      </w:pPr>
      <w:r>
        <w:rPr/>
        <w:t xml:space="preserve">第一节 2024-2029年中国宏观经济发展预测</w:t>
      </w:r>
    </w:p>
    <w:p>
      <w:pPr>
        <w:spacing w:after="150"/>
      </w:pPr>
      <w:r>
        <w:rPr/>
        <w:t xml:space="preserve">第二节 2024-2029年中国生物医药外包行业SWOT分析</w:t>
      </w:r>
    </w:p>
    <w:p>
      <w:pPr>
        <w:spacing w:after="150"/>
      </w:pPr>
      <w:r>
        <w:rPr/>
        <w:t xml:space="preserve">一、中国生物医药外包业发展存在的劣势和威胁点</w:t>
      </w:r>
    </w:p>
    <w:p>
      <w:pPr>
        <w:spacing w:after="150"/>
      </w:pPr>
      <w:r>
        <w:rPr/>
        <w:t xml:space="preserve">二、中国生物医药外包发展存在的优势和机会点</w:t>
      </w:r>
    </w:p>
    <w:p>
      <w:pPr>
        <w:spacing w:after="150"/>
      </w:pPr>
      <w:r>
        <w:rPr/>
        <w:t xml:space="preserve">第三节 2024-2029年中国生物医药外包行业发展的趋势</w:t>
      </w:r>
    </w:p>
    <w:p>
      <w:pPr>
        <w:spacing w:after="150"/>
      </w:pPr>
      <w:r>
        <w:rPr/>
        <w:t xml:space="preserve">第四节 2024-2029年中国生物医药外包行业发展的建议</w:t>
      </w:r>
    </w:p>
    <w:p>
      <w:pPr>
        <w:spacing w:after="150"/>
      </w:pPr>
      <w:r>
        <w:rPr>
          <w:b w:val="1"/>
          <w:bCs w:val="1"/>
        </w:rPr>
        <w:t xml:space="preserve">第十二章 2024-2029年生物医药外包行业产业投资机会与风险分析</w:t>
      </w:r>
    </w:p>
    <w:p>
      <w:pPr>
        <w:spacing w:after="150"/>
      </w:pPr>
      <w:r>
        <w:rPr/>
        <w:t xml:space="preserve">第一节 2024-2029年生物医药外包行业产业投资环境分析</w:t>
      </w:r>
    </w:p>
    <w:p>
      <w:pPr>
        <w:spacing w:after="150"/>
      </w:pPr>
      <w:r>
        <w:rPr/>
        <w:t xml:space="preserve">第二节 2024-2029年生物医药外包行业产业投资机会分析</w:t>
      </w:r>
    </w:p>
    <w:p>
      <w:pPr>
        <w:spacing w:after="150"/>
      </w:pPr>
      <w:r>
        <w:rPr/>
        <w:t xml:space="preserve">一、生物医药外包行业区域投资热点分析</w:t>
      </w:r>
    </w:p>
    <w:p>
      <w:pPr>
        <w:spacing w:after="150"/>
      </w:pPr>
      <w:r>
        <w:rPr/>
        <w:t xml:space="preserve">二、生物医药外包行业投资潜力分析</w:t>
      </w:r>
    </w:p>
    <w:p>
      <w:pPr>
        <w:spacing w:after="150"/>
      </w:pPr>
      <w:r>
        <w:rPr/>
        <w:t xml:space="preserve">第三节 2024-2029年生物医药外包行业产业投资风险分析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b w:val="1"/>
          <w:bCs w:val="1"/>
        </w:rPr>
        <w:t xml:space="preserve">图表目录</w:t>
      </w:r>
    </w:p>
    <w:p>
      <w:pPr>
        <w:spacing w:after="150"/>
      </w:pPr>
      <w:r>
        <w:rPr/>
        <w:t xml:space="preserve">图表：生物医药外包产业链分析</w:t>
      </w:r>
    </w:p>
    <w:p>
      <w:pPr>
        <w:spacing w:after="150"/>
      </w:pPr>
      <w:r>
        <w:rPr/>
        <w:t xml:space="preserve">图表：生物医药外包行业生命周期</w:t>
      </w:r>
    </w:p>
    <w:p>
      <w:pPr>
        <w:spacing w:after="150"/>
      </w:pPr>
      <w:r>
        <w:rPr/>
        <w:t xml:space="preserve">图表：2019-2023年中国生物医药外包行业市场规模</w:t>
      </w:r>
    </w:p>
    <w:p>
      <w:pPr>
        <w:spacing w:after="150"/>
      </w:pPr>
      <w:r>
        <w:rPr/>
        <w:t xml:space="preserve">图表：2019-2023年全球生物医药外包产业市场规模</w:t>
      </w:r>
    </w:p>
    <w:p>
      <w:pPr>
        <w:spacing w:after="150"/>
      </w:pPr>
      <w:r>
        <w:rPr/>
        <w:t xml:space="preserve">图表：2019-2023年生物医药外包重要数据指标比较</w:t>
      </w:r>
    </w:p>
    <w:p>
      <w:pPr>
        <w:spacing w:after="150"/>
      </w:pPr>
      <w:r>
        <w:rPr/>
        <w:t xml:space="preserve">图表：2019-2023年中国生物医药外包行业利润情况分析</w:t>
      </w:r>
    </w:p>
    <w:p>
      <w:pPr>
        <w:spacing w:after="150"/>
      </w:pPr>
      <w:r>
        <w:rPr/>
        <w:t xml:space="preserve">图表：2019-2023年中国生物医药外包行业资产情况分析</w:t>
      </w:r>
    </w:p>
    <w:p>
      <w:pPr>
        <w:spacing w:after="150"/>
      </w:pPr>
      <w:r>
        <w:rPr/>
        <w:t xml:space="preserve">图表：2019-2023年中国生物医药外包竞争力分析</w:t>
      </w:r>
    </w:p>
    <w:p>
      <w:pPr>
        <w:spacing w:after="150"/>
      </w:pPr>
      <w:r>
        <w:rPr/>
        <w:t xml:space="preserve">图表：2024-2029年中国生物医药外包市场前景预测</w:t>
      </w:r>
    </w:p>
    <w:p>
      <w:pPr>
        <w:spacing w:after="150"/>
      </w:pPr>
      <w:r>
        <w:rPr/>
        <w:t xml:space="preserve">图表：2024-2029年中国生物医药外包市场价格走势预测</w:t>
      </w:r>
    </w:p>
    <w:p>
      <w:pPr>
        <w:spacing w:after="150"/>
      </w:pPr>
      <w:r>
        <w:rPr/>
        <w:t xml:space="preserve">图表：2024-2029年中国生物医药外包发展前景预测</w:t>
      </w:r>
    </w:p>
    <w:p>
      <w:pPr>
        <w:spacing w:after="150"/>
      </w:pPr>
      <w:r>
        <w:rPr/>
        <w:t xml:space="preserve">图表：2019-2023年生物医药外包行业行业集中度分析</w:t>
      </w:r>
    </w:p>
    <w:p>
      <w:pPr>
        <w:spacing w:after="150"/>
      </w:pPr>
      <w:r>
        <w:rPr/>
        <w:t xml:space="preserve">图表：2019-2023年生物医药外包行业区域集中度分析</w:t>
      </w:r>
    </w:p>
    <w:p>
      <w:pPr>
        <w:spacing w:after="150"/>
      </w:pPr>
      <w:r>
        <w:rPr/>
        <w:t xml:space="preserve">图表：2019-2023年生物医药外包行业企业集中度分析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图表：2019-2023年生物医药外包行业资产分析</w:t>
      </w:r>
    </w:p>
    <w:p>
      <w:pPr>
        <w:spacing w:after="150"/>
      </w:pPr>
      <w:r>
        <w:rPr/>
        <w:t xml:space="preserve">图表：2019-2023年生物医药外包行业负债分析</w:t>
      </w:r>
    </w:p>
    <w:p>
      <w:pPr>
        <w:spacing w:after="150"/>
      </w:pPr>
      <w:r>
        <w:rPr/>
        <w:t xml:space="preserve">图表：2019-2023年生物医药外包行业偿债能力分析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2024-2029年生物医药外包行业市场调研及投资前景分析报告</dc:title>
  <dc:description>2024-2029年生物医药外包行业市场调研及投资前景分析报告</dc:description>
  <dc:subject>2024-2029年生物医药外包行业市场调研及投资前景分析报告</dc:subject>
  <cp:keywords>研究报告</cp:keywords>
  <cp:category>研究报告</cp:category>
  <cp:lastModifiedBy>北京中道泰和信息咨询有限公司</cp:lastModifiedBy>
  <dcterms:created xsi:type="dcterms:W3CDTF">2024-01-24T06:25:37+08:00</dcterms:created>
  <dcterms:modified xsi:type="dcterms:W3CDTF">2024-01-24T06:25:37+08:00</dcterms:modified>
</cp:coreProperties>
</file>

<file path=docProps/custom.xml><?xml version="1.0" encoding="utf-8"?>
<Properties xmlns="http://schemas.openxmlformats.org/officeDocument/2006/custom-properties" xmlns:vt="http://schemas.openxmlformats.org/officeDocument/2006/docPropsVTypes"/>
</file>