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2024-2029年国内外飞轮储能行业供需预测及投资潜力研究咨询报告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根据储能技术能量存储原理的不同，储能技术可分为电化学储能、电磁储能以及机械储能。机械储能是将电能转换为机械能的形式存储，主要产品有抽水储能、压缩空气储能和飞轮储能。飞轮储能系统通常被称为机械电池，因为它们的功能非常类似于传统电池，除了它以旋转的飞轮动能形式储能，而不是化学能。和电池及其他储能方式相比，飞轮的优势是功率密度、循环能力、能量可利用率和在不降低性能的前提下的长使用寿命。早在20世纪50年代飞轮储能技术就得到了人们的关注，并将其应用于电动汽车中。但是受到当时技术水平的限制，未能取得突破性进展。直到20世纪90年代，由于与飞轮电池储能相关的技术取得了突破性进展，才使得飞轮电池储能进入了快速发展阶段。</w:t>
      </w:r>
    </w:p>
    <w:p>
      <w:pPr>
        <w:spacing w:after="150"/>
      </w:pPr>
      <w:r>
        <w:rPr/>
        <w:t xml:space="preserve">随着磁悬浮技术、复合材料技术和电力电子转换技术取得突破性进展，飞轮储能作为一种新的储能方式得到了各国的普遍关注，并且已经成功应用于许多领域。美国、德国、日本等发达国家对飞轮储能技术的开发和应用比较多。日本已经制造出在世界上容量最大的变频调速飞轮蓄能发电系统。美国罗特尼克在国内积极参与储能示范站的建设，推广其飞轮储能系统在国内智能电网、微电网、新能源、轨道交通等领域的应用。同时，罗特尼克还将在国内建立一个在未来几年内具备5000台左右产能的生产基地，以实现飞轮储能系统的大规模产业化。欧洲的法国国家科研中心、德国的物理高技术研究所、意大利的SISE均正开展高温超导磁悬浮轴承的飞轮储能系统研究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飞轮储能行业的市场走向和发展趋势。报告根据飞轮储能行业的发展轨迹及多年的实践经验，对中国飞轮储能行业的内外部环境、行业发展现状、产业链发展状况、市场供需、竞争格局、标杆企业、发展趋势、机会风险、发展策略与投资建议等进行了分析，并重点分析了我国飞轮储能行业将面临的机遇与挑战，对飞轮储能行业未来的发展趋势及前景作出审慎分析与预测。是飞轮储能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中国储能行业发展综述 1</w:t>
      </w:r>
    </w:p>
    <w:p>
      <w:pPr>
        <w:spacing w:after="150"/>
      </w:pPr>
      <w:r>
        <w:rPr/>
        <w:t xml:space="preserve">第一节 储能行业定义及分类 1</w:t>
      </w:r>
    </w:p>
    <w:p>
      <w:pPr>
        <w:spacing w:after="150"/>
      </w:pPr>
      <w:r>
        <w:rPr/>
        <w:t xml:space="preserve">一、储能行业定义 1</w:t>
      </w:r>
    </w:p>
    <w:p>
      <w:pPr>
        <w:spacing w:after="150"/>
      </w:pPr>
      <w:r>
        <w:rPr/>
        <w:t xml:space="preserve">二、储能行业分类 2</w:t>
      </w:r>
    </w:p>
    <w:p>
      <w:pPr>
        <w:spacing w:after="150"/>
      </w:pPr>
      <w:r>
        <w:rPr/>
        <w:t xml:space="preserve">三、储能行业生命周期分析 5</w:t>
      </w:r>
    </w:p>
    <w:p>
      <w:pPr>
        <w:spacing w:after="150"/>
      </w:pPr>
      <w:r>
        <w:rPr/>
        <w:t xml:space="preserve">第二节 国际宏观经济环境分析 6</w:t>
      </w:r>
    </w:p>
    <w:p>
      <w:pPr>
        <w:spacing w:after="150"/>
      </w:pPr>
      <w:r>
        <w:rPr/>
        <w:t xml:space="preserve">第三节 2019-2023年中国储能行业发展状况分析 8</w:t>
      </w:r>
    </w:p>
    <w:p>
      <w:pPr>
        <w:spacing w:after="150"/>
      </w:pPr>
      <w:r>
        <w:rPr/>
        <w:t xml:space="preserve">一、抽水蓄能电站进入建设高峰期 8</w:t>
      </w:r>
    </w:p>
    <w:p>
      <w:pPr>
        <w:spacing w:after="150"/>
      </w:pPr>
      <w:r>
        <w:rPr/>
        <w:t xml:space="preserve">二、掌握部分电化学飞轮储能关键技术 10</w:t>
      </w:r>
    </w:p>
    <w:p>
      <w:pPr>
        <w:spacing w:after="150"/>
      </w:pPr>
      <w:r>
        <w:rPr/>
        <w:t xml:space="preserve">三、锂离子电池是新增投资重点 11</w:t>
      </w:r>
    </w:p>
    <w:p>
      <w:pPr>
        <w:spacing w:after="150"/>
      </w:pPr>
      <w:r>
        <w:rPr/>
        <w:t xml:space="preserve">四、大容量储能产业发展面临诸多制约 12</w:t>
      </w:r>
    </w:p>
    <w:p>
      <w:pPr>
        <w:spacing w:after="150"/>
      </w:pPr>
      <w:r>
        <w:rPr/>
        <w:t xml:space="preserve">(1)缺乏战略规划和政策支持 12</w:t>
      </w:r>
    </w:p>
    <w:p>
      <w:pPr>
        <w:spacing w:after="150"/>
      </w:pPr>
      <w:r>
        <w:rPr/>
        <w:t xml:space="preserve">(2)储能电站的价格政策不到位 12</w:t>
      </w:r>
    </w:p>
    <w:p>
      <w:pPr>
        <w:spacing w:after="150"/>
      </w:pPr>
      <w:r>
        <w:rPr/>
        <w:t xml:space="preserve">(3)未形成严格的技术标准和规范化管理 13</w:t>
      </w:r>
    </w:p>
    <w:p>
      <w:pPr>
        <w:spacing w:after="150"/>
      </w:pPr>
      <w:r>
        <w:rPr>
          <w:b w:val="1"/>
          <w:bCs w:val="1"/>
        </w:rPr>
        <w:t xml:space="preserve">第二章 2019-2023年中国飞轮储能行业市场发展环境分析 14</w:t>
      </w:r>
    </w:p>
    <w:p>
      <w:pPr>
        <w:spacing w:after="150"/>
      </w:pPr>
      <w:r>
        <w:rPr/>
        <w:t xml:space="preserve">第一节 2019-2023年中国经济环境分析 14</w:t>
      </w:r>
    </w:p>
    <w:p>
      <w:pPr>
        <w:spacing w:after="150"/>
      </w:pPr>
      <w:r>
        <w:rPr/>
        <w:t xml:space="preserve">一、国民经济运行情况GDP 14</w:t>
      </w:r>
    </w:p>
    <w:p>
      <w:pPr>
        <w:spacing w:after="150"/>
      </w:pPr>
      <w:r>
        <w:rPr/>
        <w:t xml:space="preserve">二、消费价格指数CPI、PPI 15</w:t>
      </w:r>
    </w:p>
    <w:p>
      <w:pPr>
        <w:spacing w:after="150"/>
      </w:pPr>
      <w:r>
        <w:rPr/>
        <w:t xml:space="preserve">三、全国居民收入情况 19</w:t>
      </w:r>
    </w:p>
    <w:p>
      <w:pPr>
        <w:spacing w:after="150"/>
      </w:pPr>
      <w:r>
        <w:rPr/>
        <w:t xml:space="preserve">四、恩格尔系数 19</w:t>
      </w:r>
    </w:p>
    <w:p>
      <w:pPr>
        <w:spacing w:after="150"/>
      </w:pPr>
      <w:r>
        <w:rPr/>
        <w:t xml:space="preserve">五、工业发展形势 19</w:t>
      </w:r>
    </w:p>
    <w:p>
      <w:pPr>
        <w:spacing w:after="150"/>
      </w:pPr>
      <w:r>
        <w:rPr/>
        <w:t xml:space="preserve">六、固定资产投资情况 22</w:t>
      </w:r>
    </w:p>
    <w:p>
      <w:pPr>
        <w:spacing w:after="150"/>
      </w:pPr>
      <w:r>
        <w:rPr/>
        <w:t xml:space="preserve">七、财政收支状况 24</w:t>
      </w:r>
    </w:p>
    <w:p>
      <w:pPr>
        <w:spacing w:after="150"/>
      </w:pPr>
      <w:r>
        <w:rPr/>
        <w:t xml:space="preserve">八、中国汇率调整 26</w:t>
      </w:r>
    </w:p>
    <w:p>
      <w:pPr>
        <w:spacing w:after="150"/>
      </w:pPr>
      <w:r>
        <w:rPr/>
        <w:t xml:space="preserve">九、对外贸易进出口 27</w:t>
      </w:r>
    </w:p>
    <w:p>
      <w:pPr>
        <w:spacing w:after="150"/>
      </w:pPr>
      <w:r>
        <w:rPr/>
        <w:t xml:space="preserve">第二节 2019-2023年中国飞轮储能行业政策环境分析 28</w:t>
      </w:r>
    </w:p>
    <w:p>
      <w:pPr>
        <w:spacing w:after="150"/>
      </w:pPr>
      <w:r>
        <w:rPr/>
        <w:t xml:space="preserve">一、世界各国对飞轮储能产业的主要激励政策 28</w:t>
      </w:r>
    </w:p>
    <w:p>
      <w:pPr>
        <w:spacing w:after="150"/>
      </w:pPr>
      <w:r>
        <w:rPr/>
        <w:t xml:space="preserve">(1)日本飞轮储能产业激励政策 28</w:t>
      </w:r>
    </w:p>
    <w:p>
      <w:pPr>
        <w:spacing w:after="150"/>
      </w:pPr>
      <w:r>
        <w:rPr/>
        <w:t xml:space="preserve">(2)美国飞轮储能产业激励政策 28</w:t>
      </w:r>
    </w:p>
    <w:p>
      <w:pPr>
        <w:spacing w:after="150"/>
      </w:pPr>
      <w:r>
        <w:rPr/>
        <w:t xml:space="preserve">二、各国飞轮储能激励政策对中国启示与参考 29</w:t>
      </w:r>
    </w:p>
    <w:p>
      <w:pPr>
        <w:spacing w:after="150"/>
      </w:pPr>
      <w:r>
        <w:rPr/>
        <w:t xml:space="preserve">三、中国飞轮储能相关的产业政策 29</w:t>
      </w:r>
    </w:p>
    <w:p>
      <w:pPr>
        <w:spacing w:after="150"/>
      </w:pPr>
      <w:r>
        <w:rPr/>
        <w:t xml:space="preserve">第三节 2019-2023年中国飞轮储能行业社会环境分析 37</w:t>
      </w:r>
    </w:p>
    <w:p>
      <w:pPr>
        <w:spacing w:after="150"/>
      </w:pPr>
      <w:r>
        <w:rPr/>
        <w:t xml:space="preserve">一、人口环境分析 37</w:t>
      </w:r>
    </w:p>
    <w:p>
      <w:pPr>
        <w:spacing w:after="150"/>
      </w:pPr>
      <w:r>
        <w:rPr/>
        <w:t xml:space="preserve">二、教育环境分析 37</w:t>
      </w:r>
    </w:p>
    <w:p>
      <w:pPr>
        <w:spacing w:after="150"/>
      </w:pPr>
      <w:r>
        <w:rPr/>
        <w:t xml:space="preserve">三、文化环境分析 37</w:t>
      </w:r>
    </w:p>
    <w:p>
      <w:pPr>
        <w:spacing w:after="150"/>
      </w:pPr>
      <w:r>
        <w:rPr/>
        <w:t xml:space="preserve">四、生态环境分析 38</w:t>
      </w:r>
    </w:p>
    <w:p>
      <w:pPr>
        <w:spacing w:after="150"/>
      </w:pPr>
      <w:r>
        <w:rPr/>
        <w:t xml:space="preserve">五、中国城镇化率 43</w:t>
      </w:r>
    </w:p>
    <w:p>
      <w:pPr>
        <w:spacing w:after="150"/>
      </w:pPr>
      <w:r>
        <w:rPr/>
        <w:t xml:space="preserve">六、居民的各种消费观念和习惯 44</w:t>
      </w:r>
    </w:p>
    <w:p>
      <w:pPr>
        <w:spacing w:after="150"/>
      </w:pPr>
      <w:r>
        <w:rPr/>
        <w:t xml:space="preserve">第四节 2019-2023年中国飞轮储能技术环境分析 46</w:t>
      </w:r>
    </w:p>
    <w:p>
      <w:pPr>
        <w:spacing w:after="150"/>
      </w:pPr>
      <w:r>
        <w:rPr/>
        <w:t xml:space="preserve">一、飞轮储能技术原理 46</w:t>
      </w:r>
    </w:p>
    <w:p>
      <w:pPr>
        <w:spacing w:after="150"/>
      </w:pPr>
      <w:r>
        <w:rPr/>
        <w:t xml:space="preserve">二、飞轮储能系统关键技术分析 48</w:t>
      </w:r>
    </w:p>
    <w:p>
      <w:pPr>
        <w:spacing w:after="150"/>
      </w:pPr>
      <w:r>
        <w:rPr/>
        <w:t xml:space="preserve">1、飞轮转子技术分析与研究现状 48</w:t>
      </w:r>
    </w:p>
    <w:p>
      <w:pPr>
        <w:spacing w:after="150"/>
      </w:pPr>
      <w:r>
        <w:rPr/>
        <w:t xml:space="preserve">2、支承轴承技术分析与研究现状 50</w:t>
      </w:r>
    </w:p>
    <w:p>
      <w:pPr>
        <w:spacing w:after="150"/>
      </w:pPr>
      <w:r>
        <w:rPr/>
        <w:t xml:space="preserve">3、电动/发电机技术分析与发展现状 51</w:t>
      </w:r>
    </w:p>
    <w:p>
      <w:pPr>
        <w:spacing w:after="150"/>
      </w:pPr>
      <w:r>
        <w:rPr/>
        <w:t xml:space="preserve">4、电力电子装置技术分析 52</w:t>
      </w:r>
    </w:p>
    <w:p>
      <w:pPr>
        <w:spacing w:after="150"/>
      </w:pPr>
      <w:r>
        <w:rPr/>
        <w:t xml:space="preserve">5、真空室技术分析 53</w:t>
      </w:r>
    </w:p>
    <w:p>
      <w:pPr>
        <w:spacing w:after="150"/>
      </w:pPr>
      <w:r>
        <w:rPr/>
        <w:t xml:space="preserve">三、储能技术发展趋势及应用前景 53</w:t>
      </w:r>
    </w:p>
    <w:p>
      <w:pPr>
        <w:spacing w:after="150"/>
      </w:pPr>
      <w:r>
        <w:rPr>
          <w:b w:val="1"/>
          <w:bCs w:val="1"/>
        </w:rPr>
        <w:t xml:space="preserve">第三章 2019-2023年中国飞轮储能行业发展必要性研究 55</w:t>
      </w:r>
    </w:p>
    <w:p>
      <w:pPr>
        <w:spacing w:after="150"/>
      </w:pPr>
      <w:r>
        <w:rPr/>
        <w:t xml:space="preserve">第一节 全球面临能源与环境的挑战 55</w:t>
      </w:r>
    </w:p>
    <w:p>
      <w:pPr>
        <w:spacing w:after="150"/>
      </w:pPr>
      <w:r>
        <w:rPr/>
        <w:t xml:space="preserve">一、能源供需矛盾突显 55</w:t>
      </w:r>
    </w:p>
    <w:p>
      <w:pPr>
        <w:spacing w:after="150"/>
      </w:pPr>
      <w:r>
        <w:rPr/>
        <w:t xml:space="preserve">二、环境污染、气候恶化形势严峻 55</w:t>
      </w:r>
    </w:p>
    <w:p>
      <w:pPr>
        <w:spacing w:after="150"/>
      </w:pPr>
      <w:r>
        <w:rPr/>
        <w:t xml:space="preserve">第二节 应对挑战，能源领域亟需变革 57</w:t>
      </w:r>
    </w:p>
    <w:p>
      <w:pPr>
        <w:spacing w:after="150"/>
      </w:pPr>
      <w:r>
        <w:rPr/>
        <w:t xml:space="preserve">一、能源供应的变革 57</w:t>
      </w:r>
    </w:p>
    <w:p>
      <w:pPr>
        <w:spacing w:after="150"/>
      </w:pPr>
      <w:r>
        <w:rPr/>
        <w:t xml:space="preserve">二、能源输配的变革 61</w:t>
      </w:r>
    </w:p>
    <w:p>
      <w:pPr>
        <w:spacing w:after="150"/>
      </w:pPr>
      <w:r>
        <w:rPr/>
        <w:t xml:space="preserve">三、能源使用的变革 62</w:t>
      </w:r>
    </w:p>
    <w:p>
      <w:pPr>
        <w:spacing w:after="150"/>
      </w:pPr>
      <w:r>
        <w:rPr/>
        <w:t xml:space="preserve">第三节 储能技术已成为阻碍变革进程的技术瓶颈 63</w:t>
      </w:r>
    </w:p>
    <w:p>
      <w:pPr>
        <w:spacing w:after="150"/>
      </w:pPr>
      <w:r>
        <w:rPr/>
        <w:t xml:space="preserve">一、新能源大规模使用与并网智能电网的矛盾 63</w:t>
      </w:r>
    </w:p>
    <w:p>
      <w:pPr>
        <w:spacing w:after="150"/>
      </w:pPr>
      <w:r>
        <w:rPr/>
        <w:t xml:space="preserve">二、电网调峰与经济发展水平的矛盾 66</w:t>
      </w:r>
    </w:p>
    <w:p>
      <w:pPr>
        <w:spacing w:after="150"/>
      </w:pPr>
      <w:r>
        <w:rPr/>
        <w:t xml:space="preserve">三、新能源汽车的推广，飞轮储能技术的突破是关键 67</w:t>
      </w:r>
    </w:p>
    <w:p>
      <w:pPr>
        <w:spacing w:after="150"/>
      </w:pPr>
      <w:r>
        <w:rPr/>
        <w:t xml:space="preserve">四、节能环保需要飞轮储能技术的推动 67</w:t>
      </w:r>
    </w:p>
    <w:p>
      <w:pPr>
        <w:spacing w:after="150"/>
      </w:pPr>
      <w:r>
        <w:rPr/>
        <w:t xml:space="preserve">第四节 国内外飞轮储能系统研究的现状、发展及未来 68</w:t>
      </w:r>
    </w:p>
    <w:p>
      <w:pPr>
        <w:spacing w:after="150"/>
      </w:pPr>
      <w:r>
        <w:rPr>
          <w:b w:val="1"/>
          <w:bCs w:val="1"/>
        </w:rPr>
        <w:t xml:space="preserve">第二部分 市场发展分析</w:t>
      </w:r>
    </w:p>
    <w:p>
      <w:pPr>
        <w:spacing w:after="150"/>
      </w:pPr>
      <w:r>
        <w:rPr>
          <w:b w:val="1"/>
          <w:bCs w:val="1"/>
        </w:rPr>
        <w:t xml:space="preserve">第四章 2019-2023年中国飞轮储能发展现状与前景预测分析 71</w:t>
      </w:r>
    </w:p>
    <w:p>
      <w:pPr>
        <w:spacing w:after="150"/>
      </w:pPr>
      <w:r>
        <w:rPr/>
        <w:t xml:space="preserve">第一节 2019-2023年中国飞轮储能发展现状分析 71</w:t>
      </w:r>
    </w:p>
    <w:p>
      <w:pPr>
        <w:spacing w:after="150"/>
      </w:pPr>
      <w:r>
        <w:rPr/>
        <w:t xml:space="preserve">第二节 2019-2023年中国飞轮储能技术发展现状 79</w:t>
      </w:r>
    </w:p>
    <w:p>
      <w:pPr>
        <w:spacing w:after="150"/>
      </w:pPr>
      <w:r>
        <w:rPr/>
        <w:t xml:space="preserve">一、技术简介 79</w:t>
      </w:r>
    </w:p>
    <w:p>
      <w:pPr>
        <w:spacing w:after="150"/>
      </w:pPr>
      <w:r>
        <w:rPr/>
        <w:t xml:space="preserve">二、应用领域 79</w:t>
      </w:r>
    </w:p>
    <w:p>
      <w:pPr>
        <w:spacing w:after="150"/>
      </w:pPr>
      <w:r>
        <w:rPr/>
        <w:t xml:space="preserve">1、电网调频应用 79</w:t>
      </w:r>
    </w:p>
    <w:p>
      <w:pPr>
        <w:spacing w:after="150"/>
      </w:pPr>
      <w:r>
        <w:rPr/>
        <w:t xml:space="preserve">2、新能源并网应用 80</w:t>
      </w:r>
    </w:p>
    <w:p>
      <w:pPr>
        <w:spacing w:after="150"/>
      </w:pPr>
      <w:r>
        <w:rPr/>
        <w:t xml:space="preserve">3、电动汽车应用 81</w:t>
      </w:r>
    </w:p>
    <w:p>
      <w:pPr>
        <w:spacing w:after="150"/>
      </w:pPr>
      <w:r>
        <w:rPr/>
        <w:t xml:space="preserve">三、技术成熟度 82</w:t>
      </w:r>
    </w:p>
    <w:p>
      <w:pPr>
        <w:spacing w:after="150"/>
      </w:pPr>
      <w:r>
        <w:rPr/>
        <w:t xml:space="preserve">第三节 2024-2029年中国飞轮储能发展前景及市场规模预测 82</w:t>
      </w:r>
    </w:p>
    <w:p>
      <w:pPr>
        <w:spacing w:after="150"/>
      </w:pPr>
      <w:r>
        <w:rPr/>
        <w:t xml:space="preserve">一、飞轮储能发展前景分析 82</w:t>
      </w:r>
    </w:p>
    <w:p>
      <w:pPr>
        <w:spacing w:after="150"/>
      </w:pPr>
      <w:r>
        <w:rPr/>
        <w:t xml:space="preserve">二、飞轮储能市场规模预测 85</w:t>
      </w:r>
    </w:p>
    <w:p>
      <w:pPr>
        <w:spacing w:after="150"/>
      </w:pPr>
      <w:r>
        <w:rPr>
          <w:b w:val="1"/>
          <w:bCs w:val="1"/>
        </w:rPr>
        <w:t xml:space="preserve">第三部分 企业发展规划与展望</w:t>
      </w:r>
    </w:p>
    <w:p>
      <w:pPr>
        <w:spacing w:after="150"/>
      </w:pPr>
      <w:r>
        <w:rPr>
          <w:b w:val="1"/>
          <w:bCs w:val="1"/>
        </w:rPr>
        <w:t xml:space="preserve">第五章 2019-2023年中国飞轮储能行业主要企业经营分析 89</w:t>
      </w:r>
    </w:p>
    <w:p>
      <w:pPr>
        <w:spacing w:after="150"/>
      </w:pPr>
      <w:r>
        <w:rPr/>
        <w:t xml:space="preserve">第一节 北京泰莱克信息系统技术开发公司 89</w:t>
      </w:r>
    </w:p>
    <w:p>
      <w:pPr>
        <w:spacing w:after="150"/>
      </w:pPr>
      <w:r>
        <w:rPr/>
        <w:t xml:space="preserve">一、企业发展简况分析 89</w:t>
      </w:r>
    </w:p>
    <w:p>
      <w:pPr>
        <w:spacing w:after="150"/>
      </w:pPr>
      <w:r>
        <w:rPr/>
        <w:t xml:space="preserve">二、企业主营业务分析 90</w:t>
      </w:r>
    </w:p>
    <w:p>
      <w:pPr>
        <w:spacing w:after="150"/>
      </w:pPr>
      <w:r>
        <w:rPr/>
        <w:t xml:space="preserve">三、企业在华投资状况 90</w:t>
      </w:r>
    </w:p>
    <w:p>
      <w:pPr>
        <w:spacing w:after="150"/>
      </w:pPr>
      <w:r>
        <w:rPr/>
        <w:t xml:space="preserve">四、企业最新发展动态 91</w:t>
      </w:r>
    </w:p>
    <w:p>
      <w:pPr>
        <w:spacing w:after="150"/>
      </w:pPr>
      <w:r>
        <w:rPr/>
        <w:t xml:space="preserve">第二节 清华大学工程物理系飞轮储能实验室 92</w:t>
      </w:r>
    </w:p>
    <w:p>
      <w:pPr>
        <w:spacing w:after="150"/>
      </w:pPr>
      <w:r>
        <w:rPr/>
        <w:t xml:space="preserve">一、研究所概况 92</w:t>
      </w:r>
    </w:p>
    <w:p>
      <w:pPr>
        <w:spacing w:after="150"/>
      </w:pPr>
      <w:r>
        <w:rPr/>
        <w:t xml:space="preserve">二、飞轮储能技术研究概况 92</w:t>
      </w:r>
    </w:p>
    <w:p>
      <w:pPr>
        <w:spacing w:after="150"/>
      </w:pPr>
      <w:r>
        <w:rPr/>
        <w:t xml:space="preserve">三、研究实力 95</w:t>
      </w:r>
    </w:p>
    <w:p>
      <w:pPr>
        <w:spacing w:after="150"/>
      </w:pPr>
      <w:r>
        <w:rPr/>
        <w:t xml:space="preserve">六、研究方向及成果 96</w:t>
      </w:r>
    </w:p>
    <w:p>
      <w:pPr>
        <w:spacing w:after="150"/>
      </w:pPr>
      <w:r>
        <w:rPr/>
        <w:t xml:space="preserve">第三节 北京睿能世纪科技有限公司 100</w:t>
      </w:r>
    </w:p>
    <w:p>
      <w:pPr>
        <w:spacing w:after="150"/>
      </w:pPr>
      <w:r>
        <w:rPr/>
        <w:t xml:space="preserve">一、企业概况 100</w:t>
      </w:r>
    </w:p>
    <w:p>
      <w:pPr>
        <w:spacing w:after="150"/>
      </w:pPr>
      <w:r>
        <w:rPr/>
        <w:t xml:space="preserve">二、企业产品与技术分析 101</w:t>
      </w:r>
    </w:p>
    <w:p>
      <w:pPr>
        <w:spacing w:after="150"/>
      </w:pPr>
      <w:r>
        <w:rPr/>
        <w:t xml:space="preserve">三、企业产品应用案例 104</w:t>
      </w:r>
    </w:p>
    <w:p>
      <w:pPr>
        <w:spacing w:after="150"/>
      </w:pPr>
      <w:r>
        <w:rPr/>
        <w:t xml:space="preserve">四、企业经营情况分析 105</w:t>
      </w:r>
    </w:p>
    <w:p>
      <w:pPr>
        <w:spacing w:after="150"/>
      </w:pPr>
      <w:r>
        <w:rPr/>
        <w:t xml:space="preserve">五、企业竞争优劣势分析 105</w:t>
      </w:r>
    </w:p>
    <w:p>
      <w:pPr>
        <w:spacing w:after="150"/>
      </w:pPr>
      <w:r>
        <w:rPr/>
        <w:t xml:space="preserve">六、企业最新发展动向分析 106</w:t>
      </w:r>
    </w:p>
    <w:p>
      <w:pPr>
        <w:spacing w:after="150"/>
      </w:pPr>
      <w:r>
        <w:rPr/>
        <w:t xml:space="preserve">第四节 上海中以投资发展有限公司 106</w:t>
      </w:r>
    </w:p>
    <w:p>
      <w:pPr>
        <w:spacing w:after="150"/>
      </w:pPr>
      <w:r>
        <w:rPr/>
        <w:t xml:space="preserve">一、企业概况 106</w:t>
      </w:r>
    </w:p>
    <w:p>
      <w:pPr>
        <w:spacing w:after="150"/>
      </w:pPr>
      <w:r>
        <w:rPr/>
        <w:t xml:space="preserve">二、企业产品与技术分析 107</w:t>
      </w:r>
    </w:p>
    <w:p>
      <w:pPr>
        <w:spacing w:after="150"/>
      </w:pPr>
      <w:r>
        <w:rPr/>
        <w:t xml:space="preserve">三、企业产品应用案例 108</w:t>
      </w:r>
    </w:p>
    <w:p>
      <w:pPr>
        <w:spacing w:after="150"/>
      </w:pPr>
      <w:r>
        <w:rPr/>
        <w:t xml:space="preserve">四、企业经营情况分析 108</w:t>
      </w:r>
    </w:p>
    <w:p>
      <w:pPr>
        <w:spacing w:after="150"/>
      </w:pPr>
      <w:r>
        <w:rPr/>
        <w:t xml:space="preserve">五、企业竞争优劣势分析 108</w:t>
      </w:r>
    </w:p>
    <w:p>
      <w:pPr>
        <w:spacing w:after="150"/>
      </w:pPr>
      <w:r>
        <w:rPr/>
        <w:t xml:space="preserve">六、企业最新发展动向分析 109</w:t>
      </w:r>
    </w:p>
    <w:p>
      <w:pPr>
        <w:spacing w:after="150"/>
      </w:pPr>
      <w:r>
        <w:rPr/>
        <w:t xml:space="preserve">第五节 盾石磁能科技公司 110</w:t>
      </w:r>
    </w:p>
    <w:p>
      <w:pPr>
        <w:spacing w:after="150"/>
      </w:pPr>
      <w:r>
        <w:rPr/>
        <w:t xml:space="preserve">一、企业概况 110</w:t>
      </w:r>
    </w:p>
    <w:p>
      <w:pPr>
        <w:spacing w:after="150"/>
      </w:pPr>
      <w:r>
        <w:rPr/>
        <w:t xml:space="preserve">二、企业产品与技术分析 111</w:t>
      </w:r>
    </w:p>
    <w:p>
      <w:pPr>
        <w:spacing w:after="150"/>
      </w:pPr>
      <w:r>
        <w:rPr/>
        <w:t xml:space="preserve">三、企业产品应用案例 112</w:t>
      </w:r>
    </w:p>
    <w:p>
      <w:pPr>
        <w:spacing w:after="150"/>
      </w:pPr>
      <w:r>
        <w:rPr/>
        <w:t xml:space="preserve">四、企业经营情况分析 117</w:t>
      </w:r>
    </w:p>
    <w:p>
      <w:pPr>
        <w:spacing w:after="150"/>
      </w:pPr>
      <w:r>
        <w:rPr/>
        <w:t xml:space="preserve">五、企业竞争优劣势分析 119</w:t>
      </w:r>
    </w:p>
    <w:p>
      <w:pPr>
        <w:spacing w:after="150"/>
      </w:pPr>
      <w:r>
        <w:rPr/>
        <w:t xml:space="preserve">六、企业最新发展动向分析 121</w:t>
      </w:r>
    </w:p>
    <w:p>
      <w:pPr>
        <w:spacing w:after="150"/>
      </w:pPr>
      <w:r>
        <w:rPr/>
        <w:t xml:space="preserve">第六节 四川中磁动力设备有限公司 122</w:t>
      </w:r>
    </w:p>
    <w:p>
      <w:pPr>
        <w:spacing w:after="150"/>
      </w:pPr>
      <w:r>
        <w:rPr/>
        <w:t xml:space="preserve">一、企业概况 122</w:t>
      </w:r>
    </w:p>
    <w:p>
      <w:pPr>
        <w:spacing w:after="150"/>
      </w:pPr>
      <w:r>
        <w:rPr/>
        <w:t xml:space="preserve">二、企业产品与技术分析 122</w:t>
      </w:r>
    </w:p>
    <w:p>
      <w:pPr>
        <w:spacing w:after="150"/>
      </w:pPr>
      <w:r>
        <w:rPr/>
        <w:t xml:space="preserve">三、企业产品应用案例 122</w:t>
      </w:r>
    </w:p>
    <w:p>
      <w:pPr>
        <w:spacing w:after="150"/>
      </w:pPr>
      <w:r>
        <w:rPr/>
        <w:t xml:space="preserve">四、企业经营情况分析 123</w:t>
      </w:r>
    </w:p>
    <w:p>
      <w:pPr>
        <w:spacing w:after="150"/>
      </w:pPr>
      <w:r>
        <w:rPr/>
        <w:t xml:space="preserve">五、企业竞争优劣势分析 123</w:t>
      </w:r>
    </w:p>
    <w:p>
      <w:pPr>
        <w:spacing w:after="150"/>
      </w:pPr>
      <w:r>
        <w:rPr/>
        <w:t xml:space="preserve">六、企业最新发展动向分析 124</w:t>
      </w:r>
    </w:p>
    <w:p>
      <w:pPr>
        <w:spacing w:after="150"/>
      </w:pPr>
      <w:r>
        <w:rPr>
          <w:b w:val="1"/>
          <w:bCs w:val="1"/>
        </w:rPr>
        <w:t xml:space="preserve">第六章 2019-2023年国外飞轮储能行业主要企业经营分析 125</w:t>
      </w:r>
    </w:p>
    <w:p>
      <w:pPr>
        <w:spacing w:after="150"/>
      </w:pPr>
      <w:r>
        <w:rPr/>
        <w:t xml:space="preserve">第一节 BesconPower公司 125</w:t>
      </w:r>
    </w:p>
    <w:p>
      <w:pPr>
        <w:spacing w:after="150"/>
      </w:pPr>
      <w:r>
        <w:rPr/>
        <w:t xml:space="preserve">一、企业概况 125</w:t>
      </w:r>
    </w:p>
    <w:p>
      <w:pPr>
        <w:spacing w:after="150"/>
      </w:pPr>
      <w:r>
        <w:rPr/>
        <w:t xml:space="preserve">二、企业产品与技术分析 125</w:t>
      </w:r>
    </w:p>
    <w:p>
      <w:pPr>
        <w:spacing w:after="150"/>
      </w:pPr>
      <w:r>
        <w:rPr/>
        <w:t xml:space="preserve">三、企业产品应用案例 126</w:t>
      </w:r>
    </w:p>
    <w:p>
      <w:pPr>
        <w:spacing w:after="150"/>
      </w:pPr>
      <w:r>
        <w:rPr/>
        <w:t xml:space="preserve">四、企业竞争优劣势分析 128</w:t>
      </w:r>
    </w:p>
    <w:p>
      <w:pPr>
        <w:spacing w:after="150"/>
      </w:pPr>
      <w:r>
        <w:rPr/>
        <w:t xml:space="preserve">五、企业最新发展动向分析 128</w:t>
      </w:r>
    </w:p>
    <w:p>
      <w:pPr>
        <w:spacing w:after="150"/>
      </w:pPr>
      <w:r>
        <w:rPr/>
        <w:t xml:space="preserve">第二节 ActivePower公司 129</w:t>
      </w:r>
    </w:p>
    <w:p>
      <w:pPr>
        <w:spacing w:after="150"/>
      </w:pPr>
      <w:r>
        <w:rPr/>
        <w:t xml:space="preserve">一、企业概况 129</w:t>
      </w:r>
    </w:p>
    <w:p>
      <w:pPr>
        <w:spacing w:after="150"/>
      </w:pPr>
      <w:r>
        <w:rPr/>
        <w:t xml:space="preserve">二、企业产品与技术分析 130</w:t>
      </w:r>
    </w:p>
    <w:p>
      <w:pPr>
        <w:spacing w:after="150"/>
      </w:pPr>
      <w:r>
        <w:rPr/>
        <w:t xml:space="preserve">三、企业产品应用案例 134</w:t>
      </w:r>
    </w:p>
    <w:p>
      <w:pPr>
        <w:spacing w:after="150"/>
      </w:pPr>
      <w:r>
        <w:rPr/>
        <w:t xml:space="preserve">四、企业竞争优劣势分析 136</w:t>
      </w:r>
    </w:p>
    <w:p>
      <w:pPr>
        <w:spacing w:after="150"/>
      </w:pPr>
      <w:r>
        <w:rPr/>
        <w:t xml:space="preserve">五、企业最新发展动向分析 141</w:t>
      </w:r>
    </w:p>
    <w:p>
      <w:pPr>
        <w:spacing w:after="150"/>
      </w:pPr>
      <w:r>
        <w:rPr/>
        <w:t xml:space="preserve">第三节 德国ForschungszentrumkarlsruheGmbh公司 143</w:t>
      </w:r>
    </w:p>
    <w:p>
      <w:pPr>
        <w:spacing w:after="150"/>
      </w:pPr>
      <w:r>
        <w:rPr/>
        <w:t xml:space="preserve">一、企业概况 143</w:t>
      </w:r>
    </w:p>
    <w:p>
      <w:pPr>
        <w:spacing w:after="150"/>
      </w:pPr>
      <w:r>
        <w:rPr/>
        <w:t xml:space="preserve">二、企业产品与技术分析 143</w:t>
      </w:r>
    </w:p>
    <w:p>
      <w:pPr>
        <w:spacing w:after="150"/>
      </w:pPr>
      <w:r>
        <w:rPr/>
        <w:t xml:space="preserve">三、企业竞争优劣势分析 143</w:t>
      </w:r>
    </w:p>
    <w:p>
      <w:pPr>
        <w:spacing w:after="150"/>
      </w:pPr>
      <w:r>
        <w:rPr/>
        <w:t xml:space="preserve">第四节 美国罗特尼克公司 144</w:t>
      </w:r>
    </w:p>
    <w:p>
      <w:pPr>
        <w:spacing w:after="150"/>
      </w:pPr>
      <w:r>
        <w:rPr/>
        <w:t xml:space="preserve">一、企业概况 144</w:t>
      </w:r>
    </w:p>
    <w:p>
      <w:pPr>
        <w:spacing w:after="150"/>
      </w:pPr>
      <w:r>
        <w:rPr/>
        <w:t xml:space="preserve">二、企业产品与技术分析 144</w:t>
      </w:r>
    </w:p>
    <w:p>
      <w:pPr>
        <w:spacing w:after="150"/>
      </w:pPr>
      <w:r>
        <w:rPr/>
        <w:t xml:space="preserve">三、企业产品应用案例 147</w:t>
      </w:r>
    </w:p>
    <w:p>
      <w:pPr>
        <w:spacing w:after="150"/>
      </w:pPr>
      <w:r>
        <w:rPr/>
        <w:t xml:space="preserve">四、企业竞争优劣势分析 151</w:t>
      </w:r>
    </w:p>
    <w:p>
      <w:pPr>
        <w:spacing w:after="150"/>
      </w:pPr>
      <w:r>
        <w:rPr/>
        <w:t xml:space="preserve">五、企业最新发展动向分析 153</w:t>
      </w:r>
    </w:p>
    <w:p>
      <w:pPr>
        <w:spacing w:after="150"/>
      </w:pPr>
      <w:r>
        <w:rPr/>
        <w:t xml:space="preserve">第五节 德国Piller 155</w:t>
      </w:r>
    </w:p>
    <w:p>
      <w:pPr>
        <w:spacing w:after="150"/>
      </w:pPr>
      <w:r>
        <w:rPr/>
        <w:t xml:space="preserve">一、企业概况 155</w:t>
      </w:r>
    </w:p>
    <w:p>
      <w:pPr>
        <w:spacing w:after="150"/>
      </w:pPr>
      <w:r>
        <w:rPr/>
        <w:t xml:space="preserve">二、企业产品与技术分析 155</w:t>
      </w:r>
    </w:p>
    <w:p>
      <w:pPr>
        <w:spacing w:after="150"/>
      </w:pPr>
      <w:r>
        <w:rPr/>
        <w:t xml:space="preserve">三、企业产品应用案例 156</w:t>
      </w:r>
    </w:p>
    <w:p>
      <w:pPr>
        <w:spacing w:after="150"/>
      </w:pPr>
      <w:r>
        <w:rPr/>
        <w:t xml:space="preserve">四、企业竞争优劣势分析 157</w:t>
      </w:r>
    </w:p>
    <w:p>
      <w:pPr>
        <w:spacing w:after="150"/>
      </w:pPr>
      <w:r>
        <w:rPr/>
        <w:t xml:space="preserve">五、企业最新发展动向分析 157</w:t>
      </w:r>
    </w:p>
    <w:p>
      <w:pPr>
        <w:spacing w:after="150"/>
      </w:pPr>
      <w:r>
        <w:rPr/>
        <w:t xml:space="preserve">第六节 vycon 158</w:t>
      </w:r>
    </w:p>
    <w:p>
      <w:pPr>
        <w:spacing w:after="150"/>
      </w:pPr>
      <w:r>
        <w:rPr/>
        <w:t xml:space="preserve">一、企业概况 158</w:t>
      </w:r>
    </w:p>
    <w:p>
      <w:pPr>
        <w:spacing w:after="150"/>
      </w:pPr>
      <w:r>
        <w:rPr/>
        <w:t xml:space="preserve">二、企业产品与技术分析 158</w:t>
      </w:r>
    </w:p>
    <w:p>
      <w:pPr>
        <w:spacing w:after="150"/>
      </w:pPr>
      <w:r>
        <w:rPr/>
        <w:t xml:space="preserve">三、企业产品应用案例 159</w:t>
      </w:r>
    </w:p>
    <w:p>
      <w:pPr>
        <w:spacing w:after="150"/>
      </w:pPr>
      <w:r>
        <w:rPr/>
        <w:t xml:space="preserve">四、企业竞争优劣势分析 160</w:t>
      </w:r>
    </w:p>
    <w:p>
      <w:pPr>
        <w:spacing w:after="150"/>
      </w:pPr>
      <w:r>
        <w:rPr/>
        <w:t xml:space="preserve">五、企业最新发展动向分析 160</w:t>
      </w:r>
    </w:p>
    <w:p>
      <w:pPr>
        <w:spacing w:after="150"/>
      </w:pPr>
      <w:r>
        <w:rPr>
          <w:b w:val="1"/>
          <w:bCs w:val="1"/>
        </w:rPr>
        <w:t xml:space="preserve">第四部分 行业前景预测</w:t>
      </w:r>
    </w:p>
    <w:p>
      <w:pPr>
        <w:spacing w:after="150"/>
      </w:pPr>
      <w:r>
        <w:rPr>
          <w:b w:val="1"/>
          <w:bCs w:val="1"/>
        </w:rPr>
        <w:t xml:space="preserve">第七章 2024-2029年中国飞轮储能行业发展预测与投资建议 161</w:t>
      </w:r>
    </w:p>
    <w:p>
      <w:pPr>
        <w:spacing w:after="150"/>
      </w:pPr>
      <w:r>
        <w:rPr/>
        <w:t xml:space="preserve">第一节 2024-2029年中国飞轮储能行业技术发展趋势与市场预测 161</w:t>
      </w:r>
    </w:p>
    <w:p>
      <w:pPr>
        <w:spacing w:after="150"/>
      </w:pPr>
      <w:r>
        <w:rPr/>
        <w:t xml:space="preserve">一、飞轮储能行业技术发展趋势 161</w:t>
      </w:r>
    </w:p>
    <w:p>
      <w:pPr>
        <w:spacing w:after="150"/>
      </w:pPr>
      <w:r>
        <w:rPr/>
        <w:t xml:space="preserve">二、飞轮储能行业市场规模预测 167</w:t>
      </w:r>
    </w:p>
    <w:p>
      <w:pPr>
        <w:spacing w:after="150"/>
      </w:pPr>
      <w:r>
        <w:rPr/>
        <w:t xml:space="preserve">第二节 2024-2029年中国飞轮储能行业影响因素分析 171</w:t>
      </w:r>
    </w:p>
    <w:p>
      <w:pPr>
        <w:spacing w:after="150"/>
      </w:pPr>
      <w:r>
        <w:rPr/>
        <w:t xml:space="preserve">一、飞轮储能行业有利因素 171</w:t>
      </w:r>
    </w:p>
    <w:p>
      <w:pPr>
        <w:spacing w:after="150"/>
      </w:pPr>
      <w:r>
        <w:rPr/>
        <w:t xml:space="preserve">二、飞轮储能行业不利因素 174</w:t>
      </w:r>
    </w:p>
    <w:p>
      <w:pPr>
        <w:spacing w:after="150"/>
      </w:pPr>
      <w:r>
        <w:rPr/>
        <w:t xml:space="preserve">第三节 2024-2029年中国飞轮储能行业投资建议 174</w:t>
      </w:r>
    </w:p>
    <w:p>
      <w:pPr>
        <w:spacing w:after="150"/>
      </w:pPr>
      <w:r>
        <w:rPr/>
        <w:t xml:space="preserve">一、对政府的建议 174</w:t>
      </w:r>
    </w:p>
    <w:p>
      <w:pPr>
        <w:spacing w:after="150"/>
      </w:pPr>
      <w:r>
        <w:rPr/>
        <w:t xml:space="preserve">1、完善政策体系 174</w:t>
      </w:r>
    </w:p>
    <w:p>
      <w:pPr>
        <w:spacing w:after="150"/>
      </w:pPr>
      <w:r>
        <w:rPr/>
        <w:t xml:space="preserve">2、加大资金投入 174</w:t>
      </w:r>
    </w:p>
    <w:p>
      <w:pPr>
        <w:spacing w:after="150"/>
      </w:pPr>
      <w:r>
        <w:rPr/>
        <w:t xml:space="preserve">3、健全管理体制 174</w:t>
      </w:r>
    </w:p>
    <w:p>
      <w:pPr>
        <w:spacing w:after="150"/>
      </w:pPr>
      <w:r>
        <w:rPr/>
        <w:t xml:space="preserve">二、对飞轮储能行业企业的建议 175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图表：几种储能方式特点一览表 4</w:t>
      </w:r>
    </w:p>
    <w:p>
      <w:pPr>
        <w:spacing w:after="150"/>
      </w:pPr>
      <w:r>
        <w:rPr/>
        <w:t xml:space="preserve">图表：抽水蓄能电站选点规划区域分布 9</w:t>
      </w:r>
    </w:p>
    <w:p>
      <w:pPr>
        <w:spacing w:after="150"/>
      </w:pPr>
      <w:r>
        <w:rPr/>
        <w:t xml:space="preserve">图表：中国GDP同比增幅(季度) 14</w:t>
      </w:r>
    </w:p>
    <w:p>
      <w:pPr>
        <w:spacing w:after="150"/>
      </w:pPr>
      <w:r>
        <w:rPr/>
        <w:t xml:space="preserve">图表：2019-2023年6月居民消费价格主要数据 15</w:t>
      </w:r>
    </w:p>
    <w:p>
      <w:pPr>
        <w:spacing w:after="150"/>
      </w:pPr>
      <w:r>
        <w:rPr/>
        <w:t xml:space="preserve">图表：2019-2023年6月工业生产者价格主要数据 17</w:t>
      </w:r>
    </w:p>
    <w:p>
      <w:pPr>
        <w:spacing w:after="150"/>
      </w:pPr>
      <w:r>
        <w:rPr/>
        <w:t xml:space="preserve">图表：规模以上工业生产主要数据 20</w:t>
      </w:r>
    </w:p>
    <w:p>
      <w:pPr>
        <w:spacing w:after="150"/>
      </w:pPr>
      <w:r>
        <w:rPr/>
        <w:t xml:space="preserve">图表：216年1-6月份固定资产投资(不含农户)主要数据 22</w:t>
      </w:r>
    </w:p>
    <w:p>
      <w:pPr>
        <w:spacing w:after="150"/>
      </w:pPr>
      <w:r>
        <w:rPr/>
        <w:t xml:space="preserve">图表：全国一般公共预算收支情况 24</w:t>
      </w:r>
    </w:p>
    <w:p>
      <w:pPr>
        <w:spacing w:after="150"/>
      </w:pPr>
      <w:r>
        <w:rPr/>
        <w:t xml:space="preserve">图表：中国人民币实际有效汇率(月度) 26</w:t>
      </w:r>
    </w:p>
    <w:p>
      <w:pPr>
        <w:spacing w:after="150"/>
      </w:pPr>
      <w:r>
        <w:rPr/>
        <w:t xml:space="preserve">图表：中国进出口总值同比增幅(月度) 27</w:t>
      </w:r>
    </w:p>
    <w:p>
      <w:pPr>
        <w:spacing w:after="150"/>
      </w:pPr>
      <w:r>
        <w:rPr/>
        <w:t xml:space="preserve">图表：飞轮储能系统结构简图 47</w:t>
      </w:r>
    </w:p>
    <w:p>
      <w:pPr>
        <w:spacing w:after="150"/>
      </w:pPr>
      <w:r>
        <w:rPr/>
        <w:t xml:space="preserve">图表：飞轮储能系统工作原理简图 48</w:t>
      </w:r>
    </w:p>
    <w:p>
      <w:pPr>
        <w:spacing w:after="150"/>
      </w:pPr>
      <w:r>
        <w:rPr/>
        <w:t xml:space="preserve">图表：几种电机的相关性能参数对比 52</w:t>
      </w:r>
    </w:p>
    <w:p>
      <w:pPr>
        <w:spacing w:after="150"/>
      </w:pPr>
      <w:r>
        <w:rPr/>
        <w:t xml:space="preserve">图表：飞轮储能在不同应用领域中开展项目的数量占比 73</w:t>
      </w:r>
    </w:p>
    <w:p>
      <w:pPr>
        <w:spacing w:after="150"/>
      </w:pPr>
      <w:r>
        <w:rPr/>
        <w:t xml:space="preserve">图表：飞轮储能在不同应用领域中开展项目的装机容量占比 74</w:t>
      </w:r>
    </w:p>
    <w:p>
      <w:pPr>
        <w:spacing w:after="150"/>
      </w:pPr>
      <w:r>
        <w:rPr/>
        <w:t xml:space="preserve">图表：2019-2023年全球各飞轮储能企业规划、在建、投运的项目容量 75</w:t>
      </w:r>
    </w:p>
    <w:p>
      <w:pPr>
        <w:spacing w:after="150"/>
      </w:pPr>
      <w:r>
        <w:rPr/>
        <w:t xml:space="preserve">图表：125kWh飞轮系统的成本评估 76</w:t>
      </w:r>
    </w:p>
    <w:p>
      <w:pPr>
        <w:spacing w:after="150"/>
      </w:pPr>
      <w:r>
        <w:rPr/>
        <w:t xml:space="preserve">图表：国内UPS市场产品结构(按功率) 77</w:t>
      </w:r>
    </w:p>
    <w:p>
      <w:pPr>
        <w:spacing w:after="150"/>
      </w:pPr>
      <w:r>
        <w:rPr/>
        <w:t xml:space="preserve">图表：国内数据中心规模占比情况 77</w:t>
      </w:r>
    </w:p>
    <w:p>
      <w:pPr>
        <w:spacing w:after="150"/>
      </w:pPr>
      <w:r>
        <w:rPr/>
        <w:t xml:space="preserve">图表：2019-2023年全国UPS市场销售规模 78</w:t>
      </w:r>
    </w:p>
    <w:p>
      <w:pPr>
        <w:spacing w:after="150"/>
      </w:pPr>
      <w:r>
        <w:rPr/>
        <w:t xml:space="preserve">图表：国内UPS细分应用市场规模情况 78</w:t>
      </w:r>
    </w:p>
    <w:p>
      <w:pPr>
        <w:spacing w:after="150"/>
      </w:pPr>
      <w:r>
        <w:rPr/>
        <w:t xml:space="preserve">图表：国内飞轮储能发明专利申请情况 82</w:t>
      </w:r>
    </w:p>
    <w:p>
      <w:pPr>
        <w:spacing w:after="150"/>
      </w:pPr>
      <w:r>
        <w:rPr/>
        <w:t xml:space="preserve">图表：飞轮储能产品产值规模预测(亿元) 86</w:t>
      </w:r>
    </w:p>
    <w:p>
      <w:pPr>
        <w:spacing w:after="150"/>
      </w:pPr>
      <w:r>
        <w:rPr/>
        <w:t xml:space="preserve">图表：北京泰莱克信息系统技术开发有限公司组织框架 89</w:t>
      </w:r>
    </w:p>
    <w:p>
      <w:pPr>
        <w:spacing w:after="150"/>
      </w:pPr>
      <w:r>
        <w:rPr/>
        <w:t xml:space="preserve">图表：北京泰莱克信息系统技术开发公司主营业务分析 90</w:t>
      </w:r>
    </w:p>
    <w:p>
      <w:pPr>
        <w:spacing w:after="150"/>
      </w:pPr>
      <w:r>
        <w:rPr/>
        <w:t xml:space="preserve">图表：北京泰莱克信息系统技术开发公司飞轮方案优势分析 90</w:t>
      </w:r>
    </w:p>
    <w:p>
      <w:pPr>
        <w:spacing w:after="150"/>
      </w:pPr>
      <w:r>
        <w:rPr/>
        <w:t xml:space="preserve">图表：清华大学第1套飞轮储能试验系统 93</w:t>
      </w:r>
    </w:p>
    <w:p>
      <w:pPr>
        <w:spacing w:after="150"/>
      </w:pPr>
      <w:r>
        <w:rPr/>
        <w:t xml:space="preserve">图表：清华大学飞轮储能技术相关发明专利统计 96</w:t>
      </w:r>
    </w:p>
    <w:p>
      <w:pPr>
        <w:spacing w:after="150"/>
      </w:pPr>
      <w:r>
        <w:rPr/>
        <w:t xml:space="preserve">图表：北京睿能世纪科技有限公司基本资料 100</w:t>
      </w:r>
    </w:p>
    <w:p>
      <w:pPr>
        <w:spacing w:after="150"/>
      </w:pPr>
      <w:r>
        <w:rPr/>
        <w:t xml:space="preserve">图表：股东及出资信息 101</w:t>
      </w:r>
    </w:p>
    <w:p>
      <w:pPr>
        <w:spacing w:after="150"/>
      </w:pPr>
      <w:r>
        <w:rPr/>
        <w:t xml:space="preserve">图表：北京睿能世纪科技有限公司专利信息 101</w:t>
      </w:r>
    </w:p>
    <w:p>
      <w:pPr>
        <w:spacing w:after="150"/>
      </w:pPr>
      <w:r>
        <w:rPr/>
        <w:t xml:space="preserve">图表：2019-2023年北京睿能世纪科技有限公司资产状况信息 105</w:t>
      </w:r>
    </w:p>
    <w:p>
      <w:pPr>
        <w:spacing w:after="150"/>
      </w:pPr>
      <w:r>
        <w:rPr/>
        <w:t xml:space="preserve">图表：上海中以投资发展有限公司组织框架与发展愿景 107</w:t>
      </w:r>
    </w:p>
    <w:p>
      <w:pPr>
        <w:spacing w:after="150"/>
      </w:pPr>
      <w:r>
        <w:rPr/>
        <w:t xml:space="preserve">图表：上海中以投资发展有限公司企业产品应用案例 108</w:t>
      </w:r>
    </w:p>
    <w:p>
      <w:pPr>
        <w:spacing w:after="150"/>
      </w:pPr>
      <w:r>
        <w:rPr/>
        <w:t xml:space="preserve">图表：盾石磁能科技有限责任公司产品服务 111</w:t>
      </w:r>
    </w:p>
    <w:p>
      <w:pPr>
        <w:spacing w:after="150"/>
      </w:pPr>
      <w:r>
        <w:rPr/>
        <w:t xml:space="preserve">图表：飞轮储能智能微电网组成 113</w:t>
      </w:r>
    </w:p>
    <w:p>
      <w:pPr>
        <w:spacing w:after="150"/>
      </w:pPr>
      <w:r>
        <w:rPr/>
        <w:t xml:space="preserve">图表：盾石磁能科技有限责任公司专利信息 118</w:t>
      </w:r>
    </w:p>
    <w:p>
      <w:pPr>
        <w:spacing w:after="150"/>
      </w:pPr>
      <w:r>
        <w:rPr/>
        <w:t xml:space="preserve">图表：四川中磁动力设备有限公司 122</w:t>
      </w:r>
    </w:p>
    <w:p>
      <w:pPr>
        <w:spacing w:after="150"/>
      </w:pPr>
      <w:r>
        <w:rPr/>
        <w:t xml:space="preserve">图表：四川中磁动力设备有限公司产品展示 123</w:t>
      </w:r>
    </w:p>
    <w:p>
      <w:pPr>
        <w:spacing w:after="150"/>
      </w:pPr>
      <w:r>
        <w:rPr/>
        <w:t xml:space="preserve">图表：四川中磁动力设备有限公司证书展示 123</w:t>
      </w:r>
    </w:p>
    <w:p>
      <w:pPr>
        <w:spacing w:after="150"/>
      </w:pPr>
      <w:r>
        <w:rPr/>
        <w:t xml:space="preserve">图表：磁悬浮飞轮储能装置的结构示意图 131</w:t>
      </w:r>
    </w:p>
    <w:p>
      <w:pPr>
        <w:spacing w:after="150"/>
      </w:pPr>
      <w:r>
        <w:rPr/>
        <w:t xml:space="preserve">图表：免蓄电池磁悬浮飞轮储能UPS电源系统工作连接框图 133</w:t>
      </w:r>
    </w:p>
    <w:p>
      <w:pPr>
        <w:spacing w:after="150"/>
      </w:pPr>
      <w:r>
        <w:rPr/>
        <w:t xml:space="preserve">图表：飞轮储能UPS工作原理示意图 134</w:t>
      </w:r>
    </w:p>
    <w:p>
      <w:pPr>
        <w:spacing w:after="150"/>
      </w:pPr>
      <w:r>
        <w:rPr/>
        <w:t xml:space="preserve">图表：Piller旋转在线式飞轮UPS解决方案 156</w:t>
      </w:r>
    </w:p>
    <w:p>
      <w:pPr>
        <w:spacing w:after="150"/>
      </w:pPr>
      <w:r>
        <w:rPr/>
        <w:t xml:space="preserve">图表：Vycon在线双变换式飞轮UPS解决方案 159</w:t>
      </w:r>
    </w:p>
    <w:p>
      <w:pPr>
        <w:spacing w:after="150"/>
      </w:pPr>
      <w:r>
        <w:rPr/>
        <w:t xml:space="preserve">图表：典型的动态UPS抗电网干扰能力对比 163</w:t>
      </w:r>
    </w:p>
    <w:p>
      <w:pPr>
        <w:spacing w:after="150"/>
      </w:pPr>
      <w:r>
        <w:rPr/>
        <w:t xml:space="preserve">图表：动态与静态UPS的对比 164</w:t>
      </w:r>
    </w:p>
    <w:p>
      <w:pPr>
        <w:spacing w:after="150"/>
      </w:pPr>
      <w:r>
        <w:rPr/>
        <w:t xml:space="preserve">图表：在线双变换式与飞轮UPS参数对比 165</w:t>
      </w:r>
    </w:p>
    <w:p>
      <w:pPr>
        <w:spacing w:after="150"/>
      </w:pPr>
      <w:r>
        <w:rPr/>
        <w:t xml:space="preserve">图表：2024-2029年中国飞轮储能行业市场规模预测 167</w:t>
      </w:r>
    </w:p>
    <w:p>
      <w:pPr>
        <w:spacing w:after="150"/>
      </w:pPr>
      <w:r>
        <w:rPr/>
        <w:t xml:space="preserve">图表：国内各区域电力储能项目现状 170</w:t>
      </w:r>
    </w:p>
    <w:p>
      <w:pPr>
        <w:spacing w:after="150"/>
      </w:pPr>
      <w:r>
        <w:rPr/>
        <w:t xml:space="preserve">图表：不同模式下储能项目功能与技术分析 170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本文地址：https://www.51baogao.cn/bg/20170210/27237.shtml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2024-2029年国内外飞轮储能行业供需预测及投资潜力研究咨询报告</dc:title>
  <dc:description>2024-2029年国内外飞轮储能行业供需预测及投资潜力研究咨询报告</dc:description>
  <dc:subject>2024-2029年国内外飞轮储能行业供需预测及投资潜力研究咨询报告</dc:subject>
  <cp:keywords>研究报告</cp:keywords>
  <cp:category>研究报告</cp:category>
  <cp:lastModifiedBy>北京中道泰和信息咨询有限公司</cp:lastModifiedBy>
  <dcterms:created xsi:type="dcterms:W3CDTF">2024-01-24T06:04:15+08:00</dcterms:created>
  <dcterms:modified xsi:type="dcterms:W3CDTF">2024-01-24T06:04:15+08:00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