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2024-2029年中国真丝丝巾行业竞争态势与深度研究咨询预测报告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丝丝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丝丝巾行业市场跟踪搜集的一手市场数据，应用先进的科学分析模型，全面而准确地为您从行业的整体高度来架构分析体系。报告结合真丝丝巾行业的背景，深入而客观地剖析了中国真丝丝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丝巾行业的发展轨迹及多年的实践经验，对行业未来的发展趋势做出审慎分析与预测，是真丝丝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丝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中国真丝丝巾行业发展环境分析7</w:t>
      </w:r>
    </w:p>
    <w:p>
      <w:pPr>
        <w:spacing w:after="150"/>
      </w:pPr>
      <w:r>
        <w:rPr/>
        <w:t xml:space="preserve">第一节 经济环境分析7</w:t>
      </w:r>
    </w:p>
    <w:p>
      <w:pPr>
        <w:spacing w:after="150"/>
      </w:pPr>
      <w:r>
        <w:rPr/>
        <w:t xml:space="preserve">一、经济发展状况7</w:t>
      </w:r>
    </w:p>
    <w:p>
      <w:pPr>
        <w:spacing w:after="150"/>
      </w:pPr>
      <w:r>
        <w:rPr/>
        <w:t xml:space="preserve">二、收入增长情况7</w:t>
      </w:r>
    </w:p>
    <w:p>
      <w:pPr>
        <w:spacing w:after="150"/>
      </w:pPr>
      <w:r>
        <w:rPr/>
        <w:t xml:space="preserve">三、固定资产投资8</w:t>
      </w:r>
    </w:p>
    <w:p>
      <w:pPr>
        <w:spacing w:after="150"/>
      </w:pPr>
      <w:r>
        <w:rPr/>
        <w:t xml:space="preserve">四、存贷款利率变化9</w:t>
      </w:r>
    </w:p>
    <w:p>
      <w:pPr>
        <w:spacing w:after="150"/>
      </w:pPr>
      <w:r>
        <w:rPr/>
        <w:t xml:space="preserve">五、人民币汇率变化10</w:t>
      </w:r>
    </w:p>
    <w:p>
      <w:pPr>
        <w:spacing w:after="150"/>
      </w:pPr>
      <w:r>
        <w:rPr/>
        <w:t xml:space="preserve">第二节 政策环境分析11</w:t>
      </w:r>
    </w:p>
    <w:p>
      <w:pPr>
        <w:spacing w:after="150"/>
      </w:pPr>
      <w:r>
        <w:rPr/>
        <w:t xml:space="preserve">一、行业政策影响分析11</w:t>
      </w:r>
    </w:p>
    <w:p>
      <w:pPr>
        <w:spacing w:after="150"/>
      </w:pPr>
      <w:r>
        <w:rPr/>
        <w:t xml:space="preserve">二、相关行业标准分析12</w:t>
      </w:r>
    </w:p>
    <w:p>
      <w:pPr>
        <w:spacing w:after="150"/>
      </w:pPr>
      <w:r>
        <w:rPr/>
        <w:t xml:space="preserve">第三节 真丝丝巾行业发展的“波特五力模型”分析14</w:t>
      </w:r>
    </w:p>
    <w:p>
      <w:pPr>
        <w:spacing w:after="150"/>
      </w:pPr>
      <w:r>
        <w:rPr/>
        <w:t xml:space="preserve">一、行业内竞争14</w:t>
      </w:r>
    </w:p>
    <w:p>
      <w:pPr>
        <w:spacing w:after="150"/>
      </w:pPr>
      <w:r>
        <w:rPr/>
        <w:t xml:space="preserve">二、买方议价能力15</w:t>
      </w:r>
    </w:p>
    <w:p>
      <w:pPr>
        <w:spacing w:after="150"/>
      </w:pPr>
      <w:r>
        <w:rPr/>
        <w:t xml:space="preserve">三、卖方议价能力15</w:t>
      </w:r>
    </w:p>
    <w:p>
      <w:pPr>
        <w:spacing w:after="150"/>
      </w:pPr>
      <w:r>
        <w:rPr/>
        <w:t xml:space="preserve">四、进入威胁16</w:t>
      </w:r>
    </w:p>
    <w:p>
      <w:pPr>
        <w:spacing w:after="150"/>
      </w:pPr>
      <w:r>
        <w:rPr/>
        <w:t xml:space="preserve">五、替代威胁16</w:t>
      </w:r>
    </w:p>
    <w:p>
      <w:pPr>
        <w:spacing w:after="150"/>
      </w:pPr>
      <w:r>
        <w:rPr/>
        <w:t xml:space="preserve">第四节 影响丝巾行业发展的主要因素分析16</w:t>
      </w:r>
    </w:p>
    <w:p>
      <w:pPr>
        <w:spacing w:after="150"/>
      </w:pPr>
      <w:r>
        <w:rPr>
          <w:b w:val="1"/>
          <w:bCs w:val="1"/>
        </w:rPr>
        <w:t xml:space="preserve">第二章 2019-2023年中国丝真丝巾行业市场规模分析及预测18</w:t>
      </w:r>
    </w:p>
    <w:p>
      <w:pPr>
        <w:spacing w:after="150"/>
      </w:pPr>
      <w:r>
        <w:rPr/>
        <w:t xml:space="preserve">第一节 我国真丝丝巾市场结构分析18</w:t>
      </w:r>
    </w:p>
    <w:p>
      <w:pPr>
        <w:spacing w:after="150"/>
      </w:pPr>
      <w:r>
        <w:rPr/>
        <w:t xml:space="preserve">第二节 2019-2023年中国真丝丝巾行业市场规模分析18</w:t>
      </w:r>
    </w:p>
    <w:p>
      <w:pPr>
        <w:spacing w:after="150"/>
      </w:pPr>
      <w:r>
        <w:rPr/>
        <w:t xml:space="preserve">第三节 中国真丝丝巾行业区域市场规模(消费规模)分析19</w:t>
      </w:r>
    </w:p>
    <w:p>
      <w:pPr>
        <w:spacing w:after="150"/>
      </w:pPr>
      <w:r>
        <w:rPr/>
        <w:t xml:space="preserve">一、东北地区市场规模分析19</w:t>
      </w:r>
    </w:p>
    <w:p>
      <w:pPr>
        <w:spacing w:after="150"/>
      </w:pPr>
      <w:r>
        <w:rPr/>
        <w:t xml:space="preserve">二、华北地区市场规模分析19</w:t>
      </w:r>
    </w:p>
    <w:p>
      <w:pPr>
        <w:spacing w:after="150"/>
      </w:pPr>
      <w:r>
        <w:rPr/>
        <w:t xml:space="preserve">三、华东地区市场规模分析19</w:t>
      </w:r>
    </w:p>
    <w:p>
      <w:pPr>
        <w:spacing w:after="150"/>
      </w:pPr>
      <w:r>
        <w:rPr/>
        <w:t xml:space="preserve">四、华中地区市场规模分析20</w:t>
      </w:r>
    </w:p>
    <w:p>
      <w:pPr>
        <w:spacing w:after="150"/>
      </w:pPr>
      <w:r>
        <w:rPr/>
        <w:t xml:space="preserve">五、华南地区市场规模分析20</w:t>
      </w:r>
    </w:p>
    <w:p>
      <w:pPr>
        <w:spacing w:after="150"/>
      </w:pPr>
      <w:r>
        <w:rPr/>
        <w:t xml:space="preserve">六、西部地区市场规模分析20</w:t>
      </w:r>
    </w:p>
    <w:p>
      <w:pPr>
        <w:spacing w:after="150"/>
      </w:pPr>
      <w:r>
        <w:rPr/>
        <w:t xml:space="preserve">第四节 2024-2029年中国真丝丝巾行业市场规模预测20</w:t>
      </w:r>
    </w:p>
    <w:p>
      <w:pPr>
        <w:spacing w:after="150"/>
      </w:pPr>
      <w:r>
        <w:rPr>
          <w:b w:val="1"/>
          <w:bCs w:val="1"/>
        </w:rPr>
        <w:t xml:space="preserve">第三章 2019-2023年中国真丝丝巾需求与消费状况分析及预测22</w:t>
      </w:r>
    </w:p>
    <w:p>
      <w:pPr>
        <w:spacing w:after="150"/>
      </w:pPr>
      <w:r>
        <w:rPr/>
        <w:t xml:space="preserve">第一节 中国真丝丝巾消费者消费偏好调查分析22</w:t>
      </w:r>
    </w:p>
    <w:p>
      <w:pPr>
        <w:spacing w:after="150"/>
      </w:pPr>
      <w:r>
        <w:rPr/>
        <w:t xml:space="preserve">第二节 中国真丝丝巾消费者对其价格的敏感度分析23</w:t>
      </w:r>
    </w:p>
    <w:p>
      <w:pPr>
        <w:spacing w:after="150"/>
      </w:pPr>
      <w:r>
        <w:rPr/>
        <w:t xml:space="preserve">第三节 2019-2023年中国真丝丝巾产量统计分析23</w:t>
      </w:r>
    </w:p>
    <w:p>
      <w:pPr>
        <w:spacing w:after="150"/>
      </w:pPr>
      <w:r>
        <w:rPr/>
        <w:t xml:space="preserve">第四节 2019-2023年中国真丝丝巾消费量统计分析24</w:t>
      </w:r>
    </w:p>
    <w:p>
      <w:pPr>
        <w:spacing w:after="150"/>
      </w:pPr>
      <w:r>
        <w:rPr/>
        <w:t xml:space="preserve">第五节 2024-2029年中国真丝丝巾产量预测25</w:t>
      </w:r>
    </w:p>
    <w:p>
      <w:pPr>
        <w:spacing w:after="150"/>
      </w:pPr>
      <w:r>
        <w:rPr/>
        <w:t xml:space="preserve">第六节 2024-2029年中国真丝丝巾消费量预测26</w:t>
      </w:r>
    </w:p>
    <w:p>
      <w:pPr>
        <w:spacing w:after="150"/>
      </w:pPr>
      <w:r>
        <w:rPr>
          <w:b w:val="1"/>
          <w:bCs w:val="1"/>
        </w:rPr>
        <w:t xml:space="preserve">第四章 2019-2023年中国真丝丝巾行业市场价格分析及预测27</w:t>
      </w:r>
    </w:p>
    <w:p>
      <w:pPr>
        <w:spacing w:after="150"/>
      </w:pPr>
      <w:r>
        <w:rPr/>
        <w:t xml:space="preserve">第一节 价格形成机制分析27</w:t>
      </w:r>
    </w:p>
    <w:p>
      <w:pPr>
        <w:spacing w:after="150"/>
      </w:pPr>
      <w:r>
        <w:rPr/>
        <w:t xml:space="preserve">第二节 价格影响因素分析27</w:t>
      </w:r>
    </w:p>
    <w:p>
      <w:pPr>
        <w:spacing w:after="150"/>
      </w:pPr>
      <w:r>
        <w:rPr/>
        <w:t xml:space="preserve">第三节 2019-2023年中国真丝丝巾行业平均价格趋向分析28</w:t>
      </w:r>
    </w:p>
    <w:p>
      <w:pPr>
        <w:spacing w:after="150"/>
      </w:pPr>
      <w:r>
        <w:rPr/>
        <w:t xml:space="preserve">第四节 2024-2029年中国真丝丝巾行业价格趋向预测分析29</w:t>
      </w:r>
    </w:p>
    <w:p>
      <w:pPr>
        <w:spacing w:after="150"/>
      </w:pPr>
      <w:r>
        <w:rPr>
          <w:b w:val="1"/>
          <w:bCs w:val="1"/>
        </w:rPr>
        <w:t xml:space="preserve">第五章 2019-2023年中国真丝丝巾行业进出口市场情况分析及预测31</w:t>
      </w:r>
    </w:p>
    <w:p>
      <w:pPr>
        <w:spacing w:after="150"/>
      </w:pPr>
      <w:r>
        <w:rPr/>
        <w:t xml:space="preserve">第一节 影响进出口变化的主要原因分析31</w:t>
      </w:r>
    </w:p>
    <w:p>
      <w:pPr>
        <w:spacing w:after="150"/>
      </w:pPr>
      <w:r>
        <w:rPr/>
        <w:t xml:space="preserve">第二节 2019-2023年中国真丝丝巾行业进出口量分析31</w:t>
      </w:r>
    </w:p>
    <w:p>
      <w:pPr>
        <w:spacing w:after="150"/>
      </w:pPr>
      <w:r>
        <w:rPr/>
        <w:t xml:space="preserve">一、2019-2023年中国真丝丝巾行业进口分析31</w:t>
      </w:r>
    </w:p>
    <w:p>
      <w:pPr>
        <w:spacing w:after="150"/>
      </w:pPr>
      <w:r>
        <w:rPr/>
        <w:t xml:space="preserve">二、2019-2023年中国真丝丝巾行业出口分析33</w:t>
      </w:r>
    </w:p>
    <w:p>
      <w:pPr>
        <w:spacing w:after="150"/>
      </w:pPr>
      <w:r>
        <w:rPr/>
        <w:t xml:space="preserve">第三节 2024-2029年中国真丝丝巾行业进出口市场预测分析35</w:t>
      </w:r>
    </w:p>
    <w:p>
      <w:pPr>
        <w:spacing w:after="150"/>
      </w:pPr>
      <w:r>
        <w:rPr/>
        <w:t xml:space="preserve">一、2024-2029年中国真丝丝巾行业进口预测35</w:t>
      </w:r>
    </w:p>
    <w:p>
      <w:pPr>
        <w:spacing w:after="150"/>
      </w:pPr>
      <w:r>
        <w:rPr/>
        <w:t xml:space="preserve">二、2024-2029年中国真丝丝巾行业出口预测35</w:t>
      </w:r>
    </w:p>
    <w:p>
      <w:pPr>
        <w:spacing w:after="150"/>
      </w:pPr>
      <w:r>
        <w:rPr>
          <w:b w:val="1"/>
          <w:bCs w:val="1"/>
        </w:rPr>
        <w:t xml:space="preserve">第六章 我国真丝丝巾行业产品技术发展分析37</w:t>
      </w:r>
    </w:p>
    <w:p>
      <w:pPr>
        <w:spacing w:after="150"/>
      </w:pPr>
      <w:r>
        <w:rPr/>
        <w:t xml:space="preserve">第一节 当前我国真丝丝巾技术发展现状37</w:t>
      </w:r>
    </w:p>
    <w:p>
      <w:pPr>
        <w:spacing w:after="150"/>
      </w:pPr>
      <w:r>
        <w:rPr/>
        <w:t xml:space="preserve">第二节 我国真丝丝巾产品技术成熟度分析38</w:t>
      </w:r>
    </w:p>
    <w:p>
      <w:pPr>
        <w:spacing w:after="150"/>
      </w:pPr>
      <w:r>
        <w:rPr/>
        <w:t xml:space="preserve">第三节 中外真丝丝巾技术差距及产生差距的主要原因分析40</w:t>
      </w:r>
    </w:p>
    <w:p>
      <w:pPr>
        <w:spacing w:after="150"/>
      </w:pPr>
      <w:r>
        <w:rPr/>
        <w:t xml:space="preserve">第四节 2024-2029年中国真丝丝巾行业产品技术趋势41</w:t>
      </w:r>
    </w:p>
    <w:p>
      <w:pPr>
        <w:spacing w:after="150"/>
      </w:pPr>
      <w:r>
        <w:rPr/>
        <w:t xml:space="preserve">一、产品发展新动态41</w:t>
      </w:r>
    </w:p>
    <w:p>
      <w:pPr>
        <w:spacing w:after="150"/>
      </w:pPr>
      <w:r>
        <w:rPr/>
        <w:t xml:space="preserve">二、产品技术新动态41</w:t>
      </w:r>
    </w:p>
    <w:p>
      <w:pPr>
        <w:spacing w:after="150"/>
      </w:pPr>
      <w:r>
        <w:rPr/>
        <w:t xml:space="preserve">三、产品技术发展趋势预测42</w:t>
      </w:r>
    </w:p>
    <w:p>
      <w:pPr>
        <w:spacing w:after="150"/>
      </w:pPr>
      <w:r>
        <w:rPr/>
        <w:t xml:space="preserve">第五节 提高我国丝巾技术的对策分析43</w:t>
      </w:r>
    </w:p>
    <w:p>
      <w:pPr>
        <w:spacing w:after="150"/>
      </w:pPr>
      <w:r>
        <w:rPr>
          <w:b w:val="1"/>
          <w:bCs w:val="1"/>
        </w:rPr>
        <w:t xml:space="preserve">第七章 我国真丝丝巾行业竞争格局分析45</w:t>
      </w:r>
    </w:p>
    <w:p>
      <w:pPr>
        <w:spacing w:after="150"/>
      </w:pPr>
      <w:r>
        <w:rPr/>
        <w:t xml:space="preserve">第一节 真丝丝巾行业历史竞争格局综述45</w:t>
      </w:r>
    </w:p>
    <w:p>
      <w:pPr>
        <w:spacing w:after="150"/>
      </w:pPr>
      <w:r>
        <w:rPr/>
        <w:t xml:space="preserve">一、真丝丝巾行业集中度分析45</w:t>
      </w:r>
    </w:p>
    <w:p>
      <w:pPr>
        <w:spacing w:after="150"/>
      </w:pPr>
      <w:r>
        <w:rPr/>
        <w:t xml:space="preserve">二、真丝丝巾行业竞争程度45</w:t>
      </w:r>
    </w:p>
    <w:p>
      <w:pPr>
        <w:spacing w:after="150"/>
      </w:pPr>
      <w:r>
        <w:rPr/>
        <w:t xml:space="preserve">第二节 真丝丝巾行业企业竞争状况分析45</w:t>
      </w:r>
    </w:p>
    <w:p>
      <w:pPr>
        <w:spacing w:after="150"/>
      </w:pPr>
      <w:r>
        <w:rPr/>
        <w:t xml:space="preserve">一、领导企业的市场力量45</w:t>
      </w:r>
    </w:p>
    <w:p>
      <w:pPr>
        <w:spacing w:after="150"/>
      </w:pPr>
      <w:r>
        <w:rPr/>
        <w:t xml:space="preserve">二、其他企业的竞争力46</w:t>
      </w:r>
    </w:p>
    <w:p>
      <w:pPr>
        <w:spacing w:after="150"/>
      </w:pPr>
      <w:r>
        <w:rPr/>
        <w:t xml:space="preserve">第三节 真丝丝巾行业企业竞争策略分析46</w:t>
      </w:r>
    </w:p>
    <w:p>
      <w:pPr>
        <w:spacing w:after="150"/>
      </w:pPr>
      <w:r>
        <w:rPr/>
        <w:t xml:space="preserve">一、2024-2029年我国真丝丝巾行业市场竞争趋势46</w:t>
      </w:r>
    </w:p>
    <w:p>
      <w:pPr>
        <w:spacing w:after="150"/>
      </w:pPr>
      <w:r>
        <w:rPr/>
        <w:t xml:space="preserve">二、2024-2029年真丝丝巾行业竞争格局展望47</w:t>
      </w:r>
    </w:p>
    <w:p>
      <w:pPr>
        <w:spacing w:after="150"/>
      </w:pPr>
      <w:r>
        <w:rPr/>
        <w:t xml:space="preserve">三、2024-2029年真丝丝巾行业竞争策略分析47</w:t>
      </w:r>
    </w:p>
    <w:p>
      <w:pPr>
        <w:spacing w:after="150"/>
      </w:pPr>
      <w:r>
        <w:rPr>
          <w:b w:val="1"/>
          <w:bCs w:val="1"/>
        </w:rPr>
        <w:t xml:space="preserve">第八章 真丝丝巾重点企业分析49</w:t>
      </w:r>
    </w:p>
    <w:p>
      <w:pPr>
        <w:spacing w:after="150"/>
      </w:pPr>
      <w:r>
        <w:rPr/>
        <w:t xml:space="preserve">第一节 hermes 49</w:t>
      </w:r>
    </w:p>
    <w:p>
      <w:pPr>
        <w:spacing w:after="150"/>
      </w:pPr>
      <w:r>
        <w:rPr/>
        <w:t xml:space="preserve">一、企业概况49</w:t>
      </w:r>
    </w:p>
    <w:p>
      <w:pPr>
        <w:spacing w:after="150"/>
      </w:pPr>
      <w:r>
        <w:rPr/>
        <w:t xml:space="preserve">二、企业主要经济指标分析50</w:t>
      </w:r>
    </w:p>
    <w:p>
      <w:pPr>
        <w:spacing w:after="150"/>
      </w:pPr>
      <w:r>
        <w:rPr/>
        <w:t xml:space="preserve">三、企业盈利能力分析50</w:t>
      </w:r>
    </w:p>
    <w:p>
      <w:pPr>
        <w:spacing w:after="150"/>
      </w:pPr>
      <w:r>
        <w:rPr/>
        <w:t xml:space="preserve">四、企业偿债能力分析50</w:t>
      </w:r>
    </w:p>
    <w:p>
      <w:pPr>
        <w:spacing w:after="150"/>
      </w:pPr>
      <w:r>
        <w:rPr/>
        <w:t xml:space="preserve">五、企业运营能力分析51</w:t>
      </w:r>
    </w:p>
    <w:p>
      <w:pPr>
        <w:spacing w:after="150"/>
      </w:pPr>
      <w:r>
        <w:rPr/>
        <w:t xml:space="preserve">六、企业未来战略分析52</w:t>
      </w:r>
    </w:p>
    <w:p>
      <w:pPr>
        <w:spacing w:after="150"/>
      </w:pPr>
      <w:r>
        <w:rPr/>
        <w:t xml:space="preserve">第二节 marjakurki52</w:t>
      </w:r>
    </w:p>
    <w:p>
      <w:pPr>
        <w:spacing w:after="150"/>
      </w:pPr>
      <w:r>
        <w:rPr/>
        <w:t xml:space="preserve">一、企业概况52</w:t>
      </w:r>
    </w:p>
    <w:p>
      <w:pPr>
        <w:spacing w:after="150"/>
      </w:pPr>
      <w:r>
        <w:rPr/>
        <w:t xml:space="preserve">二、企业主要经济指标分析53</w:t>
      </w:r>
    </w:p>
    <w:p>
      <w:pPr>
        <w:spacing w:after="150"/>
      </w:pPr>
      <w:r>
        <w:rPr/>
        <w:t xml:space="preserve">三、企业盈利能力分析54</w:t>
      </w:r>
    </w:p>
    <w:p>
      <w:pPr>
        <w:spacing w:after="150"/>
      </w:pPr>
      <w:r>
        <w:rPr/>
        <w:t xml:space="preserve">四、企业偿债能力分析54</w:t>
      </w:r>
    </w:p>
    <w:p>
      <w:pPr>
        <w:spacing w:after="150"/>
      </w:pPr>
      <w:r>
        <w:rPr/>
        <w:t xml:space="preserve">五、企业运营能力分析55</w:t>
      </w:r>
    </w:p>
    <w:p>
      <w:pPr>
        <w:spacing w:after="150"/>
      </w:pPr>
      <w:r>
        <w:rPr/>
        <w:t xml:space="preserve">六、企业未来战略分析55</w:t>
      </w:r>
    </w:p>
    <w:p>
      <w:pPr>
        <w:spacing w:after="150"/>
      </w:pPr>
      <w:r>
        <w:rPr/>
        <w:t xml:space="preserve">第三节 浙江嘉欣丝绸股份公司55</w:t>
      </w:r>
    </w:p>
    <w:p>
      <w:pPr>
        <w:spacing w:after="150"/>
      </w:pPr>
      <w:r>
        <w:rPr/>
        <w:t xml:space="preserve">一、企业概况55</w:t>
      </w:r>
    </w:p>
    <w:p>
      <w:pPr>
        <w:spacing w:after="150"/>
      </w:pPr>
      <w:r>
        <w:rPr/>
        <w:t xml:space="preserve">二、企业主要经济指标分析57</w:t>
      </w:r>
    </w:p>
    <w:p>
      <w:pPr>
        <w:spacing w:after="150"/>
      </w:pPr>
      <w:r>
        <w:rPr/>
        <w:t xml:space="preserve">三、企业盈利能力分析57</w:t>
      </w:r>
    </w:p>
    <w:p>
      <w:pPr>
        <w:spacing w:after="150"/>
      </w:pPr>
      <w:r>
        <w:rPr/>
        <w:t xml:space="preserve">四、企业偿债能力分析57</w:t>
      </w:r>
    </w:p>
    <w:p>
      <w:pPr>
        <w:spacing w:after="150"/>
      </w:pPr>
      <w:r>
        <w:rPr/>
        <w:t xml:space="preserve">五、企业运营能力分析58</w:t>
      </w:r>
    </w:p>
    <w:p>
      <w:pPr>
        <w:spacing w:after="150"/>
      </w:pPr>
      <w:r>
        <w:rPr/>
        <w:t xml:space="preserve">六、企业成长能力分析58</w:t>
      </w:r>
    </w:p>
    <w:p>
      <w:pPr>
        <w:spacing w:after="150"/>
      </w:pPr>
      <w:r>
        <w:rPr/>
        <w:t xml:space="preserve">七、企业未来战略分析59</w:t>
      </w:r>
    </w:p>
    <w:p>
      <w:pPr>
        <w:spacing w:after="150"/>
      </w:pPr>
      <w:r>
        <w:rPr/>
        <w:t xml:space="preserve">第四节 无锡永易轻工业品有限公司59</w:t>
      </w:r>
    </w:p>
    <w:p>
      <w:pPr>
        <w:spacing w:after="150"/>
      </w:pPr>
      <w:r>
        <w:rPr/>
        <w:t xml:space="preserve">一、企业概况59</w:t>
      </w:r>
    </w:p>
    <w:p>
      <w:pPr>
        <w:spacing w:after="150"/>
      </w:pPr>
      <w:r>
        <w:rPr/>
        <w:t xml:space="preserve">二、企业主要经济指标分析59</w:t>
      </w:r>
    </w:p>
    <w:p>
      <w:pPr>
        <w:spacing w:after="150"/>
      </w:pPr>
      <w:r>
        <w:rPr/>
        <w:t xml:space="preserve">三、企业盈利能力分析60</w:t>
      </w:r>
    </w:p>
    <w:p>
      <w:pPr>
        <w:spacing w:after="150"/>
      </w:pPr>
      <w:r>
        <w:rPr/>
        <w:t xml:space="preserve">四、企业偿债能力分析60</w:t>
      </w:r>
    </w:p>
    <w:p>
      <w:pPr>
        <w:spacing w:after="150"/>
      </w:pPr>
      <w:r>
        <w:rPr/>
        <w:t xml:space="preserve">五、企业运营能力分析61</w:t>
      </w:r>
    </w:p>
    <w:p>
      <w:pPr>
        <w:spacing w:after="150"/>
      </w:pPr>
      <w:r>
        <w:rPr/>
        <w:t xml:space="preserve">六、企业成长能力分析61</w:t>
      </w:r>
    </w:p>
    <w:p>
      <w:pPr>
        <w:spacing w:after="150"/>
      </w:pPr>
      <w:r>
        <w:rPr/>
        <w:t xml:space="preserve">七、企业未来战略分析61</w:t>
      </w:r>
    </w:p>
    <w:p>
      <w:pPr>
        <w:spacing w:after="150"/>
      </w:pPr>
      <w:r>
        <w:rPr/>
        <w:t xml:space="preserve">第五节 江苏恒源丝绸集团有限公司62</w:t>
      </w:r>
    </w:p>
    <w:p>
      <w:pPr>
        <w:spacing w:after="150"/>
      </w:pPr>
      <w:r>
        <w:rPr/>
        <w:t xml:space="preserve">一、企业概况62</w:t>
      </w:r>
    </w:p>
    <w:p>
      <w:pPr>
        <w:spacing w:after="150"/>
      </w:pPr>
      <w:r>
        <w:rPr/>
        <w:t xml:space="preserve">二、企业主要经济指标分析63</w:t>
      </w:r>
    </w:p>
    <w:p>
      <w:pPr>
        <w:spacing w:after="150"/>
      </w:pPr>
      <w:r>
        <w:rPr/>
        <w:t xml:space="preserve">三、企业盈利能力分析63</w:t>
      </w:r>
    </w:p>
    <w:p>
      <w:pPr>
        <w:spacing w:after="150"/>
      </w:pPr>
      <w:r>
        <w:rPr/>
        <w:t xml:space="preserve">四、企业偿债能力分析64</w:t>
      </w:r>
    </w:p>
    <w:p>
      <w:pPr>
        <w:spacing w:after="150"/>
      </w:pPr>
      <w:r>
        <w:rPr/>
        <w:t xml:space="preserve">五、企业运营能力分析64</w:t>
      </w:r>
    </w:p>
    <w:p>
      <w:pPr>
        <w:spacing w:after="150"/>
      </w:pPr>
      <w:r>
        <w:rPr/>
        <w:t xml:space="preserve">六、企业未来战略分析65</w:t>
      </w:r>
    </w:p>
    <w:p>
      <w:pPr>
        <w:spacing w:after="150"/>
      </w:pPr>
      <w:r>
        <w:rPr/>
        <w:t xml:space="preserve">第六节 四川省南充云禾印染有限公司65</w:t>
      </w:r>
    </w:p>
    <w:p>
      <w:pPr>
        <w:spacing w:after="150"/>
      </w:pPr>
      <w:r>
        <w:rPr/>
        <w:t xml:space="preserve">一、企业概况65</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四、企业偿债能力分析67</w:t>
      </w:r>
    </w:p>
    <w:p>
      <w:pPr>
        <w:spacing w:after="150"/>
      </w:pPr>
      <w:r>
        <w:rPr/>
        <w:t xml:space="preserve">五、企业运营能力分析67</w:t>
      </w:r>
    </w:p>
    <w:p>
      <w:pPr>
        <w:spacing w:after="150"/>
      </w:pPr>
      <w:r>
        <w:rPr/>
        <w:t xml:space="preserve">六、企业未来战略分析68</w:t>
      </w:r>
    </w:p>
    <w:p>
      <w:pPr>
        <w:spacing w:after="150"/>
      </w:pPr>
      <w:r>
        <w:rPr/>
        <w:t xml:space="preserve">第七节 嘉兴伊格尔纺织品有限公司69</w:t>
      </w:r>
    </w:p>
    <w:p>
      <w:pPr>
        <w:spacing w:after="150"/>
      </w:pPr>
      <w:r>
        <w:rPr/>
        <w:t xml:space="preserve">一、企业概况69</w:t>
      </w:r>
    </w:p>
    <w:p>
      <w:pPr>
        <w:spacing w:after="150"/>
      </w:pPr>
      <w:r>
        <w:rPr/>
        <w:t xml:space="preserve">二、企业主要经济指标分析69</w:t>
      </w:r>
    </w:p>
    <w:p>
      <w:pPr>
        <w:spacing w:after="150"/>
      </w:pPr>
      <w:r>
        <w:rPr/>
        <w:t xml:space="preserve">三、企业盈利能力分析70</w:t>
      </w:r>
    </w:p>
    <w:p>
      <w:pPr>
        <w:spacing w:after="150"/>
      </w:pPr>
      <w:r>
        <w:rPr/>
        <w:t xml:space="preserve">四、企业偿债能力分析70</w:t>
      </w:r>
    </w:p>
    <w:p>
      <w:pPr>
        <w:spacing w:after="150"/>
      </w:pPr>
      <w:r>
        <w:rPr/>
        <w:t xml:space="preserve">五、企业运营能力分析71</w:t>
      </w:r>
    </w:p>
    <w:p>
      <w:pPr>
        <w:spacing w:after="150"/>
      </w:pPr>
      <w:r>
        <w:rPr/>
        <w:t xml:space="preserve">六、企业未来战略分析71</w:t>
      </w:r>
    </w:p>
    <w:p>
      <w:pPr>
        <w:spacing w:after="150"/>
      </w:pPr>
      <w:r>
        <w:rPr/>
        <w:t xml:space="preserve">第八节 南通中邦纺织有限公司71</w:t>
      </w:r>
    </w:p>
    <w:p>
      <w:pPr>
        <w:spacing w:after="150"/>
      </w:pPr>
      <w:r>
        <w:rPr/>
        <w:t xml:space="preserve">一、企业概况71</w:t>
      </w:r>
    </w:p>
    <w:p>
      <w:pPr>
        <w:spacing w:after="150"/>
      </w:pPr>
      <w:r>
        <w:rPr/>
        <w:t xml:space="preserve">二、企业主要经济指标分析72</w:t>
      </w:r>
    </w:p>
    <w:p>
      <w:pPr>
        <w:spacing w:after="150"/>
      </w:pPr>
      <w:r>
        <w:rPr/>
        <w:t xml:space="preserve">三、企业盈利能力分析73</w:t>
      </w:r>
    </w:p>
    <w:p>
      <w:pPr>
        <w:spacing w:after="150"/>
      </w:pPr>
      <w:r>
        <w:rPr/>
        <w:t xml:space="preserve">四、企业偿债能力分析73</w:t>
      </w:r>
    </w:p>
    <w:p>
      <w:pPr>
        <w:spacing w:after="150"/>
      </w:pPr>
      <w:r>
        <w:rPr/>
        <w:t xml:space="preserve">五、企业运营能力分析74</w:t>
      </w:r>
    </w:p>
    <w:p>
      <w:pPr>
        <w:spacing w:after="150"/>
      </w:pPr>
      <w:r>
        <w:rPr/>
        <w:t xml:space="preserve">六、企业未来战略分析74</w:t>
      </w:r>
    </w:p>
    <w:p>
      <w:pPr>
        <w:spacing w:after="150"/>
      </w:pPr>
      <w:r>
        <w:rPr/>
        <w:t xml:space="preserve">第九节 湖州东立丝绸有限公司74</w:t>
      </w:r>
    </w:p>
    <w:p>
      <w:pPr>
        <w:spacing w:after="150"/>
      </w:pPr>
      <w:r>
        <w:rPr/>
        <w:t xml:space="preserve">一、企业概况74</w:t>
      </w:r>
    </w:p>
    <w:p>
      <w:pPr>
        <w:spacing w:after="150"/>
      </w:pPr>
      <w:r>
        <w:rPr/>
        <w:t xml:space="preserve">二、企业主要经济指标分析75</w:t>
      </w:r>
    </w:p>
    <w:p>
      <w:pPr>
        <w:spacing w:after="150"/>
      </w:pPr>
      <w:r>
        <w:rPr/>
        <w:t xml:space="preserve">三、企业盈利能力分析76</w:t>
      </w:r>
    </w:p>
    <w:p>
      <w:pPr>
        <w:spacing w:after="150"/>
      </w:pPr>
      <w:r>
        <w:rPr/>
        <w:t xml:space="preserve">四、企业偿债能力分析76</w:t>
      </w:r>
    </w:p>
    <w:p>
      <w:pPr>
        <w:spacing w:after="150"/>
      </w:pPr>
      <w:r>
        <w:rPr/>
        <w:t xml:space="preserve">五、企业运营能力分析77</w:t>
      </w:r>
    </w:p>
    <w:p>
      <w:pPr>
        <w:spacing w:after="150"/>
      </w:pPr>
      <w:r>
        <w:rPr/>
        <w:t xml:space="preserve">六、企业未来战略分析77</w:t>
      </w:r>
    </w:p>
    <w:p>
      <w:pPr>
        <w:spacing w:after="150"/>
      </w:pPr>
      <w:r>
        <w:rPr/>
        <w:t xml:space="preserve">第十节 临朐海润织造有限公司79</w:t>
      </w:r>
    </w:p>
    <w:p>
      <w:pPr>
        <w:spacing w:after="150"/>
      </w:pPr>
      <w:r>
        <w:rPr/>
        <w:t xml:space="preserve">一、企业概况79</w:t>
      </w:r>
    </w:p>
    <w:p>
      <w:pPr>
        <w:spacing w:after="150"/>
      </w:pPr>
      <w:r>
        <w:rPr/>
        <w:t xml:space="preserve">二、企业主要经济指标分析79</w:t>
      </w:r>
    </w:p>
    <w:p>
      <w:pPr>
        <w:spacing w:after="150"/>
      </w:pPr>
      <w:r>
        <w:rPr/>
        <w:t xml:space="preserve">三、企业盈利能力分析80</w:t>
      </w:r>
    </w:p>
    <w:p>
      <w:pPr>
        <w:spacing w:after="150"/>
      </w:pPr>
      <w:r>
        <w:rPr/>
        <w:t xml:space="preserve">四、企业偿债能力分析80</w:t>
      </w:r>
    </w:p>
    <w:p>
      <w:pPr>
        <w:spacing w:after="150"/>
      </w:pPr>
      <w:r>
        <w:rPr/>
        <w:t xml:space="preserve">五、企业运营能力分析81</w:t>
      </w:r>
    </w:p>
    <w:p>
      <w:pPr>
        <w:spacing w:after="150"/>
      </w:pPr>
      <w:r>
        <w:rPr/>
        <w:t xml:space="preserve">六、企业未来战略分析81</w:t>
      </w:r>
    </w:p>
    <w:p>
      <w:pPr>
        <w:spacing w:after="150"/>
      </w:pPr>
      <w:r>
        <w:rPr/>
        <w:t xml:space="preserve">第十一节 德清县龙奇丝绸炼染有限公司81</w:t>
      </w:r>
    </w:p>
    <w:p>
      <w:pPr>
        <w:spacing w:after="150"/>
      </w:pPr>
      <w:r>
        <w:rPr/>
        <w:t xml:space="preserve">一、企业概况81</w:t>
      </w:r>
    </w:p>
    <w:p>
      <w:pPr>
        <w:spacing w:after="150"/>
      </w:pPr>
      <w:r>
        <w:rPr/>
        <w:t xml:space="preserve">二、企业主要经济指标分析82</w:t>
      </w:r>
    </w:p>
    <w:p>
      <w:pPr>
        <w:spacing w:after="150"/>
      </w:pPr>
      <w:r>
        <w:rPr/>
        <w:t xml:space="preserve">三、企业盈利能力分析82</w:t>
      </w:r>
    </w:p>
    <w:p>
      <w:pPr>
        <w:spacing w:after="150"/>
      </w:pPr>
      <w:r>
        <w:rPr/>
        <w:t xml:space="preserve">四、企业偿债能力分析83</w:t>
      </w:r>
    </w:p>
    <w:p>
      <w:pPr>
        <w:spacing w:after="150"/>
      </w:pPr>
      <w:r>
        <w:rPr/>
        <w:t xml:space="preserve">五、企业运营能力分析83</w:t>
      </w:r>
    </w:p>
    <w:p>
      <w:pPr>
        <w:spacing w:after="150"/>
      </w:pPr>
      <w:r>
        <w:rPr/>
        <w:t xml:space="preserve">六、企业未来战略分析84</w:t>
      </w:r>
    </w:p>
    <w:p>
      <w:pPr>
        <w:spacing w:after="150"/>
      </w:pPr>
      <w:r>
        <w:rPr/>
        <w:t xml:space="preserve">第十二节 浙江华佳利丝绸制品有限公司84</w:t>
      </w:r>
    </w:p>
    <w:p>
      <w:pPr>
        <w:spacing w:after="150"/>
      </w:pPr>
      <w:r>
        <w:rPr/>
        <w:t xml:space="preserve">一、企业概况84</w:t>
      </w:r>
    </w:p>
    <w:p>
      <w:pPr>
        <w:spacing w:after="150"/>
      </w:pPr>
      <w:r>
        <w:rPr/>
        <w:t xml:space="preserve">二、企业主要经济指标分析84</w:t>
      </w:r>
    </w:p>
    <w:p>
      <w:pPr>
        <w:spacing w:after="150"/>
      </w:pPr>
      <w:r>
        <w:rPr/>
        <w:t xml:space="preserve">三、企业盈利能力分析85</w:t>
      </w:r>
    </w:p>
    <w:p>
      <w:pPr>
        <w:spacing w:after="150"/>
      </w:pPr>
      <w:r>
        <w:rPr/>
        <w:t xml:space="preserve">四、企业偿债能力分析85</w:t>
      </w:r>
    </w:p>
    <w:p>
      <w:pPr>
        <w:spacing w:after="150"/>
      </w:pPr>
      <w:r>
        <w:rPr/>
        <w:t xml:space="preserve">五、企业运营能力分析86</w:t>
      </w:r>
    </w:p>
    <w:p>
      <w:pPr>
        <w:spacing w:after="150"/>
      </w:pPr>
      <w:r>
        <w:rPr/>
        <w:t xml:space="preserve">六、企业未来战略分析86</w:t>
      </w:r>
    </w:p>
    <w:p>
      <w:pPr>
        <w:spacing w:after="150"/>
      </w:pPr>
      <w:r>
        <w:rPr/>
        <w:t xml:space="preserve">第十三节 湖州铭德丝织有限公司86</w:t>
      </w:r>
    </w:p>
    <w:p>
      <w:pPr>
        <w:spacing w:after="150"/>
      </w:pPr>
      <w:r>
        <w:rPr/>
        <w:t xml:space="preserve">一、企业概况86</w:t>
      </w:r>
    </w:p>
    <w:p>
      <w:pPr>
        <w:spacing w:after="150"/>
      </w:pPr>
      <w:r>
        <w:rPr/>
        <w:t xml:space="preserve">二、企业主要经济指标分析87</w:t>
      </w:r>
    </w:p>
    <w:p>
      <w:pPr>
        <w:spacing w:after="150"/>
      </w:pPr>
      <w:r>
        <w:rPr/>
        <w:t xml:space="preserve">三、企业盈利能力分析87</w:t>
      </w:r>
    </w:p>
    <w:p>
      <w:pPr>
        <w:spacing w:after="150"/>
      </w:pPr>
      <w:r>
        <w:rPr/>
        <w:t xml:space="preserve">四、企业偿债能力分析88</w:t>
      </w:r>
    </w:p>
    <w:p>
      <w:pPr>
        <w:spacing w:after="150"/>
      </w:pPr>
      <w:r>
        <w:rPr/>
        <w:t xml:space="preserve">五、企业运营能力分析88</w:t>
      </w:r>
    </w:p>
    <w:p>
      <w:pPr>
        <w:spacing w:after="150"/>
      </w:pPr>
      <w:r>
        <w:rPr/>
        <w:t xml:space="preserve">六、企业未来战略分析89</w:t>
      </w:r>
    </w:p>
    <w:p>
      <w:pPr>
        <w:spacing w:after="150"/>
      </w:pPr>
      <w:r>
        <w:rPr>
          <w:b w:val="1"/>
          <w:bCs w:val="1"/>
        </w:rPr>
        <w:t xml:space="preserve">第九章 我国真丝丝巾行业投资价值与投资策略分析90</w:t>
      </w:r>
    </w:p>
    <w:p>
      <w:pPr>
        <w:spacing w:after="150"/>
      </w:pPr>
      <w:r>
        <w:rPr/>
        <w:t xml:space="preserve">第一节 行业swot模型分析90</w:t>
      </w:r>
    </w:p>
    <w:p>
      <w:pPr>
        <w:spacing w:after="150"/>
      </w:pPr>
      <w:r>
        <w:rPr/>
        <w:t xml:space="preserve">一、优势分析90</w:t>
      </w:r>
    </w:p>
    <w:p>
      <w:pPr>
        <w:spacing w:after="150"/>
      </w:pPr>
      <w:r>
        <w:rPr/>
        <w:t xml:space="preserve">二、劣势分析90</w:t>
      </w:r>
    </w:p>
    <w:p>
      <w:pPr>
        <w:spacing w:after="150"/>
      </w:pPr>
      <w:r>
        <w:rPr/>
        <w:t xml:space="preserve">三、机会分析90</w:t>
      </w:r>
    </w:p>
    <w:p>
      <w:pPr>
        <w:spacing w:after="150"/>
      </w:pPr>
      <w:r>
        <w:rPr/>
        <w:t xml:space="preserve">四、威胁分析91</w:t>
      </w:r>
    </w:p>
    <w:p>
      <w:pPr>
        <w:spacing w:after="150"/>
      </w:pPr>
      <w:r>
        <w:rPr/>
        <w:t xml:space="preserve">第二节 真丝丝巾行业投资价值分析91</w:t>
      </w:r>
    </w:p>
    <w:p>
      <w:pPr>
        <w:spacing w:after="150"/>
      </w:pPr>
      <w:r>
        <w:rPr/>
        <w:t xml:space="preserve">一、丝绸丝巾行业发展前景分析91</w:t>
      </w:r>
    </w:p>
    <w:p>
      <w:pPr>
        <w:spacing w:after="150"/>
      </w:pPr>
      <w:r>
        <w:rPr/>
        <w:t xml:space="preserve">二、投资机会分析92</w:t>
      </w:r>
    </w:p>
    <w:p>
      <w:pPr>
        <w:spacing w:after="150"/>
      </w:pPr>
      <w:r>
        <w:rPr/>
        <w:t xml:space="preserve">第三节 真丝丝巾行业投资风险分析93</w:t>
      </w:r>
    </w:p>
    <w:p>
      <w:pPr>
        <w:spacing w:after="150"/>
      </w:pPr>
      <w:r>
        <w:rPr/>
        <w:t xml:space="preserve">一、市场竞争风险93</w:t>
      </w:r>
    </w:p>
    <w:p>
      <w:pPr>
        <w:spacing w:after="150"/>
      </w:pPr>
      <w:r>
        <w:rPr/>
        <w:t xml:space="preserve">二、原材料压力风险分析93</w:t>
      </w:r>
    </w:p>
    <w:p>
      <w:pPr>
        <w:spacing w:after="150"/>
      </w:pPr>
      <w:r>
        <w:rPr/>
        <w:t xml:space="preserve">三、技术风险分析93</w:t>
      </w:r>
    </w:p>
    <w:p>
      <w:pPr>
        <w:spacing w:after="150"/>
      </w:pPr>
      <w:r>
        <w:rPr/>
        <w:t xml:space="preserve">四、政策和体制风险94</w:t>
      </w:r>
    </w:p>
    <w:p>
      <w:pPr>
        <w:spacing w:after="150"/>
      </w:pPr>
      <w:r>
        <w:rPr/>
        <w:t xml:space="preserve">五、外资进入现状及对未来市场的威胁94</w:t>
      </w:r>
    </w:p>
    <w:p>
      <w:pPr>
        <w:spacing w:after="150"/>
      </w:pPr>
      <w:r>
        <w:rPr/>
        <w:t xml:space="preserve">第四节 真丝丝巾行业投资策略分析94</w:t>
      </w:r>
    </w:p>
    <w:p>
      <w:pPr>
        <w:spacing w:after="150"/>
      </w:pPr>
      <w:r>
        <w:rPr/>
        <w:t xml:space="preserve">一、重点投资品种分析94</w:t>
      </w:r>
    </w:p>
    <w:p>
      <w:pPr>
        <w:spacing w:after="150"/>
      </w:pPr>
      <w:r>
        <w:rPr/>
        <w:t xml:space="preserve">二、重点投资地区分析95</w:t>
      </w:r>
    </w:p>
    <w:p>
      <w:pPr>
        <w:spacing w:after="150"/>
      </w:pPr>
      <w:r>
        <w:rPr>
          <w:b w:val="1"/>
          <w:bCs w:val="1"/>
        </w:rPr>
        <w:t xml:space="preserve">图表目录</w:t>
      </w:r>
    </w:p>
    <w:p>
      <w:pPr>
        <w:spacing w:after="150"/>
      </w:pPr>
      <w:r>
        <w:rPr/>
        <w:t xml:space="preserve">图表1：2019-2023年中国国内生产总值及变化情况10</w:t>
      </w:r>
    </w:p>
    <w:p>
      <w:pPr>
        <w:spacing w:after="150"/>
      </w:pPr>
      <w:r>
        <w:rPr/>
        <w:t xml:space="preserve">图表2：2019-2023年农村居民家庭人均可支配收入11</w:t>
      </w:r>
    </w:p>
    <w:p>
      <w:pPr>
        <w:spacing w:after="150"/>
      </w:pPr>
      <w:r>
        <w:rPr/>
        <w:t xml:space="preserve">图表3：2019-2023年城镇居民家庭人均可支配收入11</w:t>
      </w:r>
    </w:p>
    <w:p>
      <w:pPr>
        <w:spacing w:after="150"/>
      </w:pPr>
      <w:r>
        <w:rPr/>
        <w:t xml:space="preserve">图表4：2019-2023年全社会固定资产投资总额及变化情况12</w:t>
      </w:r>
    </w:p>
    <w:p>
      <w:pPr>
        <w:spacing w:after="150"/>
      </w:pPr>
      <w:r>
        <w:rPr/>
        <w:t xml:space="preserve">图表5：2019-2023年我国银行存贷款利率变化情况13</w:t>
      </w:r>
    </w:p>
    <w:p>
      <w:pPr>
        <w:spacing w:after="150"/>
      </w:pPr>
      <w:r>
        <w:rPr/>
        <w:t xml:space="preserve">图表6：2019-2023年我国人民币汇率变化情况14</w:t>
      </w:r>
    </w:p>
    <w:p>
      <w:pPr>
        <w:spacing w:after="150"/>
      </w:pPr>
      <w:r>
        <w:rPr/>
        <w:t xml:space="preserve">图表7：2019-2023年我国生丝、纱产量变化情况20</w:t>
      </w:r>
    </w:p>
    <w:p>
      <w:pPr>
        <w:spacing w:after="150"/>
      </w:pPr>
      <w:r>
        <w:rPr/>
        <w:t xml:space="preserve">图表8：2019-2023年我国真丝丝巾行业结构21</w:t>
      </w:r>
    </w:p>
    <w:p>
      <w:pPr>
        <w:spacing w:after="150"/>
      </w:pPr>
      <w:r>
        <w:rPr/>
        <w:t xml:space="preserve">图表9：2019-2023年我国真丝丝巾市场规模变化情况22</w:t>
      </w:r>
    </w:p>
    <w:p>
      <w:pPr>
        <w:spacing w:after="150"/>
      </w:pPr>
      <w:r>
        <w:rPr/>
        <w:t xml:space="preserve">图表10：2024-2029年我国真丝丝巾市场规模预测24</w:t>
      </w:r>
    </w:p>
    <w:p>
      <w:pPr>
        <w:spacing w:after="150"/>
      </w:pPr>
      <w:r>
        <w:rPr/>
        <w:t xml:space="preserve">图表11：真丝丝巾消费者偏好对比图25</w:t>
      </w:r>
    </w:p>
    <w:p>
      <w:pPr>
        <w:spacing w:after="150"/>
      </w:pPr>
      <w:r>
        <w:rPr/>
        <w:t xml:space="preserve">图表12：消费者对真丝丝巾的价格敏感度26</w:t>
      </w:r>
    </w:p>
    <w:p>
      <w:pPr>
        <w:spacing w:after="150"/>
      </w:pPr>
      <w:r>
        <w:rPr/>
        <w:t xml:space="preserve">图表13：2019-2023年我国真丝丝巾产量变化情况27</w:t>
      </w:r>
    </w:p>
    <w:p>
      <w:pPr>
        <w:spacing w:after="150"/>
      </w:pPr>
      <w:r>
        <w:rPr/>
        <w:t xml:space="preserve">图表14：2019-2023年我国丝巾消费变化情况28</w:t>
      </w:r>
    </w:p>
    <w:p>
      <w:pPr>
        <w:spacing w:after="150"/>
      </w:pPr>
      <w:r>
        <w:rPr/>
        <w:t xml:space="preserve">图表15：2024-2029年我国真丝丝巾产量预测29</w:t>
      </w:r>
    </w:p>
    <w:p>
      <w:pPr>
        <w:spacing w:after="150"/>
      </w:pPr>
      <w:r>
        <w:rPr/>
        <w:t xml:space="preserve">图表16：2024-2029年我国真丝丝巾消费量预测29</w:t>
      </w:r>
    </w:p>
    <w:p>
      <w:pPr>
        <w:spacing w:after="150"/>
      </w:pPr>
      <w:r>
        <w:rPr/>
        <w:t xml:space="preserve">图表17：2019-2023年我国真丝丝巾出口价格变化情况31</w:t>
      </w:r>
    </w:p>
    <w:p>
      <w:pPr>
        <w:spacing w:after="150"/>
      </w:pPr>
      <w:r>
        <w:rPr/>
        <w:t xml:space="preserve">图表18：2019-2023年我国真丝丝巾进口价格变化情况32</w:t>
      </w:r>
    </w:p>
    <w:p>
      <w:pPr>
        <w:spacing w:after="150"/>
      </w:pPr>
      <w:r>
        <w:rPr/>
        <w:t xml:space="preserve">图表19：2019-2023年我国真丝丝巾出口价格变化情况33</w:t>
      </w:r>
    </w:p>
    <w:p>
      <w:pPr>
        <w:spacing w:after="150"/>
      </w:pPr>
      <w:r>
        <w:rPr/>
        <w:t xml:space="preserve">图表20：2019-2023年我国丝织品进口金额变化情况35</w:t>
      </w:r>
    </w:p>
    <w:p>
      <w:pPr>
        <w:spacing w:after="150"/>
      </w:pPr>
      <w:r>
        <w:rPr/>
        <w:t xml:space="preserve">图表21：2019-2023年我国真丝丝巾进口数量变化情况35</w:t>
      </w:r>
    </w:p>
    <w:p>
      <w:pPr>
        <w:spacing w:after="150"/>
      </w:pPr>
      <w:r>
        <w:rPr/>
        <w:t xml:space="preserve">图表22：2019-2023年我国丝织品出口金额变化情况36</w:t>
      </w:r>
    </w:p>
    <w:p>
      <w:pPr>
        <w:spacing w:after="150"/>
      </w:pPr>
      <w:r>
        <w:rPr/>
        <w:t xml:space="preserve">图表23：2019-2023年我国真丝丝巾出口数量变化情况37</w:t>
      </w:r>
    </w:p>
    <w:p>
      <w:pPr>
        <w:spacing w:after="150"/>
      </w:pPr>
      <w:r>
        <w:rPr/>
        <w:t xml:space="preserve">图表24：2024-2029年我国丝织品进口数量预测38</w:t>
      </w:r>
    </w:p>
    <w:p>
      <w:pPr>
        <w:spacing w:after="150"/>
      </w:pPr>
      <w:r>
        <w:rPr/>
        <w:t xml:space="preserve">图表25：2024-2029年我国丝织品出口数量预测39</w:t>
      </w:r>
    </w:p>
    <w:p>
      <w:pPr>
        <w:spacing w:after="150"/>
      </w:pPr>
      <w:r>
        <w:rPr/>
        <w:t xml:space="preserve">图表26：真丝精炼脱胶工艺流程42</w:t>
      </w:r>
    </w:p>
    <w:p>
      <w:pPr>
        <w:spacing w:after="150"/>
      </w:pPr>
      <w:r>
        <w:rPr/>
        <w:t xml:space="preserve">图表27：2019-2023年中国真丝产量区域集中度统计49</w:t>
      </w:r>
    </w:p>
    <w:p>
      <w:pPr>
        <w:spacing w:after="150"/>
      </w:pPr>
      <w:r>
        <w:rPr/>
        <w:t xml:space="preserve">图表28：hermes品牌logo54</w:t>
      </w:r>
    </w:p>
    <w:p>
      <w:pPr>
        <w:spacing w:after="150"/>
      </w:pPr>
      <w:r>
        <w:rPr/>
        <w:t xml:space="preserve">图表29：苏州爱马仕服饰有限公司基本资料54</w:t>
      </w:r>
    </w:p>
    <w:p>
      <w:pPr>
        <w:spacing w:after="150"/>
      </w:pPr>
      <w:r>
        <w:rPr/>
        <w:t xml:space="preserve">图表30：2019-2023年苏州爱马仕服饰有限公司主要财务数据分析55</w:t>
      </w:r>
    </w:p>
    <w:p>
      <w:pPr>
        <w:spacing w:after="150"/>
      </w:pPr>
      <w:r>
        <w:rPr/>
        <w:t xml:space="preserve">图表31：2019-2023年苏州爱马仕服饰有限公司盈利能力分析55</w:t>
      </w:r>
    </w:p>
    <w:p>
      <w:pPr>
        <w:spacing w:after="150"/>
      </w:pPr>
      <w:r>
        <w:rPr/>
        <w:t xml:space="preserve">图表32：2019-2023年苏州爱马仕服饰有限公司偿债能力分析56</w:t>
      </w:r>
    </w:p>
    <w:p>
      <w:pPr>
        <w:spacing w:after="150"/>
      </w:pPr>
      <w:r>
        <w:rPr/>
        <w:t xml:space="preserve">图表33：2019-2023年苏州爱马仕服饰有限公司运营能力分析56</w:t>
      </w:r>
    </w:p>
    <w:p>
      <w:pPr>
        <w:spacing w:after="150"/>
      </w:pPr>
      <w:r>
        <w:rPr/>
        <w:t xml:space="preserve">图表34：苏州爱马仕服饰有限公司营销网络图57</w:t>
      </w:r>
    </w:p>
    <w:p>
      <w:pPr>
        <w:spacing w:after="150"/>
      </w:pPr>
      <w:r>
        <w:rPr/>
        <w:t xml:space="preserve">图表35：marjakurki品牌logo 58</w:t>
      </w:r>
    </w:p>
    <w:p>
      <w:pPr>
        <w:spacing w:after="150"/>
      </w:pPr>
      <w:r>
        <w:rPr/>
        <w:t xml:space="preserve">图表36：古琦时装(北京)有限公司基本资料58</w:t>
      </w:r>
    </w:p>
    <w:p>
      <w:pPr>
        <w:spacing w:after="150"/>
      </w:pPr>
      <w:r>
        <w:rPr/>
        <w:t xml:space="preserve">图表37：2019-2023年古琦时装(北京)有限公司主要财务数据分析58</w:t>
      </w:r>
    </w:p>
    <w:p>
      <w:pPr>
        <w:spacing w:after="150"/>
      </w:pPr>
      <w:r>
        <w:rPr/>
        <w:t xml:space="preserve">图表38：2019-2023年古琦时装(北京)有限公司盈利能力分析59</w:t>
      </w:r>
    </w:p>
    <w:p>
      <w:pPr>
        <w:spacing w:after="150"/>
      </w:pPr>
      <w:r>
        <w:rPr/>
        <w:t xml:space="preserve">图表39：2019-2023年古琦时装(北京)有限公司偿债能力分析59</w:t>
      </w:r>
    </w:p>
    <w:p>
      <w:pPr>
        <w:spacing w:after="150"/>
      </w:pPr>
      <w:r>
        <w:rPr/>
        <w:t xml:space="preserve">图表40：2019-2023年古琦时装(北京)有限公司运营能力分析60</w:t>
      </w:r>
    </w:p>
    <w:p>
      <w:pPr>
        <w:spacing w:after="150"/>
      </w:pPr>
      <w:r>
        <w:rPr/>
        <w:t xml:space="preserve">图表41：浙江嘉欣丝绸股份公司资本资料61</w:t>
      </w:r>
    </w:p>
    <w:p>
      <w:pPr>
        <w:spacing w:after="150"/>
      </w:pPr>
      <w:r>
        <w:rPr/>
        <w:t xml:space="preserve">图表42：2019-2023年浙江嘉欣丝绸股份公司主要财务数据分析62</w:t>
      </w:r>
    </w:p>
    <w:p>
      <w:pPr>
        <w:spacing w:after="150"/>
      </w:pPr>
      <w:r>
        <w:rPr/>
        <w:t xml:space="preserve">图表43：2019-2023年浙江嘉欣丝绸股份公司盈利能力分析62</w:t>
      </w:r>
    </w:p>
    <w:p>
      <w:pPr>
        <w:spacing w:after="150"/>
      </w:pPr>
      <w:r>
        <w:rPr/>
        <w:t xml:space="preserve">图表44：2019-2023年浙江嘉欣丝绸股份公司偿债能力分析63</w:t>
      </w:r>
    </w:p>
    <w:p>
      <w:pPr>
        <w:spacing w:after="150"/>
      </w:pPr>
      <w:r>
        <w:rPr/>
        <w:t xml:space="preserve">图表45：2019-2023年浙江嘉欣丝绸股份公司运营能力分析63</w:t>
      </w:r>
    </w:p>
    <w:p>
      <w:pPr>
        <w:spacing w:after="150"/>
      </w:pPr>
      <w:r>
        <w:rPr/>
        <w:t xml:space="preserve">图表46：2019-2023年浙江嘉欣丝绸股份公司成长能力分析64</w:t>
      </w:r>
    </w:p>
    <w:p>
      <w:pPr>
        <w:spacing w:after="150"/>
      </w:pPr>
      <w:r>
        <w:rPr/>
        <w:t xml:space="preserve">图表47：无锡永易轻工业品有限公司资本资料64</w:t>
      </w:r>
    </w:p>
    <w:p>
      <w:pPr>
        <w:spacing w:after="150"/>
      </w:pPr>
      <w:r>
        <w:rPr/>
        <w:t xml:space="preserve">图表48：2019-2023年无锡永易轻工业品有限公司主要财务数据分析65</w:t>
      </w:r>
    </w:p>
    <w:p>
      <w:pPr>
        <w:spacing w:after="150"/>
      </w:pPr>
      <w:r>
        <w:rPr/>
        <w:t xml:space="preserve">图表49：2019-2023年无锡永易轻工业品有限公司盈利能力分析65</w:t>
      </w:r>
    </w:p>
    <w:p>
      <w:pPr>
        <w:spacing w:after="150"/>
      </w:pPr>
      <w:r>
        <w:rPr/>
        <w:t xml:space="preserve">图表50：2019-2023年无锡永易轻工业品有限公司偿债能力分析</w:t>
      </w:r>
    </w:p>
    <w:p>
      <w:pPr>
        <w:spacing w:after="150"/>
      </w:pPr>
      <w:r>
        <w:rPr/>
        <w:t xml:space="preserve">图表51：2019-2023年无锡永易轻工业品有限公司运营能力分析</w:t>
      </w:r>
    </w:p>
    <w:p>
      <w:pPr>
        <w:spacing w:after="150"/>
      </w:pPr>
      <w:r>
        <w:rPr/>
        <w:t xml:space="preserve">图表52：2019-2023年无锡永易轻工业品有限公司成长能力分析67</w:t>
      </w:r>
    </w:p>
    <w:p>
      <w:pPr>
        <w:spacing w:after="150"/>
      </w:pPr>
      <w:r>
        <w:rPr/>
        <w:t xml:space="preserve">图表53：无锡永易轻工业品有限公司营销网络图67</w:t>
      </w:r>
    </w:p>
    <w:p>
      <w:pPr>
        <w:spacing w:after="150"/>
      </w:pPr>
      <w:r>
        <w:rPr/>
        <w:t xml:space="preserve">图表54：江苏恒源丝绸集团有限公司资本资料68</w:t>
      </w:r>
    </w:p>
    <w:p>
      <w:pPr>
        <w:spacing w:after="150"/>
      </w:pPr>
      <w:r>
        <w:rPr/>
        <w:t xml:space="preserve">图表55：2019-2023年江苏恒源丝绸集团有限公司主要财务数据分析68</w:t>
      </w:r>
    </w:p>
    <w:p>
      <w:pPr>
        <w:spacing w:after="150"/>
      </w:pPr>
      <w:r>
        <w:rPr/>
        <w:t xml:space="preserve">图表56：2019-2023年江苏恒源丝绸集团有限公司盈利能力分析69</w:t>
      </w:r>
    </w:p>
    <w:p>
      <w:pPr>
        <w:spacing w:after="150"/>
      </w:pPr>
      <w:r>
        <w:rPr/>
        <w:t xml:space="preserve">图表57：2019-2023年江苏恒源丝绸集团有限公司偿债能力分析69</w:t>
      </w:r>
    </w:p>
    <w:p>
      <w:pPr>
        <w:spacing w:after="150"/>
      </w:pPr>
      <w:r>
        <w:rPr/>
        <w:t xml:space="preserve">图表58：2019-2023年江苏恒源丝绸集团有限公司运营能力分析70</w:t>
      </w:r>
    </w:p>
    <w:p>
      <w:pPr>
        <w:spacing w:after="150"/>
      </w:pPr>
      <w:r>
        <w:rPr/>
        <w:t xml:space="preserve">图表59：四川南充云禾印染有限公司基本资料71</w:t>
      </w:r>
    </w:p>
    <w:p>
      <w:pPr>
        <w:spacing w:after="150"/>
      </w:pPr>
      <w:r>
        <w:rPr/>
        <w:t xml:space="preserve">图表60：2019-2023年四川南充云禾印染有限公司主要财务数据分析72</w:t>
      </w:r>
    </w:p>
    <w:p>
      <w:pPr>
        <w:spacing w:after="150"/>
      </w:pPr>
      <w:r>
        <w:rPr/>
        <w:t xml:space="preserve">图表61：2019-2023年四川南充云禾印染有限公司盈利能力分析72</w:t>
      </w:r>
    </w:p>
    <w:p>
      <w:pPr>
        <w:spacing w:after="150"/>
      </w:pPr>
      <w:r>
        <w:rPr/>
        <w:t xml:space="preserve">图表62：2019-2023年四川南充云禾印染有限公司偿债能力分析72</w:t>
      </w:r>
    </w:p>
    <w:p>
      <w:pPr>
        <w:spacing w:after="150"/>
      </w:pPr>
      <w:r>
        <w:rPr/>
        <w:t xml:space="preserve">图表63：2019-2023年四川南充云禾印染有限公司运营能力分析73</w:t>
      </w:r>
    </w:p>
    <w:p>
      <w:pPr>
        <w:spacing w:after="150"/>
      </w:pPr>
      <w:r>
        <w:rPr/>
        <w:t xml:space="preserve">图表64：四川南充云禾印染有限公司销售网络图74</w:t>
      </w:r>
    </w:p>
    <w:p>
      <w:pPr>
        <w:spacing w:after="150"/>
      </w:pPr>
      <w:r>
        <w:rPr/>
        <w:t xml:space="preserve">图表65：嘉兴伊格尔纺织品有限公司基本资料75</w:t>
      </w:r>
    </w:p>
    <w:p>
      <w:pPr>
        <w:spacing w:after="150"/>
      </w:pPr>
      <w:r>
        <w:rPr/>
        <w:t xml:space="preserve">图表66：2019-2023年嘉兴伊格尔纺织品有限公司主要财务数据分析75</w:t>
      </w:r>
    </w:p>
    <w:p>
      <w:pPr>
        <w:spacing w:after="150"/>
      </w:pPr>
      <w:r>
        <w:rPr/>
        <w:t xml:space="preserve">图表67：2019-2023年嘉兴伊格尔纺织品有限公司盈利能力分析76</w:t>
      </w:r>
    </w:p>
    <w:p>
      <w:pPr>
        <w:spacing w:after="150"/>
      </w:pPr>
      <w:r>
        <w:rPr/>
        <w:t xml:space="preserve">图表68：2019-2023年嘉兴伊格尔纺织品有限公司偿债能力分析76</w:t>
      </w:r>
    </w:p>
    <w:p>
      <w:pPr>
        <w:spacing w:after="150"/>
      </w:pPr>
      <w:r>
        <w:rPr/>
        <w:t xml:space="preserve">图表69：2019-2023年嘉兴伊格尔纺织品有限公司运营能力分析77</w:t>
      </w:r>
    </w:p>
    <w:p>
      <w:pPr>
        <w:spacing w:after="150"/>
      </w:pPr>
      <w:r>
        <w:rPr/>
        <w:t xml:space="preserve">图表70：南通中邦纺织有限公司基本资料78</w:t>
      </w:r>
    </w:p>
    <w:p>
      <w:pPr>
        <w:spacing w:after="150"/>
      </w:pPr>
      <w:r>
        <w:rPr/>
        <w:t xml:space="preserve">图表71：2019-2023年南通中邦纺织有限公司主要财务数据分析78</w:t>
      </w:r>
    </w:p>
    <w:p>
      <w:pPr>
        <w:spacing w:after="150"/>
      </w:pPr>
      <w:r>
        <w:rPr/>
        <w:t xml:space="preserve">图表72：2019-2023年南通中邦纺织有限公司盈利能力分析79</w:t>
      </w:r>
    </w:p>
    <w:p>
      <w:pPr>
        <w:spacing w:after="150"/>
      </w:pPr>
      <w:r>
        <w:rPr/>
        <w:t xml:space="preserve">图表73：2019-2023年南通中邦纺织有限公司偿债能力分析79</w:t>
      </w:r>
    </w:p>
    <w:p>
      <w:pPr>
        <w:spacing w:after="150"/>
      </w:pPr>
      <w:r>
        <w:rPr/>
        <w:t xml:space="preserve">图表74：2019-2023年南通中邦纺织有限公司运营能力分析80</w:t>
      </w:r>
    </w:p>
    <w:p>
      <w:pPr>
        <w:spacing w:after="150"/>
      </w:pPr>
      <w:r>
        <w:rPr/>
        <w:t xml:space="preserve">图表75：湖州东立丝绸有限公司logo 81</w:t>
      </w:r>
    </w:p>
    <w:p>
      <w:pPr>
        <w:spacing w:after="150"/>
      </w:pPr>
      <w:r>
        <w:rPr/>
        <w:t xml:space="preserve">图表76：湖州东立丝绸有限公司基本资料81</w:t>
      </w:r>
    </w:p>
    <w:p>
      <w:pPr>
        <w:spacing w:after="150"/>
      </w:pPr>
      <w:r>
        <w:rPr/>
        <w:t xml:space="preserve">图表77：2019-2023年湖州东立丝绸有限公司主要财务数据分析81</w:t>
      </w:r>
    </w:p>
    <w:p>
      <w:pPr>
        <w:spacing w:after="150"/>
      </w:pPr>
      <w:r>
        <w:rPr/>
        <w:t xml:space="preserve">图表78：2019-2023年湖州东立丝绸有限公司盈利能力分析82</w:t>
      </w:r>
    </w:p>
    <w:p>
      <w:pPr>
        <w:spacing w:after="150"/>
      </w:pPr>
      <w:r>
        <w:rPr/>
        <w:t xml:space="preserve">图表79：2019-2023年湖州东立丝绸有限公司偿债能力分析82</w:t>
      </w:r>
    </w:p>
    <w:p>
      <w:pPr>
        <w:spacing w:after="150"/>
      </w:pPr>
      <w:r>
        <w:rPr/>
        <w:t xml:space="preserve">图表80：2019-2023年湖州东立丝绸有限公司运营能力分析83</w:t>
      </w:r>
    </w:p>
    <w:p>
      <w:pPr>
        <w:spacing w:after="150"/>
      </w:pPr>
      <w:r>
        <w:rPr/>
        <w:t xml:space="preserve">图表81：湖州东立丝绸有限公司营销网络图84</w:t>
      </w:r>
    </w:p>
    <w:p>
      <w:pPr>
        <w:spacing w:after="150"/>
      </w:pPr>
      <w:r>
        <w:rPr/>
        <w:t xml:space="preserve">图表82：湖州东立丝绸有限公司现有厂房设备图85</w:t>
      </w:r>
    </w:p>
    <w:p>
      <w:pPr>
        <w:spacing w:after="150"/>
      </w:pPr>
      <w:r>
        <w:rPr/>
        <w:t xml:space="preserve">图表83：临朐海润织造有限公司基本资料85</w:t>
      </w:r>
    </w:p>
    <w:p>
      <w:pPr>
        <w:spacing w:after="150"/>
      </w:pPr>
      <w:r>
        <w:rPr/>
        <w:t xml:space="preserve">图表84：2019-2023年临朐海润织造有限公司主要财务数据分析86</w:t>
      </w:r>
    </w:p>
    <w:p>
      <w:pPr>
        <w:spacing w:after="150"/>
      </w:pPr>
      <w:r>
        <w:rPr/>
        <w:t xml:space="preserve">图表85：2019-2023年临朐海润织造有限公司盈利能力分析86</w:t>
      </w:r>
    </w:p>
    <w:p>
      <w:pPr>
        <w:spacing w:after="150"/>
      </w:pPr>
      <w:r>
        <w:rPr/>
        <w:t xml:space="preserve">图表86：2019-2023年临朐海润织造有限公司偿债能力分析87</w:t>
      </w:r>
    </w:p>
    <w:p>
      <w:pPr>
        <w:spacing w:after="150"/>
      </w:pPr>
      <w:r>
        <w:rPr/>
        <w:t xml:space="preserve">图表87：2019-2023年临朐海润织造有限公司运营能力分析87</w:t>
      </w:r>
    </w:p>
    <w:p>
      <w:pPr>
        <w:spacing w:after="150"/>
      </w:pPr>
      <w:r>
        <w:rPr/>
        <w:t xml:space="preserve">图表88：德清县龙奇丝绸炼染有限公司基本资料88</w:t>
      </w:r>
    </w:p>
    <w:p>
      <w:pPr>
        <w:spacing w:after="150"/>
      </w:pPr>
      <w:r>
        <w:rPr/>
        <w:t xml:space="preserve">图表89：2019-2023年德清县龙奇丝绸炼染有限公司主要财务数据分析88</w:t>
      </w:r>
    </w:p>
    <w:p>
      <w:pPr>
        <w:spacing w:after="150"/>
      </w:pPr>
      <w:r>
        <w:rPr/>
        <w:t xml:space="preserve">图表90：2019-2023年德清县龙奇丝绸炼染有限公司盈利能力分析89</w:t>
      </w:r>
    </w:p>
    <w:p>
      <w:pPr>
        <w:spacing w:after="150"/>
      </w:pPr>
      <w:r>
        <w:rPr/>
        <w:t xml:space="preserve">图表91：2019-2023年德清县龙奇丝绸炼染有限公司偿债能力分析89</w:t>
      </w:r>
    </w:p>
    <w:p>
      <w:pPr>
        <w:spacing w:after="150"/>
      </w:pPr>
      <w:r>
        <w:rPr/>
        <w:t xml:space="preserve">图表92：2019-2023年德清县龙奇丝绸炼染有限公司运营能力分析90</w:t>
      </w:r>
    </w:p>
    <w:p>
      <w:pPr>
        <w:spacing w:after="150"/>
      </w:pPr>
      <w:r>
        <w:rPr/>
        <w:t xml:space="preserve">图表93：浙江华佳利丝绸制品有限公司基本资料91</w:t>
      </w:r>
    </w:p>
    <w:p>
      <w:pPr>
        <w:spacing w:after="150"/>
      </w:pPr>
      <w:r>
        <w:rPr/>
        <w:t xml:space="preserve">图表94：2019-2023年浙江华佳利丝绸制品有限公司主要财务数据分析91</w:t>
      </w:r>
    </w:p>
    <w:p>
      <w:pPr>
        <w:spacing w:after="150"/>
      </w:pPr>
      <w:r>
        <w:rPr/>
        <w:t xml:space="preserve">图表95：2019-2023年浙江华佳利丝绸制品有限公司盈利能力分析92</w:t>
      </w:r>
    </w:p>
    <w:p>
      <w:pPr>
        <w:spacing w:after="150"/>
      </w:pPr>
      <w:r>
        <w:rPr/>
        <w:t xml:space="preserve">图表96：2019-2023年浙江华佳利丝绸制品有限公司偿债能力分析92</w:t>
      </w:r>
    </w:p>
    <w:p>
      <w:pPr>
        <w:spacing w:after="150"/>
      </w:pPr>
      <w:r>
        <w:rPr/>
        <w:t xml:space="preserve">图表97：2019-2023年浙江华佳利丝绸制品有限公司运营能力分析93</w:t>
      </w:r>
    </w:p>
    <w:p>
      <w:pPr>
        <w:spacing w:after="150"/>
      </w:pPr>
      <w:r>
        <w:rPr/>
        <w:t xml:space="preserve">图表98：湖州铭德丝织有限公司基本资料94</w:t>
      </w:r>
    </w:p>
    <w:p>
      <w:pPr>
        <w:spacing w:after="150"/>
      </w:pPr>
      <w:r>
        <w:rPr/>
        <w:t xml:space="preserve">图表99：2019-2023年湖州铭德丝织有限公司主要财务数据分析94</w:t>
      </w:r>
    </w:p>
    <w:p>
      <w:pPr>
        <w:spacing w:after="150"/>
      </w:pPr>
      <w:r>
        <w:rPr/>
        <w:t xml:space="preserve">图表100：2019-2023年湖州铭德丝织有限公司盈利能力分析95</w:t>
      </w:r>
    </w:p>
    <w:p>
      <w:pPr>
        <w:spacing w:after="150"/>
      </w:pPr>
      <w:r>
        <w:rPr/>
        <w:t xml:space="preserve">图表101：2019-2023年湖州铭德丝织有限公司偿债能力分析95</w:t>
      </w:r>
    </w:p>
    <w:p>
      <w:pPr>
        <w:spacing w:after="150"/>
      </w:pPr>
      <w:r>
        <w:rPr/>
        <w:t xml:space="preserve">图表102：2019-2023年湖州铭德丝织有限公司运营能力分析96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2024-2029年中国真丝丝巾行业竞争态势与深度研究咨询预测报告</dc:title>
  <dc:description>2024-2029年中国真丝丝巾行业竞争态势与深度研究咨询预测报告</dc:description>
  <dc:subject>2024-2029年中国真丝丝巾行业竞争态势与深度研究咨询预测报告</dc:subject>
  <cp:keywords>研究报告</cp:keywords>
  <cp:category>研究报告</cp:category>
  <cp:lastModifiedBy>北京中道泰和信息咨询有限公司</cp:lastModifiedBy>
  <dcterms:created xsi:type="dcterms:W3CDTF">2024-01-24T05:32:50+08:00</dcterms:created>
  <dcterms:modified xsi:type="dcterms:W3CDTF">2024-01-24T05:32:50+08:00</dcterms:modified>
</cp:coreProperties>
</file>

<file path=docProps/custom.xml><?xml version="1.0" encoding="utf-8"?>
<Properties xmlns="http://schemas.openxmlformats.org/officeDocument/2006/custom-properties" xmlns:vt="http://schemas.openxmlformats.org/officeDocument/2006/docPropsVTypes"/>
</file>