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2024-2029年中国色纺纱行业市场调研及投资前景报告</w:t>
      </w:r>
    </w:p>
    <w:p>
      <w:pPr>
        <w:spacing w:after="150"/>
      </w:pPr>
      <w:r>
        <w:rPr>
          <w:b w:val="1"/>
          <w:bCs w:val="1"/>
        </w:rPr>
        <w:t xml:space="preserve">报告简介</w:t>
      </w:r>
    </w:p>
    <w:p>
      <w:pPr>
        <w:spacing w:after="150"/>
      </w:pPr>
      <w:r>
        <w:rPr/>
        <w:t xml:space="preserve">色纺纱就是先将纤维染成有色纤维，然后将两种或两种以上不同颜色的纤维经过充分混合后，纺制成具有独特混色效果的纱线。</w:t>
      </w:r>
    </w:p>
    <w:p>
      <w:pPr>
        <w:spacing w:after="150"/>
      </w:pPr>
      <w:r>
        <w:rPr/>
        <w:t xml:space="preserve">色纺纱能实现白坯染色所不能达到的朦胧的立体效果和质感。色纺纱使用起来无污染，还可以最大程度地控制色差。因此，颜色柔和时尚、能够应对小批量多品种灵活生产的色纺纱，被越来越多地运用于中高档服饰产品中。</w:t>
      </w:r>
    </w:p>
    <w:p>
      <w:pPr>
        <w:spacing w:after="150"/>
      </w:pPr>
      <w:r>
        <w:rPr/>
        <w:t xml:space="preserve">色纺由于采用“先染色、后纺纱”的新工艺，缩短了后道加工企业的生产流程、降低了生产成本，具有较高的附加值，相对于采用“先纺纱后染色”的传统工艺，色纺纱产品性能优于其它纺织产品，有较强的市场竞争力和较好的市场前景。</w:t>
      </w:r>
    </w:p>
    <w:p>
      <w:pPr>
        <w:spacing w:after="150"/>
      </w:pPr>
      <w:r>
        <w:rPr/>
        <w:t xml:space="preserve">作为纺织业中的朝阳产业，目前色纺尚处在起步阶段，整体产量只占纱线总产量的4%，按全国纺纱产能一亿多锭规模计算，如果未来纱线产业形成色织、布染色、色纺三分天下的格局，那么，色纺纱产业规模将超过2000万纱锭，未来产业前景非常广阔，发展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色纺纱行业相关概述</w:t>
      </w:r>
    </w:p>
    <w:p>
      <w:pPr>
        <w:spacing w:after="150"/>
      </w:pPr>
      <w:r>
        <w:rPr/>
        <w:t xml:space="preserve">第一节 色纺纱行业相关概述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色纺纱行业经营模式分析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2019-2023年色纺纱行业发展环境分析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中国色纺纱行业政策环境分析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中国色纺纱行业技术环境分析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2019-2023年中国色纺纱市场供需分析</w:t>
      </w:r>
    </w:p>
    <w:p>
      <w:pPr>
        <w:spacing w:after="150"/>
      </w:pPr>
      <w:r>
        <w:rPr/>
        <w:t xml:space="preserve">第一节 中国色纺纱市场供给状况</w:t>
      </w:r>
    </w:p>
    <w:p>
      <w:pPr>
        <w:spacing w:after="150"/>
      </w:pPr>
      <w:r>
        <w:rPr/>
        <w:t xml:space="preserve">一、2019-2023年中国色纺纱产量分析</w:t>
      </w:r>
    </w:p>
    <w:p>
      <w:pPr>
        <w:spacing w:after="150"/>
      </w:pPr>
      <w:r>
        <w:rPr/>
        <w:t xml:space="preserve">二、2024-2029年中国色纺纱产量预测</w:t>
      </w:r>
    </w:p>
    <w:p>
      <w:pPr>
        <w:spacing w:after="150"/>
      </w:pPr>
      <w:r>
        <w:rPr/>
        <w:t xml:space="preserve">第二节 中国色纺纱市场需求状况</w:t>
      </w:r>
    </w:p>
    <w:p>
      <w:pPr>
        <w:spacing w:after="150"/>
      </w:pPr>
      <w:r>
        <w:rPr/>
        <w:t xml:space="preserve">一、2019-2023年中国色纺纱需求分析</w:t>
      </w:r>
    </w:p>
    <w:p>
      <w:pPr>
        <w:spacing w:after="150"/>
      </w:pPr>
      <w:r>
        <w:rPr/>
        <w:t xml:space="preserve">二、2024-2029年中国色纺纱需求预测</w:t>
      </w:r>
    </w:p>
    <w:p>
      <w:pPr>
        <w:spacing w:after="150"/>
      </w:pPr>
      <w:r>
        <w:rPr/>
        <w:t xml:space="preserve">第三节 2019-2023年中国色纺纱市场价格分析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中国色纺纱行业产业链分析</w:t>
      </w:r>
    </w:p>
    <w:p>
      <w:pPr>
        <w:spacing w:after="150"/>
      </w:pPr>
      <w:r>
        <w:rPr/>
        <w:t xml:space="preserve">第一节 色纺纱行业产业链概述</w:t>
      </w:r>
    </w:p>
    <w:p>
      <w:pPr>
        <w:spacing w:after="150"/>
      </w:pPr>
      <w:r>
        <w:rPr/>
        <w:t xml:space="preserve">第二节 色纺纱上游产业发展状况分析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色纺纱下游应用需求市场分析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2019-2023年中国色纺纱所属行业主要数据监测分析</w:t>
      </w:r>
    </w:p>
    <w:p>
      <w:pPr>
        <w:spacing w:after="150"/>
      </w:pPr>
      <w:r>
        <w:rPr/>
        <w:t xml:space="preserve">第一节 2019-2023年中国色纺纱所属行业总体数据分析</w:t>
      </w:r>
    </w:p>
    <w:p>
      <w:pPr>
        <w:spacing w:after="150"/>
      </w:pPr>
      <w:r>
        <w:rPr/>
        <w:t xml:space="preserve">第二节 2019-2023年中国色纺纱所属行业不同规模企业数据分析</w:t>
      </w:r>
    </w:p>
    <w:p>
      <w:pPr>
        <w:spacing w:after="150"/>
      </w:pPr>
      <w:r>
        <w:rPr/>
        <w:t xml:space="preserve">第三节 2019-2023年中国色纺纱所属行业不同所有制企业数据分析</w:t>
      </w:r>
    </w:p>
    <w:p>
      <w:pPr>
        <w:spacing w:after="150"/>
      </w:pPr>
      <w:r>
        <w:rPr>
          <w:b w:val="1"/>
          <w:bCs w:val="1"/>
        </w:rPr>
        <w:t xml:space="preserve">第六章 2019-2023年色纺纱行业所属进出口数据分析</w:t>
      </w:r>
    </w:p>
    <w:p>
      <w:pPr>
        <w:spacing w:after="150"/>
      </w:pPr>
      <w:r>
        <w:rPr/>
        <w:t xml:space="preserve">第一节 2019-2023年色纺纱进口行业所属情况分析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2019-2023年色纺纱出口行业所属情况分析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色纺纱行业市场营销战略分析</w:t>
      </w:r>
    </w:p>
    <w:p>
      <w:pPr>
        <w:spacing w:after="150"/>
      </w:pPr>
      <w:r>
        <w:rPr/>
        <w:t xml:space="preserve">第一节 色纺纱行业营销渠道模式分析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色纺纱行业市场营销策略分析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色纺纱企业重点客户战略实施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色纺纱企业营销创新策略分析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中国色纺纱行业竞争情况</w:t>
      </w:r>
    </w:p>
    <w:p>
      <w:pPr>
        <w:spacing w:after="150"/>
      </w:pPr>
      <w:r>
        <w:rPr/>
        <w:t xml:space="preserve">第一节 色纺纱行业经济指标分析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色纺纱行业竞争结构分析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色纺纱行业国际竞争力比较</w:t>
      </w:r>
    </w:p>
    <w:p>
      <w:pPr>
        <w:spacing w:after="150"/>
      </w:pPr>
      <w:r>
        <w:rPr>
          <w:b w:val="1"/>
          <w:bCs w:val="1"/>
        </w:rPr>
        <w:t xml:space="preserve">第九章 色纺纱行业重点企业财务数据分析</w:t>
      </w:r>
    </w:p>
    <w:p>
      <w:pPr>
        <w:spacing w:after="150"/>
      </w:pPr>
      <w:r>
        <w:rPr/>
        <w:t xml:space="preserve">第一节 华孚色纺股份有限公司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百隆东方股份有限公司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江苏天华纱业集团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江阴美纶纱业有限公司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江苏金昉纺织集团公司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江苏康妮集团公司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江苏新金兰纺织制衣有限责任公司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江阴市广业纺织有限公司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宁波华东旭丰纺织品有限公司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杭州萧山林芬纺织有限公司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2024-2029年色纺纱行业发展预测分析</w:t>
      </w:r>
    </w:p>
    <w:p>
      <w:pPr>
        <w:spacing w:after="150"/>
      </w:pPr>
      <w:r>
        <w:rPr/>
        <w:t xml:space="preserve">第一节 2024-2029年中国色纺纱行业未来发展预测分析</w:t>
      </w:r>
    </w:p>
    <w:p>
      <w:pPr>
        <w:spacing w:after="150"/>
      </w:pPr>
      <w:r>
        <w:rPr/>
        <w:t xml:space="preserve">一、中国色纺纱行业发展方向及投资机会分析</w:t>
      </w:r>
    </w:p>
    <w:p>
      <w:pPr>
        <w:spacing w:after="150"/>
      </w:pPr>
      <w:r>
        <w:rPr/>
        <w:t xml:space="preserve">二、2024-2029年中国色纺纱行业发展规模分析</w:t>
      </w:r>
    </w:p>
    <w:p>
      <w:pPr>
        <w:spacing w:after="150"/>
      </w:pPr>
      <w:r>
        <w:rPr/>
        <w:t xml:space="preserve">三、2024-2029年中国色纺纱行业发展趋势分析</w:t>
      </w:r>
    </w:p>
    <w:p>
      <w:pPr>
        <w:spacing w:after="150"/>
      </w:pPr>
      <w:r>
        <w:rPr/>
        <w:t xml:space="preserve">第二节 2024-2029年中国色纺纱行业供需预测</w:t>
      </w:r>
    </w:p>
    <w:p>
      <w:pPr>
        <w:spacing w:after="150"/>
      </w:pPr>
      <w:r>
        <w:rPr/>
        <w:t xml:space="preserve">一、2024-2029年中国色纺纱行业供给预测</w:t>
      </w:r>
    </w:p>
    <w:p>
      <w:pPr>
        <w:spacing w:after="150"/>
      </w:pPr>
      <w:r>
        <w:rPr/>
        <w:t xml:space="preserve">二、2024-2029年中国色纺纱行业需求预测</w:t>
      </w:r>
    </w:p>
    <w:p>
      <w:pPr>
        <w:spacing w:after="150"/>
      </w:pPr>
      <w:r>
        <w:rPr/>
        <w:t xml:space="preserve">第三节 2024-2029年中国色纺纱行业价格走势分析</w:t>
      </w:r>
    </w:p>
    <w:p>
      <w:pPr>
        <w:spacing w:after="150"/>
      </w:pPr>
      <w:r>
        <w:rPr>
          <w:b w:val="1"/>
          <w:bCs w:val="1"/>
        </w:rPr>
        <w:t xml:space="preserve">第四部分 行业发展前景</w:t>
      </w:r>
    </w:p>
    <w:p>
      <w:pPr>
        <w:spacing w:after="150"/>
      </w:pPr>
      <w:r>
        <w:rPr>
          <w:b w:val="1"/>
          <w:bCs w:val="1"/>
        </w:rPr>
        <w:t xml:space="preserve">第十一章 2024-2029年中国色纺纱行业发展趋势与前景</w:t>
      </w:r>
    </w:p>
    <w:p>
      <w:pPr>
        <w:spacing w:after="150"/>
      </w:pPr>
      <w:r>
        <w:rPr/>
        <w:t xml:space="preserve">第一节 2024-2029年中国色纺纱行业投资前景分析</w:t>
      </w:r>
    </w:p>
    <w:p>
      <w:pPr>
        <w:spacing w:after="150"/>
      </w:pPr>
      <w:r>
        <w:rPr/>
        <w:t xml:space="preserve">一、色纺纱发展趋势分析</w:t>
      </w:r>
    </w:p>
    <w:p>
      <w:pPr>
        <w:spacing w:after="150"/>
      </w:pPr>
      <w:r>
        <w:rPr/>
        <w:t xml:space="preserve">二、色纺纱市场前景分析</w:t>
      </w:r>
    </w:p>
    <w:p>
      <w:pPr>
        <w:spacing w:after="150"/>
      </w:pPr>
      <w:r>
        <w:rPr/>
        <w:t xml:space="preserve">三、色纺纱投资机会分析</w:t>
      </w:r>
    </w:p>
    <w:p>
      <w:pPr>
        <w:spacing w:after="150"/>
      </w:pPr>
      <w:r>
        <w:rPr/>
        <w:t xml:space="preserve">第二节 2024-2029年中国色纺纱行业投资风险分析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2024-2029年色纺纱行业投资策略及建议</w:t>
      </w:r>
    </w:p>
    <w:p>
      <w:pPr>
        <w:spacing w:after="150"/>
      </w:pPr>
      <w:r>
        <w:rPr>
          <w:b w:val="1"/>
          <w:bCs w:val="1"/>
        </w:rPr>
        <w:t xml:space="preserve">第十二章 色纺纱企业投融资战略分析</w:t>
      </w:r>
    </w:p>
    <w:p>
      <w:pPr>
        <w:spacing w:after="150"/>
      </w:pPr>
      <w:r>
        <w:rPr/>
        <w:t xml:space="preserve">第一节 色纺纱企业发展战略规划背景意义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色纺纱企业战略规划制定依据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色纺纱企业战略规划策略分析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图表：色纺纱产业链分析</w:t>
      </w:r>
    </w:p>
    <w:p>
      <w:pPr>
        <w:spacing w:after="150"/>
      </w:pPr>
      <w:r>
        <w:rPr/>
        <w:t xml:space="preserve">图表：色纺纱行业生命周期</w:t>
      </w:r>
    </w:p>
    <w:p>
      <w:pPr>
        <w:spacing w:after="150"/>
      </w:pPr>
      <w:r>
        <w:rPr/>
        <w:t xml:space="preserve">图表：2019-2023年中国色纺纱行业市场规模</w:t>
      </w:r>
    </w:p>
    <w:p>
      <w:pPr>
        <w:spacing w:after="150"/>
      </w:pPr>
      <w:r>
        <w:rPr/>
        <w:t xml:space="preserve">图表：2019-2023年全球色纺纱产业市场规模</w:t>
      </w:r>
    </w:p>
    <w:p>
      <w:pPr>
        <w:spacing w:after="150"/>
      </w:pPr>
      <w:r>
        <w:rPr/>
        <w:t xml:space="preserve">图表：2019-2023年色纺纱重要数据指标比较</w:t>
      </w:r>
    </w:p>
    <w:p>
      <w:pPr>
        <w:spacing w:after="150"/>
      </w:pPr>
      <w:r>
        <w:rPr/>
        <w:t xml:space="preserve">图表：2019-2023年中国色纺纱行业利润情况分析</w:t>
      </w:r>
    </w:p>
    <w:p>
      <w:pPr>
        <w:spacing w:after="150"/>
      </w:pPr>
      <w:r>
        <w:rPr/>
        <w:t xml:space="preserve">图表：2019-2023年中国色纺纱行业资产情况分析</w:t>
      </w:r>
    </w:p>
    <w:p>
      <w:pPr>
        <w:spacing w:after="150"/>
      </w:pPr>
      <w:r>
        <w:rPr/>
        <w:t xml:space="preserve">图表：2019-2023年中国色纺纱竞争力分析</w:t>
      </w:r>
    </w:p>
    <w:p>
      <w:pPr>
        <w:spacing w:after="150"/>
      </w:pPr>
      <w:r>
        <w:rPr/>
        <w:t xml:space="preserve">图表：2024-2029年中国色纺纱市场前景预测</w:t>
      </w:r>
    </w:p>
    <w:p>
      <w:pPr>
        <w:spacing w:after="150"/>
      </w:pPr>
      <w:r>
        <w:rPr/>
        <w:t xml:space="preserve">图表：2024-2029年中国色纺纱市场价格走势预测</w:t>
      </w:r>
    </w:p>
    <w:p>
      <w:pPr>
        <w:spacing w:after="150"/>
      </w:pPr>
      <w:r>
        <w:rPr/>
        <w:t xml:space="preserve">图表：2024-2029年中国色纺纱发展前景预测</w:t>
      </w:r>
    </w:p>
    <w:p>
      <w:pPr>
        <w:spacing w:after="150"/>
      </w:pPr>
      <w:r>
        <w:rPr/>
        <w:t xml:space="preserve">图表：2019-2023年色纺纱行业行业集中度分析</w:t>
      </w:r>
    </w:p>
    <w:p>
      <w:pPr>
        <w:spacing w:after="150"/>
      </w:pPr>
      <w:r>
        <w:rPr/>
        <w:t xml:space="preserve">图表：2019-2023年色纺纱行业区域集中度分析</w:t>
      </w:r>
    </w:p>
    <w:p>
      <w:pPr>
        <w:spacing w:after="150"/>
      </w:pPr>
      <w:r>
        <w:rPr/>
        <w:t xml:space="preserve">图表：2019-2023年色纺纱行业企业集中度分析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图表：2019-2023年色纺纱行业资产分析</w:t>
      </w:r>
    </w:p>
    <w:p>
      <w:pPr>
        <w:spacing w:after="150"/>
      </w:pPr>
      <w:r>
        <w:rPr/>
        <w:t xml:space="preserve">图表：2019-2023年色纺纱行业负债分析</w:t>
      </w:r>
    </w:p>
    <w:p>
      <w:pPr>
        <w:spacing w:after="150"/>
      </w:pPr>
      <w:r>
        <w:rPr/>
        <w:t xml:space="preserve">图表：2019-2023年色纺纱行业偿债能力分析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2024-2029年中国色纺纱行业市场调研及投资前景报告</dc:title>
  <dc:description>2024-2029年中国色纺纱行业市场调研及投资前景报告</dc:description>
  <dc:subject>2024-2029年中国色纺纱行业市场调研及投资前景报告</dc:subject>
  <cp:keywords>研究报告</cp:keywords>
  <cp:category>研究报告</cp:category>
  <cp:lastModifiedBy>北京中道泰和信息咨询有限公司</cp:lastModifiedBy>
  <dcterms:created xsi:type="dcterms:W3CDTF">2024-01-24T05:12:41+08:00</dcterms:created>
  <dcterms:modified xsi:type="dcterms:W3CDTF">2024-01-24T05:12:41+08:00</dcterms:modified>
</cp:coreProperties>
</file>

<file path=docProps/custom.xml><?xml version="1.0" encoding="utf-8"?>
<Properties xmlns="http://schemas.openxmlformats.org/officeDocument/2006/custom-properties" xmlns:vt="http://schemas.openxmlformats.org/officeDocument/2006/docPropsVTypes"/>
</file>