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2024-2029年山西省生态旅游行业全景调研与发展战略研究咨询报告</w:t>
      </w:r>
    </w:p>
    <w:p>
      <w:pPr>
        <w:spacing w:after="150"/>
      </w:pPr>
      <w:r>
        <w:rPr>
          <w:b w:val="1"/>
          <w:bCs w:val="1"/>
        </w:rPr>
        <w:t xml:space="preserve">报告简介</w:t>
      </w:r>
    </w:p>
    <w:p>
      <w:pPr>
        <w:spacing w:after="150"/>
      </w:pPr>
      <w:r>
        <w:rPr/>
        <w:t xml:space="preserve">山西本来就是文物资源、旅游资源大省，平遥古城、乔家大院、晋祠等早就声名远扬，如今，从吕梁的碛口古镇、苍儿会生态旅游景区、贾家庄文化生态旅游区，到晋中的千朝浪屿水世界、老西醋博园，阳泉的藏山、水神沟、石家花园，再到太原的青龙古镇、青草坡乡村庄园……越来越多的旅游景点、休闲度假区如雨后春笋般层出不穷。</w:t>
      </w:r>
    </w:p>
    <w:p>
      <w:pPr>
        <w:spacing w:after="150"/>
      </w:pPr>
      <w:r>
        <w:rPr/>
        <w:t xml:space="preserve">在“绿色”和“生态”概念日渐普及的今天，发展生态观光农业已经成了‘绿色经济’大背景下的一种自然选择。经过5年的努力，万亩苗圃基地、养鸡基地、养猪基地、花卉种植园初具规模;经济林、生态林、草地相结合的园林景观绿意盎然;配套的鲜果采摘园、狩猎场、绿色农业体验区及其它附属设施开建在即。</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山西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3、山西省生态旅游发展规划纲要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山西省生态旅游行业运行现状分析</w:t>
      </w:r>
    </w:p>
    <w:p>
      <w:pPr>
        <w:spacing w:after="150"/>
      </w:pPr>
      <w:r>
        <w:rPr/>
        <w:t xml:space="preserve">第一节 山西省生态旅游资源状况分析</w:t>
      </w:r>
    </w:p>
    <w:p>
      <w:pPr>
        <w:spacing w:after="150"/>
      </w:pPr>
      <w:r>
        <w:rPr/>
        <w:t xml:space="preserve">一、山西省生态旅游资源主要分布</w:t>
      </w:r>
    </w:p>
    <w:p>
      <w:pPr>
        <w:spacing w:after="150"/>
      </w:pPr>
      <w:r>
        <w:rPr/>
        <w:t xml:space="preserve">二、山西省生态旅游发展概况</w:t>
      </w:r>
    </w:p>
    <w:p>
      <w:pPr>
        <w:spacing w:after="150"/>
      </w:pPr>
      <w:r>
        <w:rPr/>
        <w:t xml:space="preserve">三、山西省生态旅游产业模式存在的问题</w:t>
      </w:r>
    </w:p>
    <w:p>
      <w:pPr>
        <w:spacing w:after="150"/>
      </w:pPr>
      <w:r>
        <w:rPr/>
        <w:t xml:space="preserve">四、山西省生态旅游业的商业模式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山西省生态旅游行业发展现状</w:t>
      </w:r>
    </w:p>
    <w:p>
      <w:pPr>
        <w:spacing w:after="150"/>
      </w:pPr>
      <w:r>
        <w:rPr/>
        <w:t xml:space="preserve">一、山西省生态旅游行业市场规模</w:t>
      </w:r>
    </w:p>
    <w:p>
      <w:pPr>
        <w:spacing w:after="150"/>
      </w:pPr>
      <w:r>
        <w:rPr/>
        <w:t xml:space="preserve">二、山西省生态旅游行业发展分析</w:t>
      </w:r>
    </w:p>
    <w:p>
      <w:pPr>
        <w:spacing w:after="150"/>
      </w:pPr>
      <w:r>
        <w:rPr/>
        <w:t xml:space="preserve">1、山西省生态旅游业发展的特点</w:t>
      </w:r>
    </w:p>
    <w:p>
      <w:pPr>
        <w:spacing w:after="150"/>
      </w:pPr>
      <w:r>
        <w:rPr/>
        <w:t xml:space="preserve">2、山西省生态旅游业进入快速发展时期</w:t>
      </w:r>
    </w:p>
    <w:p>
      <w:pPr>
        <w:spacing w:after="150"/>
      </w:pPr>
      <w:r>
        <w:rPr/>
        <w:t xml:space="preserve">3、山西省生态旅游业与环境的发展关系</w:t>
      </w:r>
    </w:p>
    <w:p>
      <w:pPr>
        <w:spacing w:after="150"/>
      </w:pPr>
      <w:r>
        <w:rPr/>
        <w:t xml:space="preserve">4、山西省生态旅游环境承载力研究分析</w:t>
      </w:r>
    </w:p>
    <w:p>
      <w:pPr>
        <w:spacing w:after="150"/>
      </w:pPr>
      <w:r>
        <w:rPr/>
        <w:t xml:space="preserve">第三节 山西省生态旅游市场情况分析</w:t>
      </w:r>
    </w:p>
    <w:p>
      <w:pPr>
        <w:spacing w:after="150"/>
      </w:pPr>
      <w:r>
        <w:rPr/>
        <w:t xml:space="preserve">一、山西省生态旅游市场总体概况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七、山西省生态旅游产业链布局现状</w:t>
      </w:r>
    </w:p>
    <w:p>
      <w:pPr>
        <w:spacing w:after="150"/>
      </w:pPr>
      <w:r>
        <w:rPr>
          <w:b w:val="1"/>
          <w:bCs w:val="1"/>
        </w:rPr>
        <w:t xml:space="preserve">第五章 2019-2023年山西省旅游行业整体运行指标分析</w:t>
      </w:r>
    </w:p>
    <w:p>
      <w:pPr>
        <w:spacing w:after="150"/>
      </w:pPr>
      <w:r>
        <w:rPr/>
        <w:t xml:space="preserve">第一节 2019-2023年山西省旅游行业总体规模分析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2019-2023年山西省旅游市场分析</w:t>
      </w:r>
    </w:p>
    <w:p>
      <w:pPr>
        <w:spacing w:after="150"/>
      </w:pPr>
      <w:r>
        <w:rPr/>
        <w:t xml:space="preserve">一、山西省旅游接待人数</w:t>
      </w:r>
    </w:p>
    <w:p>
      <w:pPr>
        <w:spacing w:after="150"/>
      </w:pPr>
      <w:r>
        <w:rPr/>
        <w:t xml:space="preserve">二、山西省旅游综合经营收入</w:t>
      </w:r>
    </w:p>
    <w:p>
      <w:pPr>
        <w:spacing w:after="150"/>
      </w:pPr>
      <w:r>
        <w:rPr/>
        <w:t xml:space="preserve">三、山西省旅游人均花费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山西省主要类型生态旅游细市场分析及预测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山西省旅游食宿配套行业发展分析</w:t>
      </w:r>
    </w:p>
    <w:p>
      <w:pPr>
        <w:spacing w:after="150"/>
      </w:pPr>
      <w:r>
        <w:rPr/>
        <w:t xml:space="preserve">第一节 山西省酒店行业发展分析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山西省生态旅游行业示范区经营分析</w:t>
      </w:r>
    </w:p>
    <w:p>
      <w:pPr>
        <w:spacing w:after="150"/>
      </w:pPr>
      <w:r>
        <w:rPr/>
        <w:t xml:space="preserve">第一节 乌龙峡生态旅游度假区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九龙国际文化生态旅游园区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皇城相府生态文化旅游区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蟒河生态旅游区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金沙滩生态旅游区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右玉生态旅游景区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桑干湖生态旅游区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历山风景区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秦柏生态旅游风景区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恒山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山西省生态旅游行业投资机会与风险防范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2024-2029年山西省生态旅游行业投资风险及防范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山西省生态旅游行业发展建议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三、山西省生态旅游企业融资分析</w:t>
      </w:r>
    </w:p>
    <w:p>
      <w:pPr>
        <w:spacing w:after="150"/>
      </w:pPr>
      <w:r>
        <w:rPr/>
        <w:t xml:space="preserve">四、山西省旅游企业投资方向展望</w:t>
      </w:r>
    </w:p>
    <w:p>
      <w:pPr>
        <w:spacing w:after="150"/>
      </w:pPr>
      <w:r>
        <w:rPr>
          <w:b w:val="1"/>
          <w:bCs w:val="1"/>
        </w:rPr>
        <w:t xml:space="preserve">第十二章 山西省生态旅游行业发展战略研究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山西省生态旅游建设情况分析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图表：山西省自然类的生态旅游景区规模</w:t>
      </w:r>
    </w:p>
    <w:p>
      <w:pPr>
        <w:spacing w:after="150"/>
      </w:pPr>
      <w:r>
        <w:rPr/>
        <w:t xml:space="preserve">图表：山西省人文类的生态旅游景区规模</w:t>
      </w:r>
    </w:p>
    <w:p>
      <w:pPr>
        <w:spacing w:after="150"/>
      </w:pPr>
      <w:r>
        <w:rPr/>
        <w:t xml:space="preserve">图表：2019-2023年山西省接待游客数量</w:t>
      </w:r>
    </w:p>
    <w:p>
      <w:pPr>
        <w:spacing w:after="150"/>
      </w:pPr>
      <w:r>
        <w:rPr/>
        <w:t xml:space="preserve">图表：2019-2023年山西省营业收入规模</w:t>
      </w:r>
    </w:p>
    <w:p>
      <w:pPr>
        <w:spacing w:after="150"/>
      </w:pPr>
      <w:r>
        <w:rPr/>
        <w:t xml:space="preserve">图表：2019-2023年山西省门票收入情况</w:t>
      </w:r>
    </w:p>
    <w:p>
      <w:pPr>
        <w:spacing w:after="150"/>
      </w:pPr>
      <w:r>
        <w:rPr/>
        <w:t xml:space="preserve">图表：2019-2023年山西省生态旅游景区结构特征</w:t>
      </w:r>
    </w:p>
    <w:p>
      <w:pPr>
        <w:spacing w:after="150"/>
      </w:pPr>
      <w:r>
        <w:rPr/>
        <w:t xml:space="preserve">图表：2019-2023年山西省生态旅游企业数量及结构</w:t>
      </w:r>
    </w:p>
    <w:p>
      <w:pPr>
        <w:spacing w:after="150"/>
      </w:pPr>
      <w:r>
        <w:rPr/>
        <w:t xml:space="preserve">图表：2019-2023年山西省生态旅游行业市场规模分析</w:t>
      </w:r>
    </w:p>
    <w:p>
      <w:pPr>
        <w:spacing w:after="150"/>
      </w:pPr>
      <w:r>
        <w:rPr/>
        <w:t xml:space="preserve">图表：2019-2023年山西省主要景区旅游人次规模及收入</w:t>
      </w:r>
    </w:p>
    <w:p>
      <w:pPr>
        <w:spacing w:after="150"/>
      </w:pPr>
      <w:r>
        <w:rPr/>
        <w:t xml:space="preserve">图表：2019-2023年山西省旅游接待人数</w:t>
      </w:r>
    </w:p>
    <w:p>
      <w:pPr>
        <w:spacing w:after="150"/>
      </w:pPr>
      <w:r>
        <w:rPr/>
        <w:t xml:space="preserve">图表：2019-2023年山西省旅游综合经营收入</w:t>
      </w:r>
    </w:p>
    <w:p>
      <w:pPr>
        <w:spacing w:after="150"/>
      </w:pPr>
      <w:r>
        <w:rPr/>
        <w:t xml:space="preserve">图表：2019-2023年山西省旅游人均花费</w:t>
      </w:r>
    </w:p>
    <w:p>
      <w:pPr>
        <w:spacing w:after="150"/>
      </w:pPr>
      <w:r>
        <w:rPr/>
        <w:t xml:space="preserve">图表：2019-2023年山西省入境旅游客源情况</w:t>
      </w:r>
    </w:p>
    <w:p>
      <w:pPr>
        <w:spacing w:after="150"/>
      </w:pPr>
      <w:r>
        <w:rPr/>
        <w:t xml:space="preserve">图表：2019-2023年山西省入境旅游客源结构分析</w:t>
      </w:r>
    </w:p>
    <w:p>
      <w:pPr>
        <w:spacing w:after="150"/>
      </w:pPr>
      <w:r>
        <w:rPr/>
        <w:t xml:space="preserve">图表：2019-2023年山西省客源入境方式</w:t>
      </w:r>
    </w:p>
    <w:p>
      <w:pPr>
        <w:spacing w:after="150"/>
      </w:pPr>
      <w:r>
        <w:rPr/>
        <w:t xml:space="preserve">图表：2019-2023年山西省入境旅游目的</w:t>
      </w:r>
    </w:p>
    <w:p>
      <w:pPr>
        <w:spacing w:after="150"/>
      </w:pPr>
      <w:r>
        <w:rPr/>
        <w:t xml:space="preserve">图表：2019-2023年山西省入境游客年龄及性别结构</w:t>
      </w:r>
    </w:p>
    <w:p>
      <w:pPr>
        <w:spacing w:after="150"/>
      </w:pPr>
      <w:r>
        <w:rPr/>
        <w:t xml:space="preserve">图表：2019-2023年山西省入境旅游过夜游客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图表：2019-2023年山西省星级酒店数量规模</w:t>
      </w:r>
    </w:p>
    <w:p>
      <w:pPr>
        <w:spacing w:after="150"/>
      </w:pPr>
      <w:r>
        <w:rPr/>
        <w:t xml:space="preserve">图表：2019-2023年山西省星级酒店构成情况</w:t>
      </w:r>
    </w:p>
    <w:p>
      <w:pPr>
        <w:spacing w:after="150"/>
      </w:pPr>
      <w:r>
        <w:rPr/>
        <w:t xml:space="preserve">图表：2019-2023年山西省星级酒店收入规模</w:t>
      </w:r>
    </w:p>
    <w:p>
      <w:pPr>
        <w:spacing w:after="150"/>
      </w:pPr>
      <w:r>
        <w:rPr/>
        <w:t xml:space="preserve">图表：2019-2023年山西省星级酒店经营状况</w:t>
      </w:r>
    </w:p>
    <w:p>
      <w:pPr>
        <w:spacing w:after="150"/>
      </w:pPr>
      <w:r>
        <w:rPr/>
        <w:t xml:space="preserve">图表：2019-2023年山西省经济型酒店数量规模</w:t>
      </w:r>
    </w:p>
    <w:p>
      <w:pPr>
        <w:spacing w:after="150"/>
      </w:pPr>
      <w:r>
        <w:rPr/>
        <w:t xml:space="preserve">图表：2019-2023年山西省经济型酒店市场规模</w:t>
      </w:r>
    </w:p>
    <w:p>
      <w:pPr>
        <w:spacing w:after="150"/>
      </w:pPr>
      <w:r>
        <w:rPr/>
        <w:t xml:space="preserve">图表：2019-2023年山西省经济型酒店区域分布</w:t>
      </w:r>
    </w:p>
    <w:p>
      <w:pPr>
        <w:spacing w:after="150"/>
      </w:pPr>
      <w:r>
        <w:rPr/>
        <w:t xml:space="preserve">图表：2019-2023年山西省经济型酒店价格分布</w:t>
      </w:r>
    </w:p>
    <w:p>
      <w:pPr>
        <w:spacing w:after="150"/>
      </w:pPr>
      <w:r>
        <w:rPr/>
        <w:t xml:space="preserve">图表：2019-2023年山西省旅行社行业发展规模</w:t>
      </w:r>
    </w:p>
    <w:p>
      <w:pPr>
        <w:spacing w:after="150"/>
      </w:pPr>
      <w:r>
        <w:rPr/>
        <w:t xml:space="preserve">图表：2019-2023年山西省旅行社行业经营状况</w:t>
      </w:r>
    </w:p>
    <w:p>
      <w:pPr>
        <w:spacing w:after="150"/>
      </w:pPr>
      <w:r>
        <w:rPr/>
        <w:t xml:space="preserve">图表：2017-2020山西省生态旅游行业市场规模预测</w:t>
      </w:r>
    </w:p>
    <w:p>
      <w:pPr>
        <w:spacing w:after="150"/>
      </w:pPr>
      <w:r>
        <w:rPr/>
        <w:t xml:space="preserve">图表：2017-2020山西省生态旅游接待游客数量预测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2024-2029年山西省生态旅游行业全景调研与发展战略研究咨询报告</dc:title>
  <dc:description>2024-2029年山西省生态旅游行业全景调研与发展战略研究咨询报告</dc:description>
  <dc:subject>2024-2029年山西省生态旅游行业全景调研与发展战略研究咨询报告</dc:subject>
  <cp:keywords>研究报告</cp:keywords>
  <cp:category>研究报告</cp:category>
  <cp:lastModifiedBy>北京中道泰和信息咨询有限公司</cp:lastModifiedBy>
  <dcterms:created xsi:type="dcterms:W3CDTF">2024-01-24T05:05:08+08:00</dcterms:created>
  <dcterms:modified xsi:type="dcterms:W3CDTF">2024-01-24T05:05:08+08:00</dcterms:modified>
</cp:coreProperties>
</file>

<file path=docProps/custom.xml><?xml version="1.0" encoding="utf-8"?>
<Properties xmlns="http://schemas.openxmlformats.org/officeDocument/2006/custom-properties" xmlns:vt="http://schemas.openxmlformats.org/officeDocument/2006/docPropsVTypes"/>
</file>