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2024-2029年中国浓缩料预混料行业供需预测及投资潜力研究报告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发改委、国家工信部、中国畜牧业协会、51行业报告网、全国及海外多种相关报刊杂志以及专业研究机构公布和提供的大量资料，对我国甲醇及各相关行业的发展状况、市场供需形势、发展趋势等进行了分析，并重点分析了我国甲醇行业发展状况和特点，以及中国甲醇行业将面临的挑战、企业的发展策略等。报告还对甲醇行业进行了趋向研判，是甲醇企业，科研、投资机构等单位准确了解目前甲醇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浓缩料预混料行业概述 1</w:t>
      </w:r>
    </w:p>
    <w:p>
      <w:pPr>
        <w:spacing w:after="150"/>
      </w:pPr>
      <w:r>
        <w:rPr/>
        <w:t xml:space="preserve">第一节 浓缩料预混料行业定义 1</w:t>
      </w:r>
    </w:p>
    <w:p>
      <w:pPr>
        <w:spacing w:after="150"/>
      </w:pPr>
      <w:r>
        <w:rPr/>
        <w:t xml:space="preserve">一、浓缩饲料行业定义 1</w:t>
      </w:r>
    </w:p>
    <w:p>
      <w:pPr>
        <w:spacing w:after="150"/>
      </w:pPr>
      <w:r>
        <w:rPr/>
        <w:t xml:space="preserve">二、预混料饲料行业定义 1</w:t>
      </w:r>
    </w:p>
    <w:p>
      <w:pPr>
        <w:spacing w:after="150"/>
      </w:pPr>
      <w:r>
        <w:rPr/>
        <w:t xml:space="preserve">第二节 浓缩料预混料行业市场特点分析 1</w:t>
      </w:r>
    </w:p>
    <w:p>
      <w:pPr>
        <w:spacing w:after="150"/>
      </w:pPr>
      <w:r>
        <w:rPr/>
        <w:t xml:space="preserve">一、产品特征 1</w:t>
      </w:r>
    </w:p>
    <w:p>
      <w:pPr>
        <w:spacing w:after="150"/>
      </w:pPr>
      <w:r>
        <w:rPr/>
        <w:t xml:space="preserve">二、影响需求的关键因素 2</w:t>
      </w:r>
    </w:p>
    <w:p>
      <w:pPr>
        <w:spacing w:after="150"/>
      </w:pPr>
      <w:r>
        <w:rPr/>
        <w:t xml:space="preserve">三、主要竞争因素 3</w:t>
      </w:r>
    </w:p>
    <w:p>
      <w:pPr>
        <w:spacing w:after="150"/>
      </w:pPr>
      <w:r>
        <w:rPr/>
        <w:t xml:space="preserve">第三节 浓缩料预混料行业发展周期分析 3</w:t>
      </w:r>
    </w:p>
    <w:p>
      <w:pPr>
        <w:spacing w:after="150"/>
      </w:pPr>
      <w:r>
        <w:rPr/>
        <w:t xml:space="preserve">一、行业生命周期理论基础 3</w:t>
      </w:r>
    </w:p>
    <w:p>
      <w:pPr>
        <w:spacing w:after="150"/>
      </w:pPr>
      <w:r>
        <w:rPr/>
        <w:t xml:space="preserve">二、浓缩料预混料行业生命周期 5</w:t>
      </w:r>
    </w:p>
    <w:p>
      <w:pPr>
        <w:spacing w:after="150"/>
      </w:pPr>
      <w:r>
        <w:rPr>
          <w:b w:val="1"/>
          <w:bCs w:val="1"/>
        </w:rPr>
        <w:t xml:space="preserve">第二章 2019-2023年中国浓缩料预混料行业发展环境分析 7</w:t>
      </w:r>
    </w:p>
    <w:p>
      <w:pPr>
        <w:spacing w:after="150"/>
      </w:pPr>
      <w:r>
        <w:rPr/>
        <w:t xml:space="preserve">第一节 宏观经济环境分析 7</w:t>
      </w:r>
    </w:p>
    <w:p>
      <w:pPr>
        <w:spacing w:after="150"/>
      </w:pPr>
      <w:r>
        <w:rPr/>
        <w:t xml:space="preserve">一、宏观经济形势分析 7</w:t>
      </w:r>
    </w:p>
    <w:p>
      <w:pPr>
        <w:spacing w:after="150"/>
      </w:pPr>
      <w:r>
        <w:rPr/>
        <w:t xml:space="preserve">1、2019-2023年第二季度经济增速与一季度持平 7</w:t>
      </w:r>
    </w:p>
    <w:p>
      <w:pPr>
        <w:spacing w:after="150"/>
      </w:pPr>
      <w:r>
        <w:rPr/>
        <w:t xml:space="preserve">2、工业结构继续优化 8</w:t>
      </w:r>
    </w:p>
    <w:p>
      <w:pPr>
        <w:spacing w:after="150"/>
      </w:pPr>
      <w:r>
        <w:rPr/>
        <w:t xml:space="preserve">3、农业经济形势稳中有进 9</w:t>
      </w:r>
    </w:p>
    <w:p>
      <w:pPr>
        <w:spacing w:after="150"/>
      </w:pPr>
      <w:r>
        <w:rPr/>
        <w:t xml:space="preserve">4、固定资产投资增速有所回落 9</w:t>
      </w:r>
    </w:p>
    <w:p>
      <w:pPr>
        <w:spacing w:after="150"/>
      </w:pPr>
      <w:r>
        <w:rPr/>
        <w:t xml:space="preserve">5、消费品市场稳定增长 11</w:t>
      </w:r>
    </w:p>
    <w:p>
      <w:pPr>
        <w:spacing w:after="150"/>
      </w:pPr>
      <w:r>
        <w:rPr/>
        <w:t xml:space="preserve">6、居民消费价格温和上涨，工业品价格同比降幅收窄 12</w:t>
      </w:r>
    </w:p>
    <w:p>
      <w:pPr>
        <w:spacing w:after="150"/>
      </w:pPr>
      <w:r>
        <w:rPr/>
        <w:t xml:space="preserve">7、进出口降幅收窄，一般贸易比重上升 14</w:t>
      </w:r>
    </w:p>
    <w:p>
      <w:pPr>
        <w:spacing w:after="150"/>
      </w:pPr>
      <w:r>
        <w:rPr/>
        <w:t xml:space="preserve">8、居民收入稳定增长，农民工收入继续增加 14</w:t>
      </w:r>
    </w:p>
    <w:p>
      <w:pPr>
        <w:spacing w:after="150"/>
      </w:pPr>
      <w:r>
        <w:rPr/>
        <w:t xml:space="preserve">9、货币信贷平稳增长 15</w:t>
      </w:r>
    </w:p>
    <w:p>
      <w:pPr>
        <w:spacing w:after="150"/>
      </w:pPr>
      <w:r>
        <w:rPr/>
        <w:t xml:space="preserve">10、国家外汇储备余额显著下降 16</w:t>
      </w:r>
    </w:p>
    <w:p>
      <w:pPr>
        <w:spacing w:after="150"/>
      </w:pPr>
      <w:r>
        <w:rPr/>
        <w:t xml:space="preserve">二、中国宏观经济展望 17</w:t>
      </w:r>
    </w:p>
    <w:p>
      <w:pPr>
        <w:spacing w:after="150"/>
      </w:pPr>
      <w:r>
        <w:rPr/>
        <w:t xml:space="preserve">第二节 浓缩料预混料行业主要法律法规及政策 18</w:t>
      </w:r>
    </w:p>
    <w:p>
      <w:pPr>
        <w:spacing w:after="150"/>
      </w:pPr>
      <w:r>
        <w:rPr/>
        <w:t xml:space="preserve">一、行业主要法律法规 18</w:t>
      </w:r>
    </w:p>
    <w:p>
      <w:pPr>
        <w:spacing w:after="150"/>
      </w:pPr>
      <w:r>
        <w:rPr/>
        <w:t xml:space="preserve">1、《中华人民共和国畜牧法》 18</w:t>
      </w:r>
    </w:p>
    <w:p>
      <w:pPr>
        <w:spacing w:after="150"/>
      </w:pPr>
      <w:r>
        <w:rPr/>
        <w:t xml:space="preserve">2、《新饲料和新饲料添加剂管理办法》 33</w:t>
      </w:r>
    </w:p>
    <w:p>
      <w:pPr>
        <w:spacing w:after="150"/>
      </w:pPr>
      <w:r>
        <w:rPr/>
        <w:t xml:space="preserve">3、《饲料和饲料添加剂生产许可管理办法》 36</w:t>
      </w:r>
    </w:p>
    <w:p>
      <w:pPr>
        <w:spacing w:after="150"/>
      </w:pPr>
      <w:r>
        <w:rPr/>
        <w:t xml:space="preserve">4、《进出口饲料和饲料添加剂检验检疫监督管理办法》 41</w:t>
      </w:r>
    </w:p>
    <w:p>
      <w:pPr>
        <w:spacing w:after="150"/>
      </w:pPr>
      <w:r>
        <w:rPr/>
        <w:t xml:space="preserve">二、饲料行业分类标准 42</w:t>
      </w:r>
    </w:p>
    <w:p>
      <w:pPr>
        <w:spacing w:after="150"/>
      </w:pPr>
      <w:r>
        <w:rPr/>
        <w:t xml:space="preserve">1、国外饲料分类方法 42</w:t>
      </w:r>
    </w:p>
    <w:p>
      <w:pPr>
        <w:spacing w:after="150"/>
      </w:pPr>
      <w:r>
        <w:rPr/>
        <w:t xml:space="preserve">2、国内饲料分类方法 43</w:t>
      </w:r>
    </w:p>
    <w:p>
      <w:pPr>
        <w:spacing w:after="150"/>
      </w:pPr>
      <w:r>
        <w:rPr/>
        <w:t xml:space="preserve">三、行业相关发展规划 48</w:t>
      </w:r>
    </w:p>
    <w:p>
      <w:pPr>
        <w:spacing w:after="150"/>
      </w:pPr>
      <w:r>
        <w:rPr/>
        <w:t xml:space="preserve">1、农业科技“十四五”规划 48</w:t>
      </w:r>
    </w:p>
    <w:p>
      <w:pPr>
        <w:spacing w:after="150"/>
      </w:pPr>
      <w:r>
        <w:rPr/>
        <w:t xml:space="preserve">2、全国畜禽养殖污染防治“十四五”规划 64</w:t>
      </w:r>
    </w:p>
    <w:p>
      <w:pPr>
        <w:spacing w:after="150"/>
      </w:pPr>
      <w:r>
        <w:rPr/>
        <w:t xml:space="preserve">3、全国畜牧业发展“十四五”规划 65</w:t>
      </w:r>
    </w:p>
    <w:p>
      <w:pPr>
        <w:spacing w:after="150"/>
      </w:pPr>
      <w:r>
        <w:rPr/>
        <w:t xml:space="preserve">四、政策环境对行业的影响 82</w:t>
      </w:r>
    </w:p>
    <w:p>
      <w:pPr>
        <w:spacing w:after="150"/>
      </w:pPr>
      <w:r>
        <w:rPr/>
        <w:t xml:space="preserve">第三节 浓缩料预混料行业社会环境发展分析 85</w:t>
      </w:r>
    </w:p>
    <w:p>
      <w:pPr>
        <w:spacing w:after="150"/>
      </w:pPr>
      <w:r>
        <w:rPr/>
        <w:t xml:space="preserve">一、人口环境分析 85</w:t>
      </w:r>
    </w:p>
    <w:p>
      <w:pPr>
        <w:spacing w:after="150"/>
      </w:pPr>
      <w:r>
        <w:rPr/>
        <w:t xml:space="preserve">二、教育环境分析 85</w:t>
      </w:r>
    </w:p>
    <w:p>
      <w:pPr>
        <w:spacing w:after="150"/>
      </w:pPr>
      <w:r>
        <w:rPr/>
        <w:t xml:space="preserve">三、文化环境分析 88</w:t>
      </w:r>
    </w:p>
    <w:p>
      <w:pPr>
        <w:spacing w:after="150"/>
      </w:pPr>
      <w:r>
        <w:rPr/>
        <w:t xml:space="preserve">四、生态环境分析 89</w:t>
      </w:r>
    </w:p>
    <w:p>
      <w:pPr>
        <w:spacing w:after="150"/>
      </w:pPr>
      <w:r>
        <w:rPr/>
        <w:t xml:space="preserve">五、中国城镇化率 91</w:t>
      </w:r>
    </w:p>
    <w:p>
      <w:pPr>
        <w:spacing w:after="150"/>
      </w:pPr>
      <w:r>
        <w:rPr/>
        <w:t xml:space="preserve">六、居民的各种消费观念和习惯 92</w:t>
      </w:r>
    </w:p>
    <w:p>
      <w:pPr>
        <w:spacing w:after="150"/>
      </w:pPr>
      <w:r>
        <w:rPr>
          <w:b w:val="1"/>
          <w:bCs w:val="1"/>
        </w:rPr>
        <w:t xml:space="preserve">第二部分 产业运行现状</w:t>
      </w:r>
    </w:p>
    <w:p>
      <w:pPr>
        <w:spacing w:after="150"/>
      </w:pPr>
      <w:r>
        <w:rPr>
          <w:b w:val="1"/>
          <w:bCs w:val="1"/>
        </w:rPr>
        <w:t xml:space="preserve">第三章 2019-2023年中国浓缩料预混料行业生产现状分析 95</w:t>
      </w:r>
    </w:p>
    <w:p>
      <w:pPr>
        <w:spacing w:after="150"/>
      </w:pPr>
      <w:r>
        <w:rPr/>
        <w:t xml:space="preserve">第一节 浓缩料预混料行业产能概况 95</w:t>
      </w:r>
    </w:p>
    <w:p>
      <w:pPr>
        <w:spacing w:after="150"/>
      </w:pPr>
      <w:r>
        <w:rPr/>
        <w:t xml:space="preserve">一、浓缩料预混料行业产能分析 95</w:t>
      </w:r>
    </w:p>
    <w:p>
      <w:pPr>
        <w:spacing w:after="150"/>
      </w:pPr>
      <w:r>
        <w:rPr/>
        <w:t xml:space="preserve">二、2024-2029年中国浓缩料预混料行业产能预测 98</w:t>
      </w:r>
    </w:p>
    <w:p>
      <w:pPr>
        <w:spacing w:after="150"/>
      </w:pPr>
      <w:r>
        <w:rPr/>
        <w:t xml:space="preserve">第二节 浓缩料预混料行业市场容量分析 99</w:t>
      </w:r>
    </w:p>
    <w:p>
      <w:pPr>
        <w:spacing w:after="150"/>
      </w:pPr>
      <w:r>
        <w:rPr/>
        <w:t xml:space="preserve">一、浓缩料预混料行业市场容量分析 99</w:t>
      </w:r>
    </w:p>
    <w:p>
      <w:pPr>
        <w:spacing w:after="150"/>
      </w:pPr>
      <w:r>
        <w:rPr/>
        <w:t xml:space="preserve">二、产能配置与产能利用率调查 100</w:t>
      </w:r>
    </w:p>
    <w:p>
      <w:pPr>
        <w:spacing w:after="150"/>
      </w:pPr>
      <w:r>
        <w:rPr/>
        <w:t xml:space="preserve">三、2024-2029年中国浓缩料预混料行业市场容量预测 101</w:t>
      </w:r>
    </w:p>
    <w:p>
      <w:pPr>
        <w:spacing w:after="150"/>
      </w:pPr>
      <w:r>
        <w:rPr/>
        <w:t xml:space="preserve">第三节 影响浓缩料预混料行业供需状况的主要因素 102</w:t>
      </w:r>
    </w:p>
    <w:p>
      <w:pPr>
        <w:spacing w:after="150"/>
      </w:pPr>
      <w:r>
        <w:rPr/>
        <w:t xml:space="preserve">一、浓缩料预混料行业供需现状 102</w:t>
      </w:r>
    </w:p>
    <w:p>
      <w:pPr>
        <w:spacing w:after="150"/>
      </w:pPr>
      <w:r>
        <w:rPr/>
        <w:t xml:space="preserve">二、影响浓缩料预混料行业供需状况的主要因素 107</w:t>
      </w:r>
    </w:p>
    <w:p>
      <w:pPr>
        <w:spacing w:after="150"/>
      </w:pPr>
      <w:r>
        <w:rPr/>
        <w:t xml:space="preserve">1、影响供给的因素 107</w:t>
      </w:r>
    </w:p>
    <w:p>
      <w:pPr>
        <w:spacing w:after="150"/>
      </w:pPr>
      <w:r>
        <w:rPr/>
        <w:t xml:space="preserve">2、影响需求的因素 107</w:t>
      </w:r>
    </w:p>
    <w:p>
      <w:pPr>
        <w:spacing w:after="150"/>
      </w:pPr>
      <w:r>
        <w:rPr>
          <w:b w:val="1"/>
          <w:bCs w:val="1"/>
        </w:rPr>
        <w:t xml:space="preserve">第四章 2019-2023年中国浓缩料预混料所属行业数据监测分析 109</w:t>
      </w:r>
    </w:p>
    <w:p>
      <w:pPr>
        <w:spacing w:after="150"/>
      </w:pPr>
      <w:r>
        <w:rPr/>
        <w:t xml:space="preserve">第一节 浓缩料预混料所属行业规模分析 109</w:t>
      </w:r>
    </w:p>
    <w:p>
      <w:pPr>
        <w:spacing w:after="150"/>
      </w:pPr>
      <w:r>
        <w:rPr/>
        <w:t xml:space="preserve">一、企业数量分析 109</w:t>
      </w:r>
    </w:p>
    <w:p>
      <w:pPr>
        <w:spacing w:after="150"/>
      </w:pPr>
      <w:r>
        <w:rPr/>
        <w:t xml:space="preserve">二、市场规模分析 112</w:t>
      </w:r>
    </w:p>
    <w:p>
      <w:pPr>
        <w:spacing w:after="150"/>
      </w:pPr>
      <w:r>
        <w:rPr/>
        <w:t xml:space="preserve">三、销售规模分析 113</w:t>
      </w:r>
    </w:p>
    <w:p>
      <w:pPr>
        <w:spacing w:after="150"/>
      </w:pPr>
      <w:r>
        <w:rPr/>
        <w:t xml:space="preserve">四、利润规模分析 113</w:t>
      </w:r>
    </w:p>
    <w:p>
      <w:pPr>
        <w:spacing w:after="150"/>
      </w:pPr>
      <w:r>
        <w:rPr/>
        <w:t xml:space="preserve">第二节 浓缩料预混料所属行业产值分析 114</w:t>
      </w:r>
    </w:p>
    <w:p>
      <w:pPr>
        <w:spacing w:after="150"/>
      </w:pPr>
      <w:r>
        <w:rPr/>
        <w:t xml:space="preserve">一、产成品分析 114</w:t>
      </w:r>
    </w:p>
    <w:p>
      <w:pPr>
        <w:spacing w:after="150"/>
      </w:pPr>
      <w:r>
        <w:rPr/>
        <w:t xml:space="preserve">二、工业销售产值分析 117</w:t>
      </w:r>
    </w:p>
    <w:p>
      <w:pPr>
        <w:spacing w:after="150"/>
      </w:pPr>
      <w:r>
        <w:rPr/>
        <w:t xml:space="preserve">三、出口交货值分析 118</w:t>
      </w:r>
    </w:p>
    <w:p>
      <w:pPr>
        <w:spacing w:after="150"/>
      </w:pPr>
      <w:r>
        <w:rPr/>
        <w:t xml:space="preserve">第三节 浓缩料预混料所属行业成本费用分析 119</w:t>
      </w:r>
    </w:p>
    <w:p>
      <w:pPr>
        <w:spacing w:after="150"/>
      </w:pPr>
      <w:r>
        <w:rPr/>
        <w:t xml:space="preserve">一、销售成本分析 119</w:t>
      </w:r>
    </w:p>
    <w:p>
      <w:pPr>
        <w:spacing w:after="150"/>
      </w:pPr>
      <w:r>
        <w:rPr/>
        <w:t xml:space="preserve">1、饲料行业成本类型 119</w:t>
      </w:r>
    </w:p>
    <w:p>
      <w:pPr>
        <w:spacing w:after="150"/>
      </w:pPr>
      <w:r>
        <w:rPr/>
        <w:t xml:space="preserve">2、降低成本的策略 120</w:t>
      </w:r>
    </w:p>
    <w:p>
      <w:pPr>
        <w:spacing w:after="150"/>
      </w:pPr>
      <w:r>
        <w:rPr/>
        <w:t xml:space="preserve">二、销售费用分析 124</w:t>
      </w:r>
    </w:p>
    <w:p>
      <w:pPr>
        <w:spacing w:after="150"/>
      </w:pPr>
      <w:r>
        <w:rPr/>
        <w:t xml:space="preserve">三、管理费用分析 125</w:t>
      </w:r>
    </w:p>
    <w:p>
      <w:pPr>
        <w:spacing w:after="150"/>
      </w:pPr>
      <w:r>
        <w:rPr/>
        <w:t xml:space="preserve">四、财务费用分析 125</w:t>
      </w:r>
    </w:p>
    <w:p>
      <w:pPr>
        <w:spacing w:after="150"/>
      </w:pPr>
      <w:r>
        <w:rPr/>
        <w:t xml:space="preserve">第四节 浓缩料预混料所属行业运营效益分析 129</w:t>
      </w:r>
    </w:p>
    <w:p>
      <w:pPr>
        <w:spacing w:after="150"/>
      </w:pPr>
      <w:r>
        <w:rPr/>
        <w:t xml:space="preserve">一、盈利能力分析 129</w:t>
      </w:r>
    </w:p>
    <w:p>
      <w:pPr>
        <w:spacing w:after="150"/>
      </w:pPr>
      <w:r>
        <w:rPr/>
        <w:t xml:space="preserve">二、偿债能力分析 129</w:t>
      </w:r>
    </w:p>
    <w:p>
      <w:pPr>
        <w:spacing w:after="150"/>
      </w:pPr>
      <w:r>
        <w:rPr/>
        <w:t xml:space="preserve">三、运营能力分析 130</w:t>
      </w:r>
    </w:p>
    <w:p>
      <w:pPr>
        <w:spacing w:after="150"/>
      </w:pPr>
      <w:r>
        <w:rPr/>
        <w:t xml:space="preserve">四、成长能力分析 131</w:t>
      </w:r>
    </w:p>
    <w:p>
      <w:pPr>
        <w:spacing w:after="150"/>
      </w:pPr>
      <w:r>
        <w:rPr>
          <w:b w:val="1"/>
          <w:bCs w:val="1"/>
        </w:rPr>
        <w:t xml:space="preserve">第五章 2019-2023年中国浓缩料预混料行业区域市场情况分析 132</w:t>
      </w:r>
    </w:p>
    <w:p>
      <w:pPr>
        <w:spacing w:after="150"/>
      </w:pPr>
      <w:r>
        <w:rPr/>
        <w:t xml:space="preserve">第一节 浓缩料预混料行业需求地域分布结构 132</w:t>
      </w:r>
    </w:p>
    <w:p>
      <w:pPr>
        <w:spacing w:after="150"/>
      </w:pPr>
      <w:r>
        <w:rPr/>
        <w:t xml:space="preserve">第二节 浓缩料预混料行业重点区域市场消费情况分析 133</w:t>
      </w:r>
    </w:p>
    <w:p>
      <w:pPr>
        <w:spacing w:after="150"/>
      </w:pPr>
      <w:r>
        <w:rPr/>
        <w:t xml:space="preserve">一、华东地区 133</w:t>
      </w:r>
    </w:p>
    <w:p>
      <w:pPr>
        <w:spacing w:after="150"/>
      </w:pPr>
      <w:r>
        <w:rPr/>
        <w:t xml:space="preserve">二、中南地区 134</w:t>
      </w:r>
    </w:p>
    <w:p>
      <w:pPr>
        <w:spacing w:after="150"/>
      </w:pPr>
      <w:r>
        <w:rPr/>
        <w:t xml:space="preserve">三、华北地区 135</w:t>
      </w:r>
    </w:p>
    <w:p>
      <w:pPr>
        <w:spacing w:after="150"/>
      </w:pPr>
      <w:r>
        <w:rPr/>
        <w:t xml:space="preserve">四、西部地区 137</w:t>
      </w:r>
    </w:p>
    <w:p>
      <w:pPr>
        <w:spacing w:after="150"/>
      </w:pPr>
      <w:r>
        <w:rPr/>
        <w:t xml:space="preserve">第三节 浓缩料预混料行业经销模式 138</w:t>
      </w:r>
    </w:p>
    <w:p>
      <w:pPr>
        <w:spacing w:after="150"/>
      </w:pPr>
      <w:r>
        <w:rPr/>
        <w:t xml:space="preserve">1、浓缩料预混料行业原有经销模式 138</w:t>
      </w:r>
    </w:p>
    <w:p>
      <w:pPr>
        <w:spacing w:after="150"/>
      </w:pPr>
      <w:r>
        <w:rPr/>
        <w:t xml:space="preserve">2、浓缩料预混料行业新型经销模式 139</w:t>
      </w:r>
    </w:p>
    <w:p>
      <w:pPr>
        <w:spacing w:after="150"/>
      </w:pPr>
      <w:r>
        <w:rPr/>
        <w:t xml:space="preserve">第四节 浓缩料预混料行业渠道格局 140</w:t>
      </w:r>
    </w:p>
    <w:p>
      <w:pPr>
        <w:spacing w:after="150"/>
      </w:pPr>
      <w:r>
        <w:rPr/>
        <w:t xml:space="preserve">第五节 浓缩料预混料行业渠道形式 141</w:t>
      </w:r>
    </w:p>
    <w:p>
      <w:pPr>
        <w:spacing w:after="150"/>
      </w:pPr>
      <w:r>
        <w:rPr>
          <w:b w:val="1"/>
          <w:bCs w:val="1"/>
        </w:rPr>
        <w:t xml:space="preserve">第三部分 产业竞争格局</w:t>
      </w:r>
    </w:p>
    <w:p>
      <w:pPr>
        <w:spacing w:after="150"/>
      </w:pPr>
      <w:r>
        <w:rPr>
          <w:b w:val="1"/>
          <w:bCs w:val="1"/>
        </w:rPr>
        <w:t xml:space="preserve">第六章 2019-2023年中国浓缩料预混料行业竞争情况分析 144</w:t>
      </w:r>
    </w:p>
    <w:p>
      <w:pPr>
        <w:spacing w:after="150"/>
      </w:pPr>
      <w:r>
        <w:rPr/>
        <w:t xml:space="preserve">第一节 中国浓缩料预混料行业经济指标分析 144</w:t>
      </w:r>
    </w:p>
    <w:p>
      <w:pPr>
        <w:spacing w:after="150"/>
      </w:pPr>
      <w:r>
        <w:rPr/>
        <w:t xml:space="preserve">一、赢利性 144</w:t>
      </w:r>
    </w:p>
    <w:p>
      <w:pPr>
        <w:spacing w:after="150"/>
      </w:pPr>
      <w:r>
        <w:rPr/>
        <w:t xml:space="preserve">二、附加值的提升空间 144</w:t>
      </w:r>
    </w:p>
    <w:p>
      <w:pPr>
        <w:spacing w:after="150"/>
      </w:pPr>
      <w:r>
        <w:rPr/>
        <w:t xml:space="preserve">三、进入壁垒/退出机制 145</w:t>
      </w:r>
    </w:p>
    <w:p>
      <w:pPr>
        <w:spacing w:after="150"/>
      </w:pPr>
      <w:r>
        <w:rPr/>
        <w:t xml:space="preserve">1、技术壁垒 145</w:t>
      </w:r>
    </w:p>
    <w:p>
      <w:pPr>
        <w:spacing w:after="150"/>
      </w:pPr>
      <w:r>
        <w:rPr/>
        <w:t xml:space="preserve">2、规模和资金壁垒 146</w:t>
      </w:r>
    </w:p>
    <w:p>
      <w:pPr>
        <w:spacing w:after="150"/>
      </w:pPr>
      <w:r>
        <w:rPr/>
        <w:t xml:space="preserve">3、人才壁垒 146</w:t>
      </w:r>
    </w:p>
    <w:p>
      <w:pPr>
        <w:spacing w:after="150"/>
      </w:pPr>
      <w:r>
        <w:rPr/>
        <w:t xml:space="preserve">4、品牌壁垒 146</w:t>
      </w:r>
    </w:p>
    <w:p>
      <w:pPr>
        <w:spacing w:after="150"/>
      </w:pPr>
      <w:r>
        <w:rPr/>
        <w:t xml:space="preserve">5、管理壁垒 147</w:t>
      </w:r>
    </w:p>
    <w:p>
      <w:pPr>
        <w:spacing w:after="150"/>
      </w:pPr>
      <w:r>
        <w:rPr/>
        <w:t xml:space="preserve">四、行业周期 147</w:t>
      </w:r>
    </w:p>
    <w:p>
      <w:pPr>
        <w:spacing w:after="150"/>
      </w:pPr>
      <w:r>
        <w:rPr/>
        <w:t xml:space="preserve">第二节 中国浓缩料预混料行业竞争结构分析 148</w:t>
      </w:r>
    </w:p>
    <w:p>
      <w:pPr>
        <w:spacing w:after="150"/>
      </w:pPr>
      <w:r>
        <w:rPr/>
        <w:t xml:space="preserve">一、现有企业间竞争 148</w:t>
      </w:r>
    </w:p>
    <w:p>
      <w:pPr>
        <w:spacing w:after="150"/>
      </w:pPr>
      <w:r>
        <w:rPr/>
        <w:t xml:space="preserve">二、潜在进入者分析 148</w:t>
      </w:r>
    </w:p>
    <w:p>
      <w:pPr>
        <w:spacing w:after="150"/>
      </w:pPr>
      <w:r>
        <w:rPr/>
        <w:t xml:space="preserve">三、替代品威胁分析 148</w:t>
      </w:r>
    </w:p>
    <w:p>
      <w:pPr>
        <w:spacing w:after="150"/>
      </w:pPr>
      <w:r>
        <w:rPr/>
        <w:t xml:space="preserve">四、供应商议价能力 148</w:t>
      </w:r>
    </w:p>
    <w:p>
      <w:pPr>
        <w:spacing w:after="150"/>
      </w:pPr>
      <w:r>
        <w:rPr/>
        <w:t xml:space="preserve">五、客户议价能力 149</w:t>
      </w:r>
    </w:p>
    <w:p>
      <w:pPr>
        <w:spacing w:after="150"/>
      </w:pPr>
      <w:r>
        <w:rPr/>
        <w:t xml:space="preserve">第三节 2024-2029年中国浓缩料预混料行业市场竞争策略展望分析 149</w:t>
      </w:r>
    </w:p>
    <w:p>
      <w:pPr>
        <w:spacing w:after="150"/>
      </w:pPr>
      <w:r>
        <w:rPr/>
        <w:t xml:space="preserve">一、浓缩料预混料行业市场竞争趋势分析 149</w:t>
      </w:r>
    </w:p>
    <w:p>
      <w:pPr>
        <w:spacing w:after="150"/>
      </w:pPr>
      <w:r>
        <w:rPr/>
        <w:t xml:space="preserve">1、原料价格波动呈常态化 149</w:t>
      </w:r>
    </w:p>
    <w:p>
      <w:pPr>
        <w:spacing w:after="150"/>
      </w:pPr>
      <w:r>
        <w:rPr/>
        <w:t xml:space="preserve">2、行业成熟度大幅提高 149</w:t>
      </w:r>
    </w:p>
    <w:p>
      <w:pPr>
        <w:spacing w:after="150"/>
      </w:pPr>
      <w:r>
        <w:rPr/>
        <w:t xml:space="preserve">3、饲料行业发展形势明朗化 150</w:t>
      </w:r>
    </w:p>
    <w:p>
      <w:pPr>
        <w:spacing w:after="150"/>
      </w:pPr>
      <w:r>
        <w:rPr/>
        <w:t xml:space="preserve">二、浓缩料预混料行业市场竞争格局展望分析 151</w:t>
      </w:r>
    </w:p>
    <w:p>
      <w:pPr>
        <w:spacing w:after="150"/>
      </w:pPr>
      <w:r>
        <w:rPr/>
        <w:t xml:space="preserve">三、浓缩料预混料行业市场竞争策略分析 151</w:t>
      </w:r>
    </w:p>
    <w:p>
      <w:pPr>
        <w:spacing w:after="150"/>
      </w:pPr>
      <w:r>
        <w:rPr/>
        <w:t xml:space="preserve">1、产业链横向整合 151</w:t>
      </w:r>
    </w:p>
    <w:p>
      <w:pPr>
        <w:spacing w:after="150"/>
      </w:pPr>
      <w:r>
        <w:rPr/>
        <w:t xml:space="preserve">2、产业链纵向整合 152</w:t>
      </w:r>
    </w:p>
    <w:p>
      <w:pPr>
        <w:spacing w:after="150"/>
      </w:pPr>
      <w:r>
        <w:rPr/>
        <w:t xml:space="preserve">3、产业链内部环节之间联动趋势 155</w:t>
      </w:r>
    </w:p>
    <w:p>
      <w:pPr>
        <w:spacing w:after="150"/>
      </w:pPr>
      <w:r>
        <w:rPr>
          <w:b w:val="1"/>
          <w:bCs w:val="1"/>
        </w:rPr>
        <w:t xml:space="preserve">第七章 2019-2023年中国浓缩料预混料主要生产企业发展概述 158</w:t>
      </w:r>
    </w:p>
    <w:p>
      <w:pPr>
        <w:spacing w:after="150"/>
      </w:pPr>
      <w:r>
        <w:rPr/>
        <w:t xml:space="preserve">第一节 新希望集团 158</w:t>
      </w:r>
    </w:p>
    <w:p>
      <w:pPr>
        <w:spacing w:after="150"/>
      </w:pPr>
      <w:r>
        <w:rPr/>
        <w:t xml:space="preserve">一、企业概况 158</w:t>
      </w:r>
    </w:p>
    <w:p>
      <w:pPr>
        <w:spacing w:after="150"/>
      </w:pPr>
      <w:r>
        <w:rPr/>
        <w:t xml:space="preserve">二、企业主要经济指标分析 159</w:t>
      </w:r>
    </w:p>
    <w:p>
      <w:pPr>
        <w:spacing w:after="150"/>
      </w:pPr>
      <w:r>
        <w:rPr/>
        <w:t xml:space="preserve">三、企业盈利能力分析 160</w:t>
      </w:r>
    </w:p>
    <w:p>
      <w:pPr>
        <w:spacing w:after="150"/>
      </w:pPr>
      <w:r>
        <w:rPr/>
        <w:t xml:space="preserve">四、企业偿债能力分析 160</w:t>
      </w:r>
    </w:p>
    <w:p>
      <w:pPr>
        <w:spacing w:after="150"/>
      </w:pPr>
      <w:r>
        <w:rPr/>
        <w:t xml:space="preserve">五、企业运营能力分析 161</w:t>
      </w:r>
    </w:p>
    <w:p>
      <w:pPr>
        <w:spacing w:after="150"/>
      </w:pPr>
      <w:r>
        <w:rPr/>
        <w:t xml:space="preserve">六、企业成长能力分析 161</w:t>
      </w:r>
    </w:p>
    <w:p>
      <w:pPr>
        <w:spacing w:after="150"/>
      </w:pPr>
      <w:r>
        <w:rPr/>
        <w:t xml:space="preserve">七、企业竞争优势分析 161</w:t>
      </w:r>
    </w:p>
    <w:p>
      <w:pPr>
        <w:spacing w:after="150"/>
      </w:pPr>
      <w:r>
        <w:rPr/>
        <w:t xml:space="preserve">八、企业发展战略分析 164</w:t>
      </w:r>
    </w:p>
    <w:p>
      <w:pPr>
        <w:spacing w:after="150"/>
      </w:pPr>
      <w:r>
        <w:rPr/>
        <w:t xml:space="preserve">第二节 江西正邦科技股份有限公司 165</w:t>
      </w:r>
    </w:p>
    <w:p>
      <w:pPr>
        <w:spacing w:after="150"/>
      </w:pPr>
      <w:r>
        <w:rPr/>
        <w:t xml:space="preserve">一、企业概况 165</w:t>
      </w:r>
    </w:p>
    <w:p>
      <w:pPr>
        <w:spacing w:after="150"/>
      </w:pPr>
      <w:r>
        <w:rPr/>
        <w:t xml:space="preserve">二、企业主要经济指标分析 167</w:t>
      </w:r>
    </w:p>
    <w:p>
      <w:pPr>
        <w:spacing w:after="150"/>
      </w:pPr>
      <w:r>
        <w:rPr/>
        <w:t xml:space="preserve">三、企业盈利能力分析 167</w:t>
      </w:r>
    </w:p>
    <w:p>
      <w:pPr>
        <w:spacing w:after="150"/>
      </w:pPr>
      <w:r>
        <w:rPr/>
        <w:t xml:space="preserve">四、企业偿债能力分析 168</w:t>
      </w:r>
    </w:p>
    <w:p>
      <w:pPr>
        <w:spacing w:after="150"/>
      </w:pPr>
      <w:r>
        <w:rPr/>
        <w:t xml:space="preserve">五、企业运营能力分析 168</w:t>
      </w:r>
    </w:p>
    <w:p>
      <w:pPr>
        <w:spacing w:after="150"/>
      </w:pPr>
      <w:r>
        <w:rPr/>
        <w:t xml:space="preserve">六、企业成长能力分析 169</w:t>
      </w:r>
    </w:p>
    <w:p>
      <w:pPr>
        <w:spacing w:after="150"/>
      </w:pPr>
      <w:r>
        <w:rPr/>
        <w:t xml:space="preserve">七、企业竞争优势分析 169</w:t>
      </w:r>
    </w:p>
    <w:p>
      <w:pPr>
        <w:spacing w:after="150"/>
      </w:pPr>
      <w:r>
        <w:rPr/>
        <w:t xml:space="preserve">八、企业发展战略分析 171</w:t>
      </w:r>
    </w:p>
    <w:p>
      <w:pPr>
        <w:spacing w:after="150"/>
      </w:pPr>
      <w:r>
        <w:rPr/>
        <w:t xml:space="preserve">第三节 大北农集团 173</w:t>
      </w:r>
    </w:p>
    <w:p>
      <w:pPr>
        <w:spacing w:after="150"/>
      </w:pPr>
      <w:r>
        <w:rPr/>
        <w:t xml:space="preserve">一、企业概况 173</w:t>
      </w:r>
    </w:p>
    <w:p>
      <w:pPr>
        <w:spacing w:after="150"/>
      </w:pPr>
      <w:r>
        <w:rPr/>
        <w:t xml:space="preserve">二、企业主要经济指标分析 174</w:t>
      </w:r>
    </w:p>
    <w:p>
      <w:pPr>
        <w:spacing w:after="150"/>
      </w:pPr>
      <w:r>
        <w:rPr/>
        <w:t xml:space="preserve">三、企业盈利能力分析 175</w:t>
      </w:r>
    </w:p>
    <w:p>
      <w:pPr>
        <w:spacing w:after="150"/>
      </w:pPr>
      <w:r>
        <w:rPr/>
        <w:t xml:space="preserve">四、企业偿债能力分析 175</w:t>
      </w:r>
    </w:p>
    <w:p>
      <w:pPr>
        <w:spacing w:after="150"/>
      </w:pPr>
      <w:r>
        <w:rPr/>
        <w:t xml:space="preserve">五、企业运营能力分析 176</w:t>
      </w:r>
    </w:p>
    <w:p>
      <w:pPr>
        <w:spacing w:after="150"/>
      </w:pPr>
      <w:r>
        <w:rPr/>
        <w:t xml:space="preserve">六、企业成长能力分析 176</w:t>
      </w:r>
    </w:p>
    <w:p>
      <w:pPr>
        <w:spacing w:after="150"/>
      </w:pPr>
      <w:r>
        <w:rPr/>
        <w:t xml:space="preserve">七、企业竞争优势分析 176</w:t>
      </w:r>
    </w:p>
    <w:p>
      <w:pPr>
        <w:spacing w:after="150"/>
      </w:pPr>
      <w:r>
        <w:rPr/>
        <w:t xml:space="preserve">八、企业发展战略分析 179</w:t>
      </w:r>
    </w:p>
    <w:p>
      <w:pPr>
        <w:spacing w:after="150"/>
      </w:pPr>
      <w:r>
        <w:rPr/>
        <w:t xml:space="preserve">第四节 唐人神集团 181</w:t>
      </w:r>
    </w:p>
    <w:p>
      <w:pPr>
        <w:spacing w:after="150"/>
      </w:pPr>
      <w:r>
        <w:rPr/>
        <w:t xml:space="preserve">一、企业概况 181</w:t>
      </w:r>
    </w:p>
    <w:p>
      <w:pPr>
        <w:spacing w:after="150"/>
      </w:pPr>
      <w:r>
        <w:rPr/>
        <w:t xml:space="preserve">二、企业主要经济指标分析 182</w:t>
      </w:r>
    </w:p>
    <w:p>
      <w:pPr>
        <w:spacing w:after="150"/>
      </w:pPr>
      <w:r>
        <w:rPr/>
        <w:t xml:space="preserve">三、企业盈利能力分析 183</w:t>
      </w:r>
    </w:p>
    <w:p>
      <w:pPr>
        <w:spacing w:after="150"/>
      </w:pPr>
      <w:r>
        <w:rPr/>
        <w:t xml:space="preserve">四、企业偿债能力分析 183</w:t>
      </w:r>
    </w:p>
    <w:p>
      <w:pPr>
        <w:spacing w:after="150"/>
      </w:pPr>
      <w:r>
        <w:rPr/>
        <w:t xml:space="preserve">五、企业运营能力分析 184</w:t>
      </w:r>
    </w:p>
    <w:p>
      <w:pPr>
        <w:spacing w:after="150"/>
      </w:pPr>
      <w:r>
        <w:rPr/>
        <w:t xml:space="preserve">六、企业成长能力分析 184</w:t>
      </w:r>
    </w:p>
    <w:p>
      <w:pPr>
        <w:spacing w:after="150"/>
      </w:pPr>
      <w:r>
        <w:rPr/>
        <w:t xml:space="preserve">七、企业竞争优势分析 184</w:t>
      </w:r>
    </w:p>
    <w:p>
      <w:pPr>
        <w:spacing w:after="150"/>
      </w:pPr>
      <w:r>
        <w:rPr/>
        <w:t xml:space="preserve">八、企业发展战略分析 185</w:t>
      </w:r>
    </w:p>
    <w:p>
      <w:pPr>
        <w:spacing w:after="150"/>
      </w:pPr>
      <w:r>
        <w:rPr/>
        <w:t xml:space="preserve">第五节 辽宁禾丰牧业股份有限公司 186</w:t>
      </w:r>
    </w:p>
    <w:p>
      <w:pPr>
        <w:spacing w:after="150"/>
      </w:pPr>
      <w:r>
        <w:rPr/>
        <w:t xml:space="preserve">一、企业概况 186</w:t>
      </w:r>
    </w:p>
    <w:p>
      <w:pPr>
        <w:spacing w:after="150"/>
      </w:pPr>
      <w:r>
        <w:rPr/>
        <w:t xml:space="preserve">二、企业主要经济指标分析 187</w:t>
      </w:r>
    </w:p>
    <w:p>
      <w:pPr>
        <w:spacing w:after="150"/>
      </w:pPr>
      <w:r>
        <w:rPr/>
        <w:t xml:space="preserve">三、企业盈利能力分析 187</w:t>
      </w:r>
    </w:p>
    <w:p>
      <w:pPr>
        <w:spacing w:after="150"/>
      </w:pPr>
      <w:r>
        <w:rPr/>
        <w:t xml:space="preserve">四、企业偿债能力分析 188</w:t>
      </w:r>
    </w:p>
    <w:p>
      <w:pPr>
        <w:spacing w:after="150"/>
      </w:pPr>
      <w:r>
        <w:rPr/>
        <w:t xml:space="preserve">五、企业运营能力分析 188</w:t>
      </w:r>
    </w:p>
    <w:p>
      <w:pPr>
        <w:spacing w:after="150"/>
      </w:pPr>
      <w:r>
        <w:rPr/>
        <w:t xml:space="preserve">六、企业成长能力分析 189</w:t>
      </w:r>
    </w:p>
    <w:p>
      <w:pPr>
        <w:spacing w:after="150"/>
      </w:pPr>
      <w:r>
        <w:rPr/>
        <w:t xml:space="preserve">七、企业竞争优势分析 189</w:t>
      </w:r>
    </w:p>
    <w:p>
      <w:pPr>
        <w:spacing w:after="150"/>
      </w:pPr>
      <w:r>
        <w:rPr/>
        <w:t xml:space="preserve">八、企业发展战略分析 189</w:t>
      </w:r>
    </w:p>
    <w:p>
      <w:pPr>
        <w:spacing w:after="150"/>
      </w:pPr>
      <w:r>
        <w:rPr/>
        <w:t xml:space="preserve">第六节 湖南正虹科技发展股份有限公司 190</w:t>
      </w:r>
    </w:p>
    <w:p>
      <w:pPr>
        <w:spacing w:after="150"/>
      </w:pPr>
      <w:r>
        <w:rPr/>
        <w:t xml:space="preserve">一、企业概况 190</w:t>
      </w:r>
    </w:p>
    <w:p>
      <w:pPr>
        <w:spacing w:after="150"/>
      </w:pPr>
      <w:r>
        <w:rPr/>
        <w:t xml:space="preserve">二、企业主要经济指标分析 192</w:t>
      </w:r>
    </w:p>
    <w:p>
      <w:pPr>
        <w:spacing w:after="150"/>
      </w:pPr>
      <w:r>
        <w:rPr/>
        <w:t xml:space="preserve">三、企业盈利能力分析 192</w:t>
      </w:r>
    </w:p>
    <w:p>
      <w:pPr>
        <w:spacing w:after="150"/>
      </w:pPr>
      <w:r>
        <w:rPr/>
        <w:t xml:space="preserve">四、企业偿债能力分析 193</w:t>
      </w:r>
    </w:p>
    <w:p>
      <w:pPr>
        <w:spacing w:after="150"/>
      </w:pPr>
      <w:r>
        <w:rPr/>
        <w:t xml:space="preserve">五、企业运营能力分析 193</w:t>
      </w:r>
    </w:p>
    <w:p>
      <w:pPr>
        <w:spacing w:after="150"/>
      </w:pPr>
      <w:r>
        <w:rPr/>
        <w:t xml:space="preserve">六、企业成长能力分析 194</w:t>
      </w:r>
    </w:p>
    <w:p>
      <w:pPr>
        <w:spacing w:after="150"/>
      </w:pPr>
      <w:r>
        <w:rPr/>
        <w:t xml:space="preserve">七、企业竞争优势分析 194</w:t>
      </w:r>
    </w:p>
    <w:p>
      <w:pPr>
        <w:spacing w:after="150"/>
      </w:pPr>
      <w:r>
        <w:rPr/>
        <w:t xml:space="preserve">八、企业发展战略分析 194</w:t>
      </w:r>
    </w:p>
    <w:p>
      <w:pPr>
        <w:spacing w:after="150"/>
      </w:pPr>
      <w:r>
        <w:rPr/>
        <w:t xml:space="preserve">第七节 广东海大集团 195</w:t>
      </w:r>
    </w:p>
    <w:p>
      <w:pPr>
        <w:spacing w:after="150"/>
      </w:pPr>
      <w:r>
        <w:rPr/>
        <w:t xml:space="preserve">一、企业概况 195</w:t>
      </w:r>
    </w:p>
    <w:p>
      <w:pPr>
        <w:spacing w:after="150"/>
      </w:pPr>
      <w:r>
        <w:rPr/>
        <w:t xml:space="preserve">二、企业主要经济指标分析 196</w:t>
      </w:r>
    </w:p>
    <w:p>
      <w:pPr>
        <w:spacing w:after="150"/>
      </w:pPr>
      <w:r>
        <w:rPr/>
        <w:t xml:space="preserve">三、企业盈利能力分析 197</w:t>
      </w:r>
    </w:p>
    <w:p>
      <w:pPr>
        <w:spacing w:after="150"/>
      </w:pPr>
      <w:r>
        <w:rPr/>
        <w:t xml:space="preserve">四、企业偿债能力分析 197</w:t>
      </w:r>
    </w:p>
    <w:p>
      <w:pPr>
        <w:spacing w:after="150"/>
      </w:pPr>
      <w:r>
        <w:rPr/>
        <w:t xml:space="preserve">五、企业运营能力分析 198</w:t>
      </w:r>
    </w:p>
    <w:p>
      <w:pPr>
        <w:spacing w:after="150"/>
      </w:pPr>
      <w:r>
        <w:rPr/>
        <w:t xml:space="preserve">六、企业成长能力分析 198</w:t>
      </w:r>
    </w:p>
    <w:p>
      <w:pPr>
        <w:spacing w:after="150"/>
      </w:pPr>
      <w:r>
        <w:rPr/>
        <w:t xml:space="preserve">七、企业竞争优势分析 198</w:t>
      </w:r>
    </w:p>
    <w:p>
      <w:pPr>
        <w:spacing w:after="150"/>
      </w:pPr>
      <w:r>
        <w:rPr/>
        <w:t xml:space="preserve">八、企业发展战略分析 201</w:t>
      </w:r>
    </w:p>
    <w:p>
      <w:pPr>
        <w:spacing w:after="150"/>
      </w:pPr>
      <w:r>
        <w:rPr/>
        <w:t xml:space="preserve">第八节 深圳市金新农饲料股份有限公司 201</w:t>
      </w:r>
    </w:p>
    <w:p>
      <w:pPr>
        <w:spacing w:after="150"/>
      </w:pPr>
      <w:r>
        <w:rPr/>
        <w:t xml:space="preserve">一、企业概况 201</w:t>
      </w:r>
    </w:p>
    <w:p>
      <w:pPr>
        <w:spacing w:after="150"/>
      </w:pPr>
      <w:r>
        <w:rPr/>
        <w:t xml:space="preserve">二、企业主要经济指标分析 202</w:t>
      </w:r>
    </w:p>
    <w:p>
      <w:pPr>
        <w:spacing w:after="150"/>
      </w:pPr>
      <w:r>
        <w:rPr/>
        <w:t xml:space="preserve">三、企业盈利能力分析 203</w:t>
      </w:r>
    </w:p>
    <w:p>
      <w:pPr>
        <w:spacing w:after="150"/>
      </w:pPr>
      <w:r>
        <w:rPr/>
        <w:t xml:space="preserve">四、企业偿债能力分析 203</w:t>
      </w:r>
    </w:p>
    <w:p>
      <w:pPr>
        <w:spacing w:after="150"/>
      </w:pPr>
      <w:r>
        <w:rPr/>
        <w:t xml:space="preserve">五、企业运营能力分析 204</w:t>
      </w:r>
    </w:p>
    <w:p>
      <w:pPr>
        <w:spacing w:after="150"/>
      </w:pPr>
      <w:r>
        <w:rPr/>
        <w:t xml:space="preserve">六、企业成长能力分析 204</w:t>
      </w:r>
    </w:p>
    <w:p>
      <w:pPr>
        <w:spacing w:after="150"/>
      </w:pPr>
      <w:r>
        <w:rPr/>
        <w:t xml:space="preserve">七、企业竞争优势分析 204</w:t>
      </w:r>
    </w:p>
    <w:p>
      <w:pPr>
        <w:spacing w:after="150"/>
      </w:pPr>
      <w:r>
        <w:rPr/>
        <w:t xml:space="preserve">第九节 宁波天邦股份有限公司 206</w:t>
      </w:r>
    </w:p>
    <w:p>
      <w:pPr>
        <w:spacing w:after="150"/>
      </w:pPr>
      <w:r>
        <w:rPr/>
        <w:t xml:space="preserve">一、企业概况 206</w:t>
      </w:r>
    </w:p>
    <w:p>
      <w:pPr>
        <w:spacing w:after="150"/>
      </w:pPr>
      <w:r>
        <w:rPr/>
        <w:t xml:space="preserve">二、企业主要经济指标分析 208</w:t>
      </w:r>
    </w:p>
    <w:p>
      <w:pPr>
        <w:spacing w:after="150"/>
      </w:pPr>
      <w:r>
        <w:rPr/>
        <w:t xml:space="preserve">三、企业盈利能力分析 208</w:t>
      </w:r>
    </w:p>
    <w:p>
      <w:pPr>
        <w:spacing w:after="150"/>
      </w:pPr>
      <w:r>
        <w:rPr/>
        <w:t xml:space="preserve">四、企业偿债能力分析 209</w:t>
      </w:r>
    </w:p>
    <w:p>
      <w:pPr>
        <w:spacing w:after="150"/>
      </w:pPr>
      <w:r>
        <w:rPr/>
        <w:t xml:space="preserve">五、企业运营能力分析 209</w:t>
      </w:r>
    </w:p>
    <w:p>
      <w:pPr>
        <w:spacing w:after="150"/>
      </w:pPr>
      <w:r>
        <w:rPr/>
        <w:t xml:space="preserve">六、企业成长能力分析 210</w:t>
      </w:r>
    </w:p>
    <w:p>
      <w:pPr>
        <w:spacing w:after="150"/>
      </w:pPr>
      <w:r>
        <w:rPr/>
        <w:t xml:space="preserve">七、企业竞争优势分析 210</w:t>
      </w:r>
    </w:p>
    <w:p>
      <w:pPr>
        <w:spacing w:after="150"/>
      </w:pPr>
      <w:r>
        <w:rPr/>
        <w:t xml:space="preserve">八、企业发展战略分析 212</w:t>
      </w:r>
    </w:p>
    <w:p>
      <w:pPr>
        <w:spacing w:after="150"/>
      </w:pPr>
      <w:r>
        <w:rPr/>
        <w:t xml:space="preserve">第十节 天康生物股份有限公司 214</w:t>
      </w:r>
    </w:p>
    <w:p>
      <w:pPr>
        <w:spacing w:after="150"/>
      </w:pPr>
      <w:r>
        <w:rPr/>
        <w:t xml:space="preserve">一、企业概况 214</w:t>
      </w:r>
    </w:p>
    <w:p>
      <w:pPr>
        <w:spacing w:after="150"/>
      </w:pPr>
      <w:r>
        <w:rPr/>
        <w:t xml:space="preserve">二、企业主要经济指标分析 215</w:t>
      </w:r>
    </w:p>
    <w:p>
      <w:pPr>
        <w:spacing w:after="150"/>
      </w:pPr>
      <w:r>
        <w:rPr/>
        <w:t xml:space="preserve">三、企业盈利能力分析 215</w:t>
      </w:r>
    </w:p>
    <w:p>
      <w:pPr>
        <w:spacing w:after="150"/>
      </w:pPr>
      <w:r>
        <w:rPr/>
        <w:t xml:space="preserve">四、企业偿债能力分析 216</w:t>
      </w:r>
    </w:p>
    <w:p>
      <w:pPr>
        <w:spacing w:after="150"/>
      </w:pPr>
      <w:r>
        <w:rPr/>
        <w:t xml:space="preserve">五、企业运营能力分析 216</w:t>
      </w:r>
    </w:p>
    <w:p>
      <w:pPr>
        <w:spacing w:after="150"/>
      </w:pPr>
      <w:r>
        <w:rPr/>
        <w:t xml:space="preserve">六、企业成长能力分析 217</w:t>
      </w:r>
    </w:p>
    <w:p>
      <w:pPr>
        <w:spacing w:after="150"/>
      </w:pPr>
      <w:r>
        <w:rPr/>
        <w:t xml:space="preserve">七、企业竞争优势分析 217</w:t>
      </w:r>
    </w:p>
    <w:p>
      <w:pPr>
        <w:spacing w:after="150"/>
      </w:pPr>
      <w:r>
        <w:rPr/>
        <w:t xml:space="preserve">八、企业发展战略分析 217</w:t>
      </w:r>
    </w:p>
    <w:p>
      <w:pPr>
        <w:spacing w:after="150"/>
      </w:pPr>
      <w:r>
        <w:rPr>
          <w:b w:val="1"/>
          <w:bCs w:val="1"/>
        </w:rPr>
        <w:t xml:space="preserve">第四部分 产业前景及投资建议</w:t>
      </w:r>
    </w:p>
    <w:p>
      <w:pPr>
        <w:spacing w:after="150"/>
      </w:pPr>
      <w:r>
        <w:rPr>
          <w:b w:val="1"/>
          <w:bCs w:val="1"/>
        </w:rPr>
        <w:t xml:space="preserve">第八章 2024-2029年中国浓缩料预混料行业发展预测分析 219</w:t>
      </w:r>
    </w:p>
    <w:p>
      <w:pPr>
        <w:spacing w:after="150"/>
      </w:pPr>
      <w:r>
        <w:rPr/>
        <w:t xml:space="preserve">第一节 浓缩料预混料行业未来发展预测分析 219</w:t>
      </w:r>
    </w:p>
    <w:p>
      <w:pPr>
        <w:spacing w:after="150"/>
      </w:pPr>
      <w:r>
        <w:rPr/>
        <w:t xml:space="preserve">一、浓缩料预混料行业发展规模分析 219</w:t>
      </w:r>
    </w:p>
    <w:p>
      <w:pPr>
        <w:spacing w:after="150"/>
      </w:pPr>
      <w:r>
        <w:rPr/>
        <w:t xml:space="preserve">二、2024-2029年中国浓缩料预混料行业发展趋势分析 220</w:t>
      </w:r>
    </w:p>
    <w:p>
      <w:pPr>
        <w:spacing w:after="150"/>
      </w:pPr>
      <w:r>
        <w:rPr/>
        <w:t xml:space="preserve">1、养殖终端倒逼升级——普遍化 220</w:t>
      </w:r>
    </w:p>
    <w:p>
      <w:pPr>
        <w:spacing w:after="150"/>
      </w:pPr>
      <w:r>
        <w:rPr/>
        <w:t xml:space="preserve">2、企业发展——减量化 220</w:t>
      </w:r>
    </w:p>
    <w:p>
      <w:pPr>
        <w:spacing w:after="150"/>
      </w:pPr>
      <w:r>
        <w:rPr/>
        <w:t xml:space="preserve">3、企业发展——资本化 220</w:t>
      </w:r>
    </w:p>
    <w:p>
      <w:pPr>
        <w:spacing w:after="150"/>
      </w:pPr>
      <w:r>
        <w:rPr/>
        <w:t xml:space="preserve">4、企业发展品牌化 221</w:t>
      </w:r>
    </w:p>
    <w:p>
      <w:pPr>
        <w:spacing w:after="150"/>
      </w:pPr>
      <w:r>
        <w:rPr/>
        <w:t xml:space="preserve">5、经营战略跨界化 221</w:t>
      </w:r>
    </w:p>
    <w:p>
      <w:pPr>
        <w:spacing w:after="150"/>
      </w:pPr>
      <w:r>
        <w:rPr/>
        <w:t xml:space="preserve">6、全产业链模式大发展 221</w:t>
      </w:r>
    </w:p>
    <w:p>
      <w:pPr>
        <w:spacing w:after="150"/>
      </w:pPr>
      <w:r>
        <w:rPr/>
        <w:t xml:space="preserve">7、“互联网+“平台发展 221</w:t>
      </w:r>
    </w:p>
    <w:p>
      <w:pPr>
        <w:spacing w:after="150"/>
      </w:pPr>
      <w:r>
        <w:rPr/>
        <w:t xml:space="preserve">8、管理的现代化 222</w:t>
      </w:r>
    </w:p>
    <w:p>
      <w:pPr>
        <w:spacing w:after="150"/>
      </w:pPr>
      <w:r>
        <w:rPr/>
        <w:t xml:space="preserve">9、全球化与本土化 222</w:t>
      </w:r>
    </w:p>
    <w:p>
      <w:pPr>
        <w:spacing w:after="150"/>
      </w:pPr>
      <w:r>
        <w:rPr/>
        <w:t xml:space="preserve">10、生物饲料时代来临 222</w:t>
      </w:r>
    </w:p>
    <w:p>
      <w:pPr>
        <w:spacing w:after="150"/>
      </w:pPr>
      <w:r>
        <w:rPr/>
        <w:t xml:space="preserve">第二节 浓缩料预混料行业供需预测分析 223</w:t>
      </w:r>
    </w:p>
    <w:p>
      <w:pPr>
        <w:spacing w:after="150"/>
      </w:pPr>
      <w:r>
        <w:rPr/>
        <w:t xml:space="preserve">一、浓缩料预混料行业供给预测分析 223</w:t>
      </w:r>
    </w:p>
    <w:p>
      <w:pPr>
        <w:spacing w:after="150"/>
      </w:pPr>
      <w:r>
        <w:rPr/>
        <w:t xml:space="preserve">二、浓缩料预混料行业需求预测分析 224</w:t>
      </w:r>
    </w:p>
    <w:p>
      <w:pPr>
        <w:spacing w:after="150"/>
      </w:pPr>
      <w:r>
        <w:rPr/>
        <w:t xml:space="preserve">第三节 浓缩料预混料行业市场盈利预测分析 225</w:t>
      </w:r>
    </w:p>
    <w:p>
      <w:pPr>
        <w:spacing w:after="150"/>
      </w:pPr>
      <w:r>
        <w:rPr>
          <w:b w:val="1"/>
          <w:bCs w:val="1"/>
        </w:rPr>
        <w:t xml:space="preserve">第九章 2024-2029年中国浓缩料预混料行业投资战略研究 226</w:t>
      </w:r>
    </w:p>
    <w:p>
      <w:pPr>
        <w:spacing w:after="150"/>
      </w:pPr>
      <w:r>
        <w:rPr/>
        <w:t xml:space="preserve">第一节 浓缩料预混料行业发展关键要素分析 226</w:t>
      </w:r>
    </w:p>
    <w:p>
      <w:pPr>
        <w:spacing w:after="150"/>
      </w:pPr>
      <w:r>
        <w:rPr/>
        <w:t xml:space="preserve">一、生产要素 226</w:t>
      </w:r>
    </w:p>
    <w:p>
      <w:pPr>
        <w:spacing w:after="150"/>
      </w:pPr>
      <w:r>
        <w:rPr/>
        <w:t xml:space="preserve">二、需求条件 226</w:t>
      </w:r>
    </w:p>
    <w:p>
      <w:pPr>
        <w:spacing w:after="150"/>
      </w:pPr>
      <w:r>
        <w:rPr/>
        <w:t xml:space="preserve">三、支援与相关产业 227</w:t>
      </w:r>
    </w:p>
    <w:p>
      <w:pPr>
        <w:spacing w:after="150"/>
      </w:pPr>
      <w:r>
        <w:rPr/>
        <w:t xml:space="preserve">四、企业战略、结构与竞争状态 229</w:t>
      </w:r>
    </w:p>
    <w:p>
      <w:pPr>
        <w:spacing w:after="150"/>
      </w:pPr>
      <w:r>
        <w:rPr/>
        <w:t xml:space="preserve">五、政府的作用 230</w:t>
      </w:r>
    </w:p>
    <w:p>
      <w:pPr>
        <w:spacing w:after="150"/>
      </w:pPr>
      <w:r>
        <w:rPr/>
        <w:t xml:space="preserve">第二节 浓缩料预混料行业投资策略分析 230</w:t>
      </w:r>
    </w:p>
    <w:p>
      <w:pPr>
        <w:spacing w:after="150"/>
      </w:pPr>
      <w:r>
        <w:rPr/>
        <w:t xml:space="preserve">一、中国浓缩料预混料行业投资规划 230</w:t>
      </w:r>
    </w:p>
    <w:p>
      <w:pPr>
        <w:spacing w:after="150"/>
      </w:pPr>
      <w:r>
        <w:rPr/>
        <w:t xml:space="preserve">二、中国浓缩料预混料行业投资策略 230</w:t>
      </w:r>
    </w:p>
    <w:p>
      <w:pPr>
        <w:spacing w:after="150"/>
      </w:pPr>
      <w:r>
        <w:rPr>
          <w:b w:val="1"/>
          <w:bCs w:val="1"/>
        </w:rPr>
        <w:t xml:space="preserve">第十章 2024-2029年中国浓缩料预混料行业投资机会与风险分析 232</w:t>
      </w:r>
    </w:p>
    <w:p>
      <w:pPr>
        <w:spacing w:after="150"/>
      </w:pPr>
      <w:r>
        <w:rPr/>
        <w:t xml:space="preserve">第一节 浓缩料预混料行业投资机会分析 232</w:t>
      </w:r>
    </w:p>
    <w:p>
      <w:pPr>
        <w:spacing w:after="150"/>
      </w:pPr>
      <w:r>
        <w:rPr/>
        <w:t xml:space="preserve">一、投资前景 232</w:t>
      </w:r>
    </w:p>
    <w:p>
      <w:pPr>
        <w:spacing w:after="150"/>
      </w:pPr>
      <w:r>
        <w:rPr/>
        <w:t xml:space="preserve">二、投资热点 232</w:t>
      </w:r>
    </w:p>
    <w:p>
      <w:pPr>
        <w:spacing w:after="150"/>
      </w:pPr>
      <w:r>
        <w:rPr/>
        <w:t xml:space="preserve">三、投资区域 233</w:t>
      </w:r>
    </w:p>
    <w:p>
      <w:pPr>
        <w:spacing w:after="150"/>
      </w:pPr>
      <w:r>
        <w:rPr/>
        <w:t xml:space="preserve">第二节 浓缩料预混料行业投资风险分析 233</w:t>
      </w:r>
    </w:p>
    <w:p>
      <w:pPr>
        <w:spacing w:after="150"/>
      </w:pPr>
      <w:r>
        <w:rPr/>
        <w:t xml:space="preserve">一、市场竞争风险 233</w:t>
      </w:r>
    </w:p>
    <w:p>
      <w:pPr>
        <w:spacing w:after="150"/>
      </w:pPr>
      <w:r>
        <w:rPr/>
        <w:t xml:space="preserve">二、原材料风险分析 233</w:t>
      </w:r>
    </w:p>
    <w:p>
      <w:pPr>
        <w:spacing w:after="150"/>
      </w:pPr>
      <w:r>
        <w:rPr/>
        <w:t xml:space="preserve">三、政策/体制风险分析 234</w:t>
      </w:r>
    </w:p>
    <w:p>
      <w:pPr>
        <w:spacing w:after="150"/>
      </w:pPr>
      <w:r>
        <w:rPr/>
        <w:t xml:space="preserve">四、进入/退出风险分析 235</w:t>
      </w:r>
    </w:p>
    <w:p>
      <w:pPr>
        <w:spacing w:after="150"/>
      </w:pPr>
      <w:r>
        <w:rPr/>
        <w:t xml:space="preserve">五、经营风险分析 235</w:t>
      </w:r>
    </w:p>
    <w:p>
      <w:pPr>
        <w:spacing w:after="150"/>
      </w:pPr>
      <w:r>
        <w:rPr>
          <w:b w:val="1"/>
          <w:bCs w:val="1"/>
        </w:rPr>
        <w:t xml:space="preserve">第十一章 中道泰和对浓缩料预混料行业投资建议 238</w:t>
      </w:r>
    </w:p>
    <w:p>
      <w:pPr>
        <w:spacing w:after="150"/>
      </w:pPr>
      <w:r>
        <w:rPr/>
        <w:t xml:space="preserve">第一节 目标群体建议(应用领域) 238</w:t>
      </w:r>
    </w:p>
    <w:p>
      <w:pPr>
        <w:spacing w:after="150"/>
      </w:pPr>
      <w:r>
        <w:rPr/>
        <w:t xml:space="preserve">第二节 产品分类与定位建议 238</w:t>
      </w:r>
    </w:p>
    <w:p>
      <w:pPr>
        <w:spacing w:after="150"/>
      </w:pPr>
      <w:r>
        <w:rPr/>
        <w:t xml:space="preserve">第三节 价格定位建议 239</w:t>
      </w:r>
    </w:p>
    <w:p>
      <w:pPr>
        <w:spacing w:after="150"/>
      </w:pPr>
      <w:r>
        <w:rPr/>
        <w:t xml:space="preserve">第四节 技术应用建议 239</w:t>
      </w:r>
    </w:p>
    <w:p>
      <w:pPr>
        <w:spacing w:after="150"/>
      </w:pPr>
      <w:r>
        <w:rPr/>
        <w:t xml:space="preserve">第五节 投资区域建议 240</w:t>
      </w:r>
    </w:p>
    <w:p>
      <w:pPr>
        <w:spacing w:after="150"/>
      </w:pPr>
      <w:r>
        <w:rPr/>
        <w:t xml:space="preserve">第六节 销售渠道建议 240</w:t>
      </w:r>
    </w:p>
    <w:p>
      <w:pPr>
        <w:spacing w:after="150"/>
      </w:pPr>
      <w:r>
        <w:rPr/>
        <w:t xml:space="preserve">第七节 资本并购重组运作模式建议 241</w:t>
      </w:r>
    </w:p>
    <w:p>
      <w:pPr>
        <w:spacing w:after="150"/>
      </w:pPr>
      <w:r>
        <w:rPr/>
        <w:t xml:space="preserve">第八节 企业经营管理建议 241</w:t>
      </w:r>
    </w:p>
    <w:p>
      <w:pPr>
        <w:spacing w:after="150"/>
      </w:pPr>
      <w:r>
        <w:rPr/>
        <w:t xml:space="preserve">第九节 重点客户建设建议 243</w:t>
      </w:r>
    </w:p>
    <w:p>
      <w:pPr>
        <w:spacing w:after="150"/>
      </w:pPr>
      <w:r>
        <w:rPr>
          <w:b w:val="1"/>
          <w:bCs w:val="1"/>
        </w:rPr>
        <w:t xml:space="preserve">图表目录</w:t>
      </w:r>
    </w:p>
    <w:p>
      <w:pPr>
        <w:spacing w:after="150"/>
      </w:pPr>
      <w:r>
        <w:rPr/>
        <w:t xml:space="preserve">图表：行业生命周期概念图 5</w:t>
      </w:r>
    </w:p>
    <w:p>
      <w:pPr>
        <w:spacing w:after="150"/>
      </w:pPr>
      <w:r>
        <w:rPr/>
        <w:t xml:space="preserve">图表：饲料行业生命周期的判断 6</w:t>
      </w:r>
    </w:p>
    <w:p>
      <w:pPr>
        <w:spacing w:after="150"/>
      </w:pPr>
      <w:r>
        <w:rPr/>
        <w:t xml:space="preserve">图表：2019-2023年2季度我国季度GDP增长率 7</w:t>
      </w:r>
    </w:p>
    <w:p>
      <w:pPr>
        <w:spacing w:after="150"/>
      </w:pPr>
      <w:r>
        <w:rPr/>
        <w:t xml:space="preserve">图表：2019-2023年2季度我国三次产业增加值季度增长率 8</w:t>
      </w:r>
    </w:p>
    <w:p>
      <w:pPr>
        <w:spacing w:after="150"/>
      </w:pPr>
      <w:r>
        <w:rPr/>
        <w:t xml:space="preserve">图表：2019-2023年6月我国工业增加值走势图 9</w:t>
      </w:r>
    </w:p>
    <w:p>
      <w:pPr>
        <w:spacing w:after="150"/>
      </w:pPr>
      <w:r>
        <w:rPr/>
        <w:t xml:space="preserve">图表：2019-2023年6月固定资产投资增速走势图 10</w:t>
      </w:r>
    </w:p>
    <w:p>
      <w:pPr>
        <w:spacing w:after="150"/>
      </w:pPr>
      <w:r>
        <w:rPr/>
        <w:t xml:space="preserve">图表：2019-2023年6月我国各地区城镇固定资产投资累计同比增长率 11</w:t>
      </w:r>
    </w:p>
    <w:p>
      <w:pPr>
        <w:spacing w:after="150"/>
      </w:pPr>
      <w:r>
        <w:rPr/>
        <w:t xml:space="preserve">图表：2019-2023年6月我国社会消费品零售总额走势图 12</w:t>
      </w:r>
    </w:p>
    <w:p>
      <w:pPr>
        <w:spacing w:after="150"/>
      </w:pPr>
      <w:r>
        <w:rPr/>
        <w:t xml:space="preserve">图表：2019-2023年6月我国社会消费品零售总额构成走势图 12</w:t>
      </w:r>
    </w:p>
    <w:p>
      <w:pPr>
        <w:spacing w:after="150"/>
      </w:pPr>
      <w:r>
        <w:rPr/>
        <w:t xml:space="preserve">图表：2019-2023年6月我国CPI、PPI运行趋势 13</w:t>
      </w:r>
    </w:p>
    <w:p>
      <w:pPr>
        <w:spacing w:after="150"/>
      </w:pPr>
      <w:r>
        <w:rPr/>
        <w:t xml:space="preserve">图表：2019-2023年6月企业商品价格指数走势(2019-2023年同期为100) 13</w:t>
      </w:r>
    </w:p>
    <w:p>
      <w:pPr>
        <w:spacing w:after="150"/>
      </w:pPr>
      <w:r>
        <w:rPr/>
        <w:t xml:space="preserve">图表：2019-2023年6月进出口走势图 14</w:t>
      </w:r>
    </w:p>
    <w:p>
      <w:pPr>
        <w:spacing w:after="150"/>
      </w:pPr>
      <w:r>
        <w:rPr/>
        <w:t xml:space="preserve">图表：2019-2023年6月我国货币供应量 15</w:t>
      </w:r>
    </w:p>
    <w:p>
      <w:pPr>
        <w:spacing w:after="150"/>
      </w:pPr>
      <w:r>
        <w:rPr/>
        <w:t xml:space="preserve">图表：2019-2023年6月我国存贷款同比增速走势图 16</w:t>
      </w:r>
    </w:p>
    <w:p>
      <w:pPr>
        <w:spacing w:after="150"/>
      </w:pPr>
      <w:r>
        <w:rPr/>
        <w:t xml:space="preserve">图表：2019-2023年2季度我国外汇储备 16</w:t>
      </w:r>
    </w:p>
    <w:p>
      <w:pPr>
        <w:spacing w:after="150"/>
      </w:pPr>
      <w:r>
        <w:rPr/>
        <w:t xml:space="preserve">图表：2019-2023年年末人口数及其构成 85</w:t>
      </w:r>
    </w:p>
    <w:p>
      <w:pPr>
        <w:spacing w:after="150"/>
      </w:pPr>
      <w:r>
        <w:rPr/>
        <w:t xml:space="preserve">图表：2019-2023年普通本专科、中等职业教育及普通高中招生人数 86</w:t>
      </w:r>
    </w:p>
    <w:p>
      <w:pPr>
        <w:spacing w:after="150"/>
      </w:pPr>
      <w:r>
        <w:rPr/>
        <w:t xml:space="preserve">图表：2019-2023年研究与实验发展经费支出 86</w:t>
      </w:r>
    </w:p>
    <w:p>
      <w:pPr>
        <w:spacing w:after="150"/>
      </w:pPr>
      <w:r>
        <w:rPr/>
        <w:t xml:space="preserve">图表：2019-2023年专利申请受理、授权和有效专利情况 87</w:t>
      </w:r>
    </w:p>
    <w:p>
      <w:pPr>
        <w:spacing w:after="150"/>
      </w:pPr>
      <w:r>
        <w:rPr/>
        <w:t xml:space="preserve">图表：2019-2023年卫生技术人员人数 88</w:t>
      </w:r>
    </w:p>
    <w:p>
      <w:pPr>
        <w:spacing w:after="150"/>
      </w:pPr>
      <w:r>
        <w:rPr/>
        <w:t xml:space="preserve">图表：2019-2023年万元国内生产总值能耗降低率 90</w:t>
      </w:r>
    </w:p>
    <w:p>
      <w:pPr>
        <w:spacing w:after="150"/>
      </w:pPr>
      <w:r>
        <w:rPr/>
        <w:t xml:space="preserve">图表：2019-2023年清洁能源消费量占能源消费总量的比重 90</w:t>
      </w:r>
    </w:p>
    <w:p>
      <w:pPr>
        <w:spacing w:after="150"/>
      </w:pPr>
      <w:r>
        <w:rPr/>
        <w:t xml:space="preserve">图表：2019-2023年饲料行业产能变化 97</w:t>
      </w:r>
    </w:p>
    <w:p>
      <w:pPr>
        <w:spacing w:after="150"/>
      </w:pPr>
      <w:r>
        <w:rPr/>
        <w:t xml:space="preserve">图表：2019-2023年浓缩料与预混料产能变化 97</w:t>
      </w:r>
    </w:p>
    <w:p>
      <w:pPr>
        <w:spacing w:after="150"/>
      </w:pPr>
      <w:r>
        <w:rPr/>
        <w:t xml:space="preserve">图表：2024-2029年中国浓缩料预混料行业产能预测 98</w:t>
      </w:r>
    </w:p>
    <w:p>
      <w:pPr>
        <w:spacing w:after="150"/>
      </w:pPr>
      <w:r>
        <w:rPr/>
        <w:t xml:space="preserve">图表：2019-2023年浓缩料市场容量 99</w:t>
      </w:r>
    </w:p>
    <w:p>
      <w:pPr>
        <w:spacing w:after="150"/>
      </w:pPr>
      <w:r>
        <w:rPr/>
        <w:t xml:space="preserve">图表：2019-2023年预混料市场容量 100</w:t>
      </w:r>
    </w:p>
    <w:p>
      <w:pPr>
        <w:spacing w:after="150"/>
      </w:pPr>
      <w:r>
        <w:rPr/>
        <w:t xml:space="preserve">图表：2024-2029年中国浓缩料预混料行业市场容量预测 101</w:t>
      </w:r>
    </w:p>
    <w:p>
      <w:pPr>
        <w:spacing w:after="150"/>
      </w:pPr>
      <w:r>
        <w:rPr/>
        <w:t xml:space="preserve">图表：2019-2023年浓缩料产量变化 102</w:t>
      </w:r>
    </w:p>
    <w:p>
      <w:pPr>
        <w:spacing w:after="150"/>
      </w:pPr>
      <w:r>
        <w:rPr/>
        <w:t xml:space="preserve">图表：2019-2023年预混料产量变化 103</w:t>
      </w:r>
    </w:p>
    <w:p>
      <w:pPr>
        <w:spacing w:after="150"/>
      </w:pPr>
      <w:r>
        <w:rPr/>
        <w:t xml:space="preserve">图表：2019-2023年中国浓缩料需求量 106</w:t>
      </w:r>
    </w:p>
    <w:p>
      <w:pPr>
        <w:spacing w:after="150"/>
      </w:pPr>
      <w:r>
        <w:rPr/>
        <w:t xml:space="preserve">图表：2019-2023年中国预混料料需求量 106</w:t>
      </w:r>
    </w:p>
    <w:p>
      <w:pPr>
        <w:spacing w:after="150"/>
      </w:pPr>
      <w:r>
        <w:rPr/>
        <w:t xml:space="preserve">图表：2019-2023年中国饲料行业企业数量 109</w:t>
      </w:r>
    </w:p>
    <w:p>
      <w:pPr>
        <w:spacing w:after="150"/>
      </w:pPr>
      <w:r>
        <w:rPr/>
        <w:t xml:space="preserve">图表：2019-2023年中国预混料企业数量 110</w:t>
      </w:r>
    </w:p>
    <w:p>
      <w:pPr>
        <w:spacing w:after="150"/>
      </w:pPr>
      <w:r>
        <w:rPr/>
        <w:t xml:space="preserve">图表：2019-2023年中国饲料行业总产量 112</w:t>
      </w:r>
    </w:p>
    <w:p>
      <w:pPr>
        <w:spacing w:after="150"/>
      </w:pPr>
      <w:r>
        <w:rPr/>
        <w:t xml:space="preserve">图表：不同类型饲料年均复合增长率 114</w:t>
      </w:r>
    </w:p>
    <w:p>
      <w:pPr>
        <w:spacing w:after="150"/>
      </w:pPr>
      <w:r>
        <w:rPr/>
        <w:t xml:space="preserve">图表：2019-2023年中国饲料行业工业总产值 117</w:t>
      </w:r>
    </w:p>
    <w:p>
      <w:pPr>
        <w:spacing w:after="150"/>
      </w:pPr>
      <w:r>
        <w:rPr/>
        <w:t xml:space="preserve">图表：2019-2023年12月国内制成的饲料添加剂出口数据统计 118</w:t>
      </w:r>
    </w:p>
    <w:p>
      <w:pPr>
        <w:spacing w:after="150"/>
      </w:pPr>
      <w:r>
        <w:rPr/>
        <w:t xml:space="preserve">图表：2019-2023年饲料添加剂出口目的国(地区)分析 118</w:t>
      </w:r>
    </w:p>
    <w:p>
      <w:pPr>
        <w:spacing w:after="150"/>
      </w:pPr>
      <w:r>
        <w:rPr/>
        <w:t xml:space="preserve">图表：2019-2023年饲料添加剂出口经济区域分析 118</w:t>
      </w:r>
    </w:p>
    <w:p>
      <w:pPr>
        <w:spacing w:after="150"/>
      </w:pPr>
      <w:r>
        <w:rPr/>
        <w:t xml:space="preserve">图表：2019-2023年饲料添加剂出口重点企业分析 119</w:t>
      </w:r>
    </w:p>
    <w:p>
      <w:pPr>
        <w:spacing w:after="150"/>
      </w:pPr>
      <w:r>
        <w:rPr/>
        <w:t xml:space="preserve">图表：2019-2023年中国饲料行业盈利指标分析 129</w:t>
      </w:r>
    </w:p>
    <w:p>
      <w:pPr>
        <w:spacing w:after="150"/>
      </w:pPr>
      <w:r>
        <w:rPr/>
        <w:t xml:space="preserve">图表：2019-2023年中国饲料行业偿债能力分析 130</w:t>
      </w:r>
    </w:p>
    <w:p>
      <w:pPr>
        <w:spacing w:after="150"/>
      </w:pPr>
      <w:r>
        <w:rPr/>
        <w:t xml:space="preserve">图表：2019-2023年中国饲料行业营运能力分析 130</w:t>
      </w:r>
    </w:p>
    <w:p>
      <w:pPr>
        <w:spacing w:after="150"/>
      </w:pPr>
      <w:r>
        <w:rPr/>
        <w:t xml:space="preserve">图表：2019-2023年浓缩料预混料行业需求地域分布结构 132</w:t>
      </w:r>
    </w:p>
    <w:p>
      <w:pPr>
        <w:spacing w:after="150"/>
      </w:pPr>
      <w:r>
        <w:rPr/>
        <w:t xml:space="preserve">图表：2019-2023年6月新希望集团主要经营指标分析 159</w:t>
      </w:r>
    </w:p>
    <w:p>
      <w:pPr>
        <w:spacing w:after="150"/>
      </w:pPr>
      <w:r>
        <w:rPr/>
        <w:t xml:space="preserve">图表：2019-2023年6月新希望集团盈利能力分析 160</w:t>
      </w:r>
    </w:p>
    <w:p>
      <w:pPr>
        <w:spacing w:after="150"/>
      </w:pPr>
      <w:r>
        <w:rPr/>
        <w:t xml:space="preserve">图表：2019-2023年6月新希望集团偿债能力分析 160</w:t>
      </w:r>
    </w:p>
    <w:p>
      <w:pPr>
        <w:spacing w:after="150"/>
      </w:pPr>
      <w:r>
        <w:rPr/>
        <w:t xml:space="preserve">图表：2019-2023年6月新希望集团运营能力分析 161</w:t>
      </w:r>
    </w:p>
    <w:p>
      <w:pPr>
        <w:spacing w:after="150"/>
      </w:pPr>
      <w:r>
        <w:rPr/>
        <w:t xml:space="preserve">图表：2019-2023年6月新希望集团成长能力分析 161</w:t>
      </w:r>
    </w:p>
    <w:p>
      <w:pPr>
        <w:spacing w:after="150"/>
      </w:pPr>
      <w:r>
        <w:rPr/>
        <w:t xml:space="preserve">图表：江西正邦科技股份有限公司组织结构图 166</w:t>
      </w:r>
    </w:p>
    <w:p>
      <w:pPr>
        <w:spacing w:after="150"/>
      </w:pPr>
      <w:r>
        <w:rPr/>
        <w:t xml:space="preserve">图表：2019-2023年6月正邦科技主要经济指标分析 167</w:t>
      </w:r>
    </w:p>
    <w:p>
      <w:pPr>
        <w:spacing w:after="150"/>
      </w:pPr>
      <w:r>
        <w:rPr/>
        <w:t xml:space="preserve">图表：2019-2023年6月正邦科技盈利能力分析 167</w:t>
      </w:r>
    </w:p>
    <w:p>
      <w:pPr>
        <w:spacing w:after="150"/>
      </w:pPr>
      <w:r>
        <w:rPr/>
        <w:t xml:space="preserve">图表：2019-2023年6月正邦科技偿债能力分析 168</w:t>
      </w:r>
    </w:p>
    <w:p>
      <w:pPr>
        <w:spacing w:after="150"/>
      </w:pPr>
      <w:r>
        <w:rPr/>
        <w:t xml:space="preserve">图表：2019-2023年6月正邦科技运营能力分析 168</w:t>
      </w:r>
    </w:p>
    <w:p>
      <w:pPr>
        <w:spacing w:after="150"/>
      </w:pPr>
      <w:r>
        <w:rPr/>
        <w:t xml:space="preserve">图表：2019-2023年6月正邦科技成长能力分析 169</w:t>
      </w:r>
    </w:p>
    <w:p>
      <w:pPr>
        <w:spacing w:after="150"/>
      </w:pPr>
      <w:r>
        <w:rPr/>
        <w:t xml:space="preserve">图表：2019-2023年6月大北农集团主要经营指标分析 174</w:t>
      </w:r>
    </w:p>
    <w:p>
      <w:pPr>
        <w:spacing w:after="150"/>
      </w:pPr>
      <w:r>
        <w:rPr/>
        <w:t xml:space="preserve">图表：2019-2023年6月大北农集团盈利能力分析 175</w:t>
      </w:r>
    </w:p>
    <w:p>
      <w:pPr>
        <w:spacing w:after="150"/>
      </w:pPr>
      <w:r>
        <w:rPr/>
        <w:t xml:space="preserve">图表：2019-2023年6月大北农集团偿债能力分析 175</w:t>
      </w:r>
    </w:p>
    <w:p>
      <w:pPr>
        <w:spacing w:after="150"/>
      </w:pPr>
      <w:r>
        <w:rPr/>
        <w:t xml:space="preserve">图表：2019-2023年6月大北农集团运营能力分析 176</w:t>
      </w:r>
    </w:p>
    <w:p>
      <w:pPr>
        <w:spacing w:after="150"/>
      </w:pPr>
      <w:r>
        <w:rPr/>
        <w:t xml:space="preserve">图表：2019-2023年6月大北农集团成长能力分析 176</w:t>
      </w:r>
    </w:p>
    <w:p>
      <w:pPr>
        <w:spacing w:after="150"/>
      </w:pPr>
      <w:r>
        <w:rPr/>
        <w:t xml:space="preserve">图表：2019-2023年6月唐人神股份主要经营指标分析 182</w:t>
      </w:r>
    </w:p>
    <w:p>
      <w:pPr>
        <w:spacing w:after="150"/>
      </w:pPr>
      <w:r>
        <w:rPr/>
        <w:t xml:space="preserve">图表：2019-2023年6月唐人神股份盈利能力分析 183</w:t>
      </w:r>
    </w:p>
    <w:p>
      <w:pPr>
        <w:spacing w:after="150"/>
      </w:pPr>
      <w:r>
        <w:rPr/>
        <w:t xml:space="preserve">图表：2019-2023年6月唐人神股份偿债能力分析 183</w:t>
      </w:r>
    </w:p>
    <w:p>
      <w:pPr>
        <w:spacing w:after="150"/>
      </w:pPr>
      <w:r>
        <w:rPr/>
        <w:t xml:space="preserve">图表：2019-2023年6月唐人神股份运营能力分析 184</w:t>
      </w:r>
    </w:p>
    <w:p>
      <w:pPr>
        <w:spacing w:after="150"/>
      </w:pPr>
      <w:r>
        <w:rPr/>
        <w:t xml:space="preserve">图表：2019-2023年6月唐人神股份成长能力分析 184</w:t>
      </w:r>
    </w:p>
    <w:p>
      <w:pPr>
        <w:spacing w:after="150"/>
      </w:pPr>
      <w:r>
        <w:rPr/>
        <w:t xml:space="preserve">图表：2019-2023年6月禾丰牧业主要经营指标分析 187</w:t>
      </w:r>
    </w:p>
    <w:p>
      <w:pPr>
        <w:spacing w:after="150"/>
      </w:pPr>
      <w:r>
        <w:rPr/>
        <w:t xml:space="preserve">图表：2019-2023年6月禾丰牧业盈利能力分析 187</w:t>
      </w:r>
    </w:p>
    <w:p>
      <w:pPr>
        <w:spacing w:after="150"/>
      </w:pPr>
      <w:r>
        <w:rPr/>
        <w:t xml:space="preserve">图表：2019-2023年6月禾丰牧业偿债能力分析 188</w:t>
      </w:r>
    </w:p>
    <w:p>
      <w:pPr>
        <w:spacing w:after="150"/>
      </w:pPr>
      <w:r>
        <w:rPr/>
        <w:t xml:space="preserve">图表：2019-2023年6月禾丰牧业运营能力分析 188</w:t>
      </w:r>
    </w:p>
    <w:p>
      <w:pPr>
        <w:spacing w:after="150"/>
      </w:pPr>
      <w:r>
        <w:rPr/>
        <w:t xml:space="preserve">图表：2019-2023年6月禾丰牧业成长能力分析 189</w:t>
      </w:r>
    </w:p>
    <w:p>
      <w:pPr>
        <w:spacing w:after="150"/>
      </w:pPr>
      <w:r>
        <w:rPr/>
        <w:t xml:space="preserve">图表：2019-2023年6月正虹科技主要经营指标分析 192</w:t>
      </w:r>
    </w:p>
    <w:p>
      <w:pPr>
        <w:spacing w:after="150"/>
      </w:pPr>
      <w:r>
        <w:rPr/>
        <w:t xml:space="preserve">图表：2019-2023年6月正虹科技盈利能力分析 192</w:t>
      </w:r>
    </w:p>
    <w:p>
      <w:pPr>
        <w:spacing w:after="150"/>
      </w:pPr>
      <w:r>
        <w:rPr/>
        <w:t xml:space="preserve">图表：2019-2023年6月正虹科技偿债能力分析 193</w:t>
      </w:r>
    </w:p>
    <w:p>
      <w:pPr>
        <w:spacing w:after="150"/>
      </w:pPr>
      <w:r>
        <w:rPr/>
        <w:t xml:space="preserve">图表：2019-2023年6月正虹科技运营能力分析 193</w:t>
      </w:r>
    </w:p>
    <w:p>
      <w:pPr>
        <w:spacing w:after="150"/>
      </w:pPr>
      <w:r>
        <w:rPr/>
        <w:t xml:space="preserve">图表：2019-2023年6月正虹科技成长能力分析 194</w:t>
      </w:r>
    </w:p>
    <w:p>
      <w:pPr>
        <w:spacing w:after="150"/>
      </w:pPr>
      <w:r>
        <w:rPr/>
        <w:t xml:space="preserve">图表：2019-2023年6月海大集团主要经济指标分析 196</w:t>
      </w:r>
    </w:p>
    <w:p>
      <w:pPr>
        <w:spacing w:after="150"/>
      </w:pPr>
      <w:r>
        <w:rPr/>
        <w:t xml:space="preserve">图表：2019-2023年6月海大集团盈利能力分析 197</w:t>
      </w:r>
    </w:p>
    <w:p>
      <w:pPr>
        <w:spacing w:after="150"/>
      </w:pPr>
      <w:r>
        <w:rPr/>
        <w:t xml:space="preserve">图表：2019-2023年6月海大集团偿债能力分析 197</w:t>
      </w:r>
    </w:p>
    <w:p>
      <w:pPr>
        <w:spacing w:after="150"/>
      </w:pPr>
      <w:r>
        <w:rPr/>
        <w:t xml:space="preserve">图表：2019-2023年6月海大集团运营能力分析 198</w:t>
      </w:r>
    </w:p>
    <w:p>
      <w:pPr>
        <w:spacing w:after="150"/>
      </w:pPr>
      <w:r>
        <w:rPr/>
        <w:t xml:space="preserve">图表：2019-2023年6月海大集团成长能力分析 198</w:t>
      </w:r>
    </w:p>
    <w:p>
      <w:pPr>
        <w:spacing w:after="150"/>
      </w:pPr>
      <w:r>
        <w:rPr/>
        <w:t xml:space="preserve">图表：2019-2023年6月金新农股份主要经营指标分析 202</w:t>
      </w:r>
    </w:p>
    <w:p>
      <w:pPr>
        <w:spacing w:after="150"/>
      </w:pPr>
      <w:r>
        <w:rPr/>
        <w:t xml:space="preserve">图表：2019-2023年6月金新农股份盈利能力分析 203</w:t>
      </w:r>
    </w:p>
    <w:p>
      <w:pPr>
        <w:spacing w:after="150"/>
      </w:pPr>
      <w:r>
        <w:rPr/>
        <w:t xml:space="preserve">图表：2019-2023年6月金新农股份偿债能力分析 203</w:t>
      </w:r>
    </w:p>
    <w:p>
      <w:pPr>
        <w:spacing w:after="150"/>
      </w:pPr>
      <w:r>
        <w:rPr/>
        <w:t xml:space="preserve">图表：2019-2023年6月金新农股份运营能力分析 204</w:t>
      </w:r>
    </w:p>
    <w:p>
      <w:pPr>
        <w:spacing w:after="150"/>
      </w:pPr>
      <w:r>
        <w:rPr/>
        <w:t xml:space="preserve">图表：2019-2023年6月金新农股份成长能力分析 204</w:t>
      </w:r>
    </w:p>
    <w:p>
      <w:pPr>
        <w:spacing w:after="150"/>
      </w:pPr>
      <w:r>
        <w:rPr/>
        <w:t xml:space="preserve">图表：2019-2023年6月天邦股份主要经营指标分析 208</w:t>
      </w:r>
    </w:p>
    <w:p>
      <w:pPr>
        <w:spacing w:after="150"/>
      </w:pPr>
      <w:r>
        <w:rPr/>
        <w:t xml:space="preserve">图表：2019-2023年6月天邦股份盈利能力分析 208</w:t>
      </w:r>
    </w:p>
    <w:p>
      <w:pPr>
        <w:spacing w:after="150"/>
      </w:pPr>
      <w:r>
        <w:rPr/>
        <w:t xml:space="preserve">图表：2019-2023年6月天邦股份偿债能力分析 209</w:t>
      </w:r>
    </w:p>
    <w:p>
      <w:pPr>
        <w:spacing w:after="150"/>
      </w:pPr>
      <w:r>
        <w:rPr/>
        <w:t xml:space="preserve">图表：2019-2023年6月天邦股份运营能力分析 209</w:t>
      </w:r>
    </w:p>
    <w:p>
      <w:pPr>
        <w:spacing w:after="150"/>
      </w:pPr>
      <w:r>
        <w:rPr/>
        <w:t xml:space="preserve">图表：2019-2023年6月天邦股份成长能力分析 210</w:t>
      </w:r>
    </w:p>
    <w:p>
      <w:pPr>
        <w:spacing w:after="150"/>
      </w:pPr>
      <w:r>
        <w:rPr/>
        <w:t xml:space="preserve">图表：2019-2023年6月天康生物主要经营指标分析 215</w:t>
      </w:r>
    </w:p>
    <w:p>
      <w:pPr>
        <w:spacing w:after="150"/>
      </w:pPr>
      <w:r>
        <w:rPr/>
        <w:t xml:space="preserve">图表：2019-2023年6月天康生物盈利能力分析 215</w:t>
      </w:r>
    </w:p>
    <w:p>
      <w:pPr>
        <w:spacing w:after="150"/>
      </w:pPr>
      <w:r>
        <w:rPr/>
        <w:t xml:space="preserve">图表：2019-2023年6月天康生物偿债能力分析 216</w:t>
      </w:r>
    </w:p>
    <w:p>
      <w:pPr>
        <w:spacing w:after="150"/>
      </w:pPr>
      <w:r>
        <w:rPr/>
        <w:t xml:space="preserve">图表：2019-2023年6月天康生物运营能力分析 216</w:t>
      </w:r>
    </w:p>
    <w:p>
      <w:pPr>
        <w:spacing w:after="150"/>
      </w:pPr>
      <w:r>
        <w:rPr/>
        <w:t xml:space="preserve">图表：2019-2023年6月天康生物成长能力分析 217</w:t>
      </w:r>
    </w:p>
    <w:p>
      <w:pPr>
        <w:spacing w:after="150"/>
      </w:pPr>
      <w:r>
        <w:rPr/>
        <w:t xml:space="preserve">图表：2024-2029年浓缩料行业发展规模预测 219</w:t>
      </w:r>
    </w:p>
    <w:p>
      <w:pPr>
        <w:spacing w:after="150"/>
      </w:pPr>
      <w:r>
        <w:rPr/>
        <w:t xml:space="preserve">图表：2024-2029年预混料行业发展规模预测 220</w:t>
      </w:r>
    </w:p>
    <w:p>
      <w:pPr>
        <w:spacing w:after="150"/>
      </w:pPr>
      <w:r>
        <w:rPr/>
        <w:t xml:space="preserve">图表：2024-2029年浓缩料行业供给预测 223</w:t>
      </w:r>
    </w:p>
    <w:p>
      <w:pPr>
        <w:spacing w:after="150"/>
      </w:pPr>
      <w:r>
        <w:rPr/>
        <w:t xml:space="preserve">图表：2024-2029年预混料行业供给预测 224</w:t>
      </w:r>
    </w:p>
    <w:p>
      <w:pPr>
        <w:spacing w:after="150"/>
      </w:pPr>
      <w:r>
        <w:rPr/>
        <w:t xml:space="preserve">图表：2024-2029年浓缩料行业需求预测 224</w:t>
      </w:r>
    </w:p>
    <w:p>
      <w:pPr>
        <w:spacing w:after="150"/>
      </w:pPr>
      <w:r>
        <w:rPr/>
        <w:t xml:space="preserve">图表：2024-2029年预混料行业需求预测 225</w:t>
      </w:r>
    </w:p>
    <w:p>
      <w:pPr>
        <w:spacing w:after="150"/>
      </w:pPr>
      <w:r>
        <w:rPr/>
        <w:t xml:space="preserve">图表：2024-2029年中国浓缩料预混料行业市场盈利预测 225</w:t>
      </w:r>
    </w:p>
    <w:p>
      <w:pPr>
        <w:spacing w:after="150"/>
      </w:pPr>
      <w:r>
        <w:rPr/>
        <w:t xml:space="preserve">图表：全国肉类产量变化情况 226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2024-2029年中国浓缩料预混料行业供需预测及投资潜力研究报告</dc:title>
  <dc:description>2024-2029年中国浓缩料预混料行业供需预测及投资潜力研究报告</dc:description>
  <dc:subject>2024-2029年中国浓缩料预混料行业供需预测及投资潜力研究报告</dc:subject>
  <cp:keywords>研究报告</cp:keywords>
  <cp:category>研究报告</cp:category>
  <cp:lastModifiedBy>北京中道泰和信息咨询有限公司</cp:lastModifiedBy>
  <dcterms:created xsi:type="dcterms:W3CDTF">2024-01-24T05:02:40+08:00</dcterms:created>
  <dcterms:modified xsi:type="dcterms:W3CDTF">2024-01-24T05:02:40+08:00</dcterms:modified>
</cp:coreProperties>
</file>

<file path=docProps/custom.xml><?xml version="1.0" encoding="utf-8"?>
<Properties xmlns="http://schemas.openxmlformats.org/officeDocument/2006/custom-properties" xmlns:vt="http://schemas.openxmlformats.org/officeDocument/2006/docPropsVTypes"/>
</file>