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2024-2029年中国服装打样行业发展潜力建议及深度调查预测报告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服装打样行业竞争的不断加剧，大型企业间并购整合与资本运作日趋频繁，国内外优秀的服装打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服装打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服装打样行业的市场走向和发展趋势。</w:t>
      </w:r>
    </w:p>
    <w:p>
      <w:pPr>
        <w:spacing w:after="150"/>
      </w:pPr>
      <w:r>
        <w:rPr/>
        <w:t xml:space="preserve">本报告专业!权威!报告根据服装打样行业的发展轨迹及多年的实践经验，对中国服装打样行业的内外部环境、行业发展现状、产业链发展状况、市场供需、竞争格局、标杆企业、发展趋势、机会风险、发展策略与投资建议等进行了分析，并重点分析了我国服装打样行业将面临的机遇与挑战，对服装打样行业未来的发展趋势及前景作出审慎分析与预测。是服装打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服装打样行业国内外发展概述 12</w:t>
      </w:r>
    </w:p>
    <w:p>
      <w:pPr>
        <w:spacing w:after="150"/>
      </w:pPr>
      <w:r>
        <w:rPr/>
        <w:t xml:space="preserve">第一节 国际服装打样行业发展总体概况 12</w:t>
      </w:r>
    </w:p>
    <w:p>
      <w:pPr>
        <w:spacing w:after="150"/>
      </w:pPr>
      <w:r>
        <w:rPr/>
        <w:t xml:space="preserve">一、2019-2023年全球服装打样行业发展概况 12</w:t>
      </w:r>
    </w:p>
    <w:p>
      <w:pPr>
        <w:spacing w:after="150"/>
      </w:pPr>
      <w:r>
        <w:rPr/>
        <w:t xml:space="preserve">二、主要国家和地区发展概况 14</w:t>
      </w:r>
    </w:p>
    <w:p>
      <w:pPr>
        <w:spacing w:after="150"/>
      </w:pPr>
      <w:r>
        <w:rPr/>
        <w:t xml:space="preserve">三、全球服装打样行业发展趋势 15</w:t>
      </w:r>
    </w:p>
    <w:p>
      <w:pPr>
        <w:spacing w:after="150"/>
      </w:pPr>
      <w:r>
        <w:rPr/>
        <w:t xml:space="preserve">第二节 中国服装打样行业发展概况 15</w:t>
      </w:r>
    </w:p>
    <w:p>
      <w:pPr>
        <w:spacing w:after="150"/>
      </w:pPr>
      <w:r>
        <w:rPr/>
        <w:t xml:space="preserve">一、2019-2023年中国服装打样行业发展概况 15</w:t>
      </w:r>
    </w:p>
    <w:p>
      <w:pPr>
        <w:spacing w:after="150"/>
      </w:pPr>
      <w:r>
        <w:rPr/>
        <w:t xml:space="preserve">二、中国服装打样行业发展中存在的问题 16</w:t>
      </w:r>
    </w:p>
    <w:p>
      <w:pPr>
        <w:spacing w:after="150"/>
      </w:pPr>
      <w:r>
        <w:rPr>
          <w:b w:val="1"/>
          <w:bCs w:val="1"/>
        </w:rPr>
        <w:t xml:space="preserve">第二章 2019-2023年中国服装打样行业发展环境分析 17</w:t>
      </w:r>
    </w:p>
    <w:p>
      <w:pPr>
        <w:spacing w:after="150"/>
      </w:pPr>
      <w:r>
        <w:rPr/>
        <w:t xml:space="preserve">第一节 宏观经济环境 17</w:t>
      </w:r>
    </w:p>
    <w:p>
      <w:pPr>
        <w:spacing w:after="150"/>
      </w:pPr>
      <w:r>
        <w:rPr/>
        <w:t xml:space="preserve">一、中国GDP分析 17</w:t>
      </w:r>
    </w:p>
    <w:p>
      <w:pPr>
        <w:spacing w:after="150"/>
      </w:pPr>
      <w:r>
        <w:rPr/>
        <w:t xml:space="preserve">二、固定资产投资 17</w:t>
      </w:r>
    </w:p>
    <w:p>
      <w:pPr>
        <w:spacing w:after="150"/>
      </w:pPr>
      <w:r>
        <w:rPr/>
        <w:t xml:space="preserve">三、城镇人员从业状况 18</w:t>
      </w:r>
    </w:p>
    <w:p>
      <w:pPr>
        <w:spacing w:after="150"/>
      </w:pPr>
      <w:r>
        <w:rPr/>
        <w:t xml:space="preserve">四、恩格尔系数分析 19</w:t>
      </w:r>
    </w:p>
    <w:p>
      <w:pPr>
        <w:spacing w:after="150"/>
      </w:pPr>
      <w:r>
        <w:rPr/>
        <w:t xml:space="preserve">第二节 国际贸易环境 20</w:t>
      </w:r>
    </w:p>
    <w:p>
      <w:pPr>
        <w:spacing w:after="150"/>
      </w:pPr>
      <w:r>
        <w:rPr/>
        <w:t xml:space="preserve">第三节 宏观政策环境 21</w:t>
      </w:r>
    </w:p>
    <w:p>
      <w:pPr>
        <w:spacing w:after="150"/>
      </w:pPr>
      <w:r>
        <w:rPr/>
        <w:t xml:space="preserve">第四节 服装打样行业政策环境 22</w:t>
      </w:r>
    </w:p>
    <w:p>
      <w:pPr>
        <w:spacing w:after="150"/>
      </w:pPr>
      <w:r>
        <w:rPr/>
        <w:t xml:space="preserve">第五节 服装打样行业技术环境 22</w:t>
      </w:r>
    </w:p>
    <w:p>
      <w:pPr>
        <w:spacing w:after="150"/>
      </w:pPr>
      <w:r>
        <w:rPr/>
        <w:t xml:space="preserve">第六节 国内外经济形势对服装打样行业发展环境的影响 23</w:t>
      </w:r>
    </w:p>
    <w:p>
      <w:pPr>
        <w:spacing w:after="150"/>
      </w:pPr>
      <w:r>
        <w:rPr>
          <w:b w:val="1"/>
          <w:bCs w:val="1"/>
        </w:rPr>
        <w:t xml:space="preserve">第三章 2019-2023年服装打样相关行业发展概况 24</w:t>
      </w:r>
    </w:p>
    <w:p>
      <w:pPr>
        <w:spacing w:after="150"/>
      </w:pPr>
      <w:r>
        <w:rPr/>
        <w:t xml:space="preserve">第一节 上游行业市场发展分析 24</w:t>
      </w:r>
    </w:p>
    <w:p>
      <w:pPr>
        <w:spacing w:after="150"/>
      </w:pPr>
      <w:r>
        <w:rPr/>
        <w:t xml:space="preserve">第二节 下游行业市场发展分析 24</w:t>
      </w:r>
    </w:p>
    <w:p>
      <w:pPr>
        <w:spacing w:after="150"/>
      </w:pPr>
      <w:r>
        <w:rPr>
          <w:b w:val="1"/>
          <w:bCs w:val="1"/>
        </w:rPr>
        <w:t xml:space="preserve">第四章 服装打样行业生产分析 26</w:t>
      </w:r>
    </w:p>
    <w:p>
      <w:pPr>
        <w:spacing w:after="150"/>
      </w:pPr>
      <w:r>
        <w:rPr/>
        <w:t xml:space="preserve">第一节 生产总量分析 26</w:t>
      </w:r>
    </w:p>
    <w:p>
      <w:pPr>
        <w:spacing w:after="150"/>
      </w:pPr>
      <w:r>
        <w:rPr/>
        <w:t xml:space="preserve">一、2019-2023年服装打样行业生产总量及增速 26</w:t>
      </w:r>
    </w:p>
    <w:p>
      <w:pPr>
        <w:spacing w:after="150"/>
      </w:pPr>
      <w:r>
        <w:rPr/>
        <w:t xml:space="preserve">二、2019-2023年服装打样行业产能及增速 26</w:t>
      </w:r>
    </w:p>
    <w:p>
      <w:pPr>
        <w:spacing w:after="150"/>
      </w:pPr>
      <w:r>
        <w:rPr/>
        <w:t xml:space="preserve">三、2019-2023年服装打样行业生产总量及增速预测 27</w:t>
      </w:r>
    </w:p>
    <w:p>
      <w:pPr>
        <w:spacing w:after="150"/>
      </w:pPr>
      <w:r>
        <w:rPr/>
        <w:t xml:space="preserve">第二节 细分区域生产分析 28</w:t>
      </w:r>
    </w:p>
    <w:p>
      <w:pPr>
        <w:spacing w:after="150"/>
      </w:pPr>
      <w:r>
        <w:rPr/>
        <w:t xml:space="preserve">第三节 行业供需平衡分析 28</w:t>
      </w:r>
    </w:p>
    <w:p>
      <w:pPr>
        <w:spacing w:after="150"/>
      </w:pPr>
      <w:r>
        <w:rPr/>
        <w:t xml:space="preserve">一、服装打样行业供需平衡现状 28</w:t>
      </w:r>
    </w:p>
    <w:p>
      <w:pPr>
        <w:spacing w:after="150"/>
      </w:pPr>
      <w:r>
        <w:rPr/>
        <w:t xml:space="preserve">二、国内外经济形势对服装打样行业供需平衡的影响 29</w:t>
      </w:r>
    </w:p>
    <w:p>
      <w:pPr>
        <w:spacing w:after="150"/>
      </w:pPr>
      <w:r>
        <w:rPr/>
        <w:t xml:space="preserve">三、服装打样行业供需平衡趋势预测 29</w:t>
      </w:r>
    </w:p>
    <w:p>
      <w:pPr>
        <w:spacing w:after="150"/>
      </w:pPr>
      <w:r>
        <w:rPr>
          <w:b w:val="1"/>
          <w:bCs w:val="1"/>
        </w:rPr>
        <w:t xml:space="preserve">第五章 2019-2023年中国服装打样行业市场竞争格局分析 31</w:t>
      </w:r>
    </w:p>
    <w:p>
      <w:pPr>
        <w:spacing w:after="150"/>
      </w:pPr>
      <w:r>
        <w:rPr/>
        <w:t xml:space="preserve">第一节 2019-2023年中国服装打样行业竞争现状分析 31</w:t>
      </w:r>
    </w:p>
    <w:p>
      <w:pPr>
        <w:spacing w:after="150"/>
      </w:pPr>
      <w:r>
        <w:rPr/>
        <w:t xml:space="preserve">第二节 服装打样行业技术竞争分析 31</w:t>
      </w:r>
    </w:p>
    <w:p>
      <w:pPr>
        <w:spacing w:after="150"/>
      </w:pPr>
      <w:r>
        <w:rPr/>
        <w:t xml:space="preserve">第三节 服装打样价格竞争分析 31</w:t>
      </w:r>
    </w:p>
    <w:p>
      <w:pPr>
        <w:spacing w:after="150"/>
      </w:pPr>
      <w:r>
        <w:rPr/>
        <w:t xml:space="preserve">第四节 2019-2023年中国服装打样行业竞争格局分析 32</w:t>
      </w:r>
    </w:p>
    <w:p>
      <w:pPr>
        <w:spacing w:after="150"/>
      </w:pPr>
      <w:r>
        <w:rPr/>
        <w:t xml:space="preserve">一、服装打样行业集中度分析 32</w:t>
      </w:r>
    </w:p>
    <w:p>
      <w:pPr>
        <w:spacing w:after="150"/>
      </w:pPr>
      <w:r>
        <w:rPr/>
        <w:t xml:space="preserve">二、服装打样市场销售区域集中分析 33</w:t>
      </w:r>
    </w:p>
    <w:p>
      <w:pPr>
        <w:spacing w:after="150"/>
      </w:pPr>
      <w:r>
        <w:rPr/>
        <w:t xml:space="preserve">第五节 2019-2023年服装打样行业提升竞争力策略分析 33</w:t>
      </w:r>
    </w:p>
    <w:p>
      <w:pPr>
        <w:spacing w:after="150"/>
      </w:pPr>
      <w:r>
        <w:rPr>
          <w:b w:val="1"/>
          <w:bCs w:val="1"/>
        </w:rPr>
        <w:t xml:space="preserve">第六章 服装打样行业产品价格分析 36</w:t>
      </w:r>
    </w:p>
    <w:p>
      <w:pPr>
        <w:spacing w:after="150"/>
      </w:pPr>
      <w:r>
        <w:rPr/>
        <w:t xml:space="preserve">第一节 价格特征分析 36</w:t>
      </w:r>
    </w:p>
    <w:p>
      <w:pPr>
        <w:spacing w:after="150"/>
      </w:pPr>
      <w:r>
        <w:rPr/>
        <w:t xml:space="preserve">第二节 主要品牌企业产品价位 36</w:t>
      </w:r>
    </w:p>
    <w:p>
      <w:pPr>
        <w:spacing w:after="150"/>
      </w:pPr>
      <w:r>
        <w:rPr/>
        <w:t xml:space="preserve">第三节 价格与成本的关系 36</w:t>
      </w:r>
    </w:p>
    <w:p>
      <w:pPr>
        <w:spacing w:after="150"/>
      </w:pPr>
      <w:r>
        <w:rPr/>
        <w:t xml:space="preserve">第四节 行业价格策略分析 37</w:t>
      </w:r>
    </w:p>
    <w:p>
      <w:pPr>
        <w:spacing w:after="150"/>
      </w:pPr>
      <w:r>
        <w:rPr/>
        <w:t xml:space="preserve">第五节 国内外经济形势对服装打样行业产品价格的影响 37</w:t>
      </w:r>
    </w:p>
    <w:p>
      <w:pPr>
        <w:spacing w:after="150"/>
      </w:pPr>
      <w:r>
        <w:rPr>
          <w:b w:val="1"/>
          <w:bCs w:val="1"/>
        </w:rPr>
        <w:t xml:space="preserve">第七章 服装打样行业用户分析 38</w:t>
      </w:r>
    </w:p>
    <w:p>
      <w:pPr>
        <w:spacing w:after="150"/>
      </w:pPr>
      <w:r>
        <w:rPr/>
        <w:t xml:space="preserve">第一节 服装打样行业用户认知程度 38</w:t>
      </w:r>
    </w:p>
    <w:p>
      <w:pPr>
        <w:spacing w:after="150"/>
      </w:pPr>
      <w:r>
        <w:rPr/>
        <w:t xml:space="preserve">第二节 服装打样行业用户关注因素 38</w:t>
      </w:r>
    </w:p>
    <w:p>
      <w:pPr>
        <w:spacing w:after="150"/>
      </w:pPr>
      <w:r>
        <w:rPr/>
        <w:t xml:space="preserve">一、功能 38</w:t>
      </w:r>
    </w:p>
    <w:p>
      <w:pPr>
        <w:spacing w:after="150"/>
      </w:pPr>
      <w:r>
        <w:rPr/>
        <w:t xml:space="preserve">二、质量 38</w:t>
      </w:r>
    </w:p>
    <w:p>
      <w:pPr>
        <w:spacing w:after="150"/>
      </w:pPr>
      <w:r>
        <w:rPr/>
        <w:t xml:space="preserve">三、价格 38</w:t>
      </w:r>
    </w:p>
    <w:p>
      <w:pPr>
        <w:spacing w:after="150"/>
      </w:pPr>
      <w:r>
        <w:rPr/>
        <w:t xml:space="preserve">四、外观 38</w:t>
      </w:r>
    </w:p>
    <w:p>
      <w:pPr>
        <w:spacing w:after="150"/>
      </w:pPr>
      <w:r>
        <w:rPr/>
        <w:t xml:space="preserve">五、服务 39</w:t>
      </w:r>
    </w:p>
    <w:p>
      <w:pPr>
        <w:spacing w:after="150"/>
      </w:pPr>
      <w:r>
        <w:rPr/>
        <w:t xml:space="preserve">第三节 用户的其它特性 39</w:t>
      </w:r>
    </w:p>
    <w:p>
      <w:pPr>
        <w:spacing w:after="150"/>
      </w:pPr>
      <w:r>
        <w:rPr>
          <w:b w:val="1"/>
          <w:bCs w:val="1"/>
        </w:rPr>
        <w:t xml:space="preserve">第八章 服装打样行业主导驱动因素分析 40</w:t>
      </w:r>
    </w:p>
    <w:p>
      <w:pPr>
        <w:spacing w:after="150"/>
      </w:pPr>
      <w:r>
        <w:rPr/>
        <w:t xml:space="preserve">第一节 国家政策导向 40</w:t>
      </w:r>
    </w:p>
    <w:p>
      <w:pPr>
        <w:spacing w:after="150"/>
      </w:pPr>
      <w:r>
        <w:rPr/>
        <w:t xml:space="preserve">第二节 关联行业发展 40</w:t>
      </w:r>
    </w:p>
    <w:p>
      <w:pPr>
        <w:spacing w:after="150"/>
      </w:pPr>
      <w:r>
        <w:rPr/>
        <w:t xml:space="preserve">第三节 行业技术发展 41</w:t>
      </w:r>
    </w:p>
    <w:p>
      <w:pPr>
        <w:spacing w:after="150"/>
      </w:pPr>
      <w:r>
        <w:rPr/>
        <w:t xml:space="preserve">第四节 行业竞争状况 43</w:t>
      </w:r>
    </w:p>
    <w:p>
      <w:pPr>
        <w:spacing w:after="150"/>
      </w:pPr>
      <w:r>
        <w:rPr/>
        <w:t xml:space="preserve">第五节 社会需求的变化 43</w:t>
      </w:r>
    </w:p>
    <w:p>
      <w:pPr>
        <w:spacing w:after="150"/>
      </w:pPr>
      <w:r>
        <w:rPr/>
        <w:t xml:space="preserve">第六节 产业经济研究院观点 43</w:t>
      </w:r>
    </w:p>
    <w:p>
      <w:pPr>
        <w:spacing w:after="150"/>
      </w:pPr>
      <w:r>
        <w:rPr>
          <w:b w:val="1"/>
          <w:bCs w:val="1"/>
        </w:rPr>
        <w:t xml:space="preserve">第九章 服装打样行业渠道分析 45</w:t>
      </w:r>
    </w:p>
    <w:p>
      <w:pPr>
        <w:spacing w:after="150"/>
      </w:pPr>
      <w:r>
        <w:rPr/>
        <w:t xml:space="preserve">第一节 渠道格局 45</w:t>
      </w:r>
    </w:p>
    <w:p>
      <w:pPr>
        <w:spacing w:after="150"/>
      </w:pPr>
      <w:r>
        <w:rPr/>
        <w:t xml:space="preserve">第二节 渠道形式 45</w:t>
      </w:r>
    </w:p>
    <w:p>
      <w:pPr>
        <w:spacing w:after="150"/>
      </w:pPr>
      <w:r>
        <w:rPr/>
        <w:t xml:space="preserve">第三节 各区域主要代理商情况 45</w:t>
      </w:r>
    </w:p>
    <w:p>
      <w:pPr>
        <w:spacing w:after="150"/>
      </w:pPr>
      <w:r>
        <w:rPr>
          <w:b w:val="1"/>
          <w:bCs w:val="1"/>
        </w:rPr>
        <w:t xml:space="preserve">第十章 行业盈利能力分析 46</w:t>
      </w:r>
    </w:p>
    <w:p>
      <w:pPr>
        <w:spacing w:after="150"/>
      </w:pPr>
      <w:r>
        <w:rPr/>
        <w:t xml:space="preserve">第一节 2019-2023年服装打样行业销售毛利率 46</w:t>
      </w:r>
    </w:p>
    <w:p>
      <w:pPr>
        <w:spacing w:after="150"/>
      </w:pPr>
      <w:r>
        <w:rPr/>
        <w:t xml:space="preserve">第二节 2019-2023年服装打样行业销售利润率 46</w:t>
      </w:r>
    </w:p>
    <w:p>
      <w:pPr>
        <w:spacing w:after="150"/>
      </w:pPr>
      <w:r>
        <w:rPr/>
        <w:t xml:space="preserve">第三节 2019-2023年服装打样行业总资产利润率 47</w:t>
      </w:r>
    </w:p>
    <w:p>
      <w:pPr>
        <w:spacing w:after="150"/>
      </w:pPr>
      <w:r>
        <w:rPr/>
        <w:t xml:space="preserve">第四节 2019-2023年服装打样行业净资产利润率 48</w:t>
      </w:r>
    </w:p>
    <w:p>
      <w:pPr>
        <w:spacing w:after="150"/>
      </w:pPr>
      <w:r>
        <w:rPr/>
        <w:t xml:space="preserve">第五节 2019-2023年服装打样行业产值利税率 48</w:t>
      </w:r>
    </w:p>
    <w:p>
      <w:pPr>
        <w:spacing w:after="150"/>
      </w:pPr>
      <w:r>
        <w:rPr>
          <w:b w:val="1"/>
          <w:bCs w:val="1"/>
        </w:rPr>
        <w:t xml:space="preserve">第十一章 行业成长性分析 50</w:t>
      </w:r>
    </w:p>
    <w:p>
      <w:pPr>
        <w:spacing w:after="150"/>
      </w:pPr>
      <w:r>
        <w:rPr/>
        <w:t xml:space="preserve">第一节 2019-2023年服装打样行业销售收入增长分析 50</w:t>
      </w:r>
    </w:p>
    <w:p>
      <w:pPr>
        <w:spacing w:after="150"/>
      </w:pPr>
      <w:r>
        <w:rPr/>
        <w:t xml:space="preserve">第二节 2019-2023年服装打样行业总资产增长分析 50</w:t>
      </w:r>
    </w:p>
    <w:p>
      <w:pPr>
        <w:spacing w:after="150"/>
      </w:pPr>
      <w:r>
        <w:rPr/>
        <w:t xml:space="preserve">第三节 2019-2023年服装打样行业固定资产增长分析 51</w:t>
      </w:r>
    </w:p>
    <w:p>
      <w:pPr>
        <w:spacing w:after="150"/>
      </w:pPr>
      <w:r>
        <w:rPr/>
        <w:t xml:space="preserve">第四节 2019-2023年服装打样行业净资产增长 52</w:t>
      </w:r>
    </w:p>
    <w:p>
      <w:pPr>
        <w:spacing w:after="150"/>
      </w:pPr>
      <w:r>
        <w:rPr/>
        <w:t xml:space="preserve">第五节 2019-2023年服装打样行业利润增长分析 52</w:t>
      </w:r>
    </w:p>
    <w:p>
      <w:pPr>
        <w:spacing w:after="150"/>
      </w:pPr>
      <w:r>
        <w:rPr/>
        <w:t xml:space="preserve">第六节 2019-2023年服装打样行业增长预测 53</w:t>
      </w:r>
    </w:p>
    <w:p>
      <w:pPr>
        <w:spacing w:after="150"/>
      </w:pPr>
      <w:r>
        <w:rPr>
          <w:b w:val="1"/>
          <w:bCs w:val="1"/>
        </w:rPr>
        <w:t xml:space="preserve">第十二章 行业偿债能力分析 54</w:t>
      </w:r>
    </w:p>
    <w:p>
      <w:pPr>
        <w:spacing w:after="150"/>
      </w:pPr>
      <w:r>
        <w:rPr/>
        <w:t xml:space="preserve">第一节 2019-2023年服装打样行业资产负债率分析 54</w:t>
      </w:r>
    </w:p>
    <w:p>
      <w:pPr>
        <w:spacing w:after="150"/>
      </w:pPr>
      <w:r>
        <w:rPr/>
        <w:t xml:space="preserve">第二节 2019-2023年服装打样行业速动比率分析 54</w:t>
      </w:r>
    </w:p>
    <w:p>
      <w:pPr>
        <w:spacing w:after="150"/>
      </w:pPr>
      <w:r>
        <w:rPr/>
        <w:t xml:space="preserve">第三节 2019-2023年服装打样行业流动比率分析 55</w:t>
      </w:r>
    </w:p>
    <w:p>
      <w:pPr>
        <w:spacing w:after="150"/>
      </w:pPr>
      <w:r>
        <w:rPr/>
        <w:t xml:space="preserve">第四节 2019-2023年服装打样行业利息保障倍数分析 56</w:t>
      </w:r>
    </w:p>
    <w:p>
      <w:pPr>
        <w:spacing w:after="150"/>
      </w:pPr>
      <w:r>
        <w:rPr/>
        <w:t xml:space="preserve">第五节 2019-2023年服装打样行业偿债能力预测 57</w:t>
      </w:r>
    </w:p>
    <w:p>
      <w:pPr>
        <w:spacing w:after="150"/>
      </w:pPr>
      <w:r>
        <w:rPr>
          <w:b w:val="1"/>
          <w:bCs w:val="1"/>
        </w:rPr>
        <w:t xml:space="preserve">第十三章 行业营运能力分析 58</w:t>
      </w:r>
    </w:p>
    <w:p>
      <w:pPr>
        <w:spacing w:after="150"/>
      </w:pPr>
      <w:r>
        <w:rPr/>
        <w:t xml:space="preserve">第一节 2019-2023年服装打样行业总资产周转率分析 58</w:t>
      </w:r>
    </w:p>
    <w:p>
      <w:pPr>
        <w:spacing w:after="150"/>
      </w:pPr>
      <w:r>
        <w:rPr/>
        <w:t xml:space="preserve">第二节 2019-2023年服装打样行业净资产周转率分析 58</w:t>
      </w:r>
    </w:p>
    <w:p>
      <w:pPr>
        <w:spacing w:after="150"/>
      </w:pPr>
      <w:r>
        <w:rPr/>
        <w:t xml:space="preserve">第三节 2019-2023年服装打样行业应收账款周转率分析 59</w:t>
      </w:r>
    </w:p>
    <w:p>
      <w:pPr>
        <w:spacing w:after="150"/>
      </w:pPr>
      <w:r>
        <w:rPr/>
        <w:t xml:space="preserve">第四节 2019-2023年服装打样行业存货周转率分析 60</w:t>
      </w:r>
    </w:p>
    <w:p>
      <w:pPr>
        <w:spacing w:after="150"/>
      </w:pPr>
      <w:r>
        <w:rPr/>
        <w:t xml:space="preserve">第五节 2024-2029年服装打样行业营运能力预测 61</w:t>
      </w:r>
    </w:p>
    <w:p>
      <w:pPr>
        <w:spacing w:after="150"/>
      </w:pPr>
      <w:r>
        <w:rPr>
          <w:b w:val="1"/>
          <w:bCs w:val="1"/>
        </w:rPr>
        <w:t xml:space="preserve">第十四章 服装打样的图纸来源与服装打样的面料来源 62</w:t>
      </w:r>
    </w:p>
    <w:p>
      <w:pPr>
        <w:spacing w:after="150"/>
      </w:pPr>
      <w:r>
        <w:rPr/>
        <w:t xml:space="preserve">第一节 服装打样图纸来源 62</w:t>
      </w:r>
    </w:p>
    <w:p>
      <w:pPr>
        <w:spacing w:after="150"/>
      </w:pPr>
      <w:r>
        <w:rPr/>
        <w:t xml:space="preserve">第二节 服装打样面料来源 62</w:t>
      </w:r>
    </w:p>
    <w:p>
      <w:pPr>
        <w:spacing w:after="150"/>
      </w:pPr>
      <w:r>
        <w:rPr>
          <w:b w:val="1"/>
          <w:bCs w:val="1"/>
        </w:rPr>
        <w:t xml:space="preserve">第十五章 服装打样主要生产厂商介绍 63</w:t>
      </w:r>
    </w:p>
    <w:p>
      <w:pPr>
        <w:spacing w:after="150"/>
      </w:pPr>
      <w:r>
        <w:rPr/>
        <w:t xml:space="preserve">第一节 南京可欣服装设计打样管理有限公司 63</w:t>
      </w:r>
    </w:p>
    <w:p>
      <w:pPr>
        <w:spacing w:after="150"/>
      </w:pPr>
      <w:r>
        <w:rPr/>
        <w:t xml:space="preserve">一、公司概况 63</w:t>
      </w:r>
    </w:p>
    <w:p>
      <w:pPr>
        <w:spacing w:after="150"/>
      </w:pPr>
      <w:r>
        <w:rPr/>
        <w:t xml:space="preserve">二、企业业务介绍 63</w:t>
      </w:r>
    </w:p>
    <w:p>
      <w:pPr>
        <w:spacing w:after="150"/>
      </w:pPr>
      <w:r>
        <w:rPr/>
        <w:t xml:space="preserve">三、企业财务指标分析 63</w:t>
      </w:r>
    </w:p>
    <w:p>
      <w:pPr>
        <w:spacing w:after="150"/>
      </w:pPr>
      <w:r>
        <w:rPr/>
        <w:t xml:space="preserve">四、企业成长性分析 64</w:t>
      </w:r>
    </w:p>
    <w:p>
      <w:pPr>
        <w:spacing w:after="150"/>
      </w:pPr>
      <w:r>
        <w:rPr/>
        <w:t xml:space="preserve">五、发展战略 65</w:t>
      </w:r>
    </w:p>
    <w:p>
      <w:pPr>
        <w:spacing w:after="150"/>
      </w:pPr>
      <w:r>
        <w:rPr/>
        <w:t xml:space="preserve">第二节 南京市鼓楼区永盛服装打样中心 65</w:t>
      </w:r>
    </w:p>
    <w:p>
      <w:pPr>
        <w:spacing w:after="150"/>
      </w:pPr>
      <w:r>
        <w:rPr/>
        <w:t xml:space="preserve">一、公司概况 65</w:t>
      </w:r>
    </w:p>
    <w:p>
      <w:pPr>
        <w:spacing w:after="150"/>
      </w:pPr>
      <w:r>
        <w:rPr/>
        <w:t xml:space="preserve">二、企业业务介绍 66</w:t>
      </w:r>
    </w:p>
    <w:p>
      <w:pPr>
        <w:spacing w:after="150"/>
      </w:pPr>
      <w:r>
        <w:rPr/>
        <w:t xml:space="preserve">三、企业财务指标分析 66</w:t>
      </w:r>
    </w:p>
    <w:p>
      <w:pPr>
        <w:spacing w:after="150"/>
      </w:pPr>
      <w:r>
        <w:rPr/>
        <w:t xml:space="preserve">四、企业成长性分析 66</w:t>
      </w:r>
    </w:p>
    <w:p>
      <w:pPr>
        <w:spacing w:after="150"/>
      </w:pPr>
      <w:r>
        <w:rPr/>
        <w:t xml:space="preserve">五、发展战略 67</w:t>
      </w:r>
    </w:p>
    <w:p>
      <w:pPr>
        <w:spacing w:after="150"/>
      </w:pPr>
      <w:r>
        <w:rPr/>
        <w:t xml:space="preserve">第三节 上海服装打样公司 67</w:t>
      </w:r>
    </w:p>
    <w:p>
      <w:pPr>
        <w:spacing w:after="150"/>
      </w:pPr>
      <w:r>
        <w:rPr/>
        <w:t xml:space="preserve">一、公司概况 67</w:t>
      </w:r>
    </w:p>
    <w:p>
      <w:pPr>
        <w:spacing w:after="150"/>
      </w:pPr>
      <w:r>
        <w:rPr/>
        <w:t xml:space="preserve">二、企业业务介绍 68</w:t>
      </w:r>
    </w:p>
    <w:p>
      <w:pPr>
        <w:spacing w:after="150"/>
      </w:pPr>
      <w:r>
        <w:rPr/>
        <w:t xml:space="preserve">三、企业财务指标分析 68</w:t>
      </w:r>
    </w:p>
    <w:p>
      <w:pPr>
        <w:spacing w:after="150"/>
      </w:pPr>
      <w:r>
        <w:rPr/>
        <w:t xml:space="preserve">四、企业成长性分析 69</w:t>
      </w:r>
    </w:p>
    <w:p>
      <w:pPr>
        <w:spacing w:after="150"/>
      </w:pPr>
      <w:r>
        <w:rPr/>
        <w:t xml:space="preserve">五、发展战略 69</w:t>
      </w:r>
    </w:p>
    <w:p>
      <w:pPr>
        <w:spacing w:after="150"/>
      </w:pPr>
      <w:r>
        <w:rPr/>
        <w:t xml:space="preserve">第四节 上海国跃包装材料有限公司 69</w:t>
      </w:r>
    </w:p>
    <w:p>
      <w:pPr>
        <w:spacing w:after="150"/>
      </w:pPr>
      <w:r>
        <w:rPr/>
        <w:t xml:space="preserve">一、公司概况 69</w:t>
      </w:r>
    </w:p>
    <w:p>
      <w:pPr>
        <w:spacing w:after="150"/>
      </w:pPr>
      <w:r>
        <w:rPr/>
        <w:t xml:space="preserve">二、企业产品介绍 70</w:t>
      </w:r>
    </w:p>
    <w:p>
      <w:pPr>
        <w:spacing w:after="150"/>
      </w:pPr>
      <w:r>
        <w:rPr/>
        <w:t xml:space="preserve">三、企业财务指标分析 71</w:t>
      </w:r>
    </w:p>
    <w:p>
      <w:pPr>
        <w:spacing w:after="150"/>
      </w:pPr>
      <w:r>
        <w:rPr/>
        <w:t xml:space="preserve">四、企业成长性分析 72</w:t>
      </w:r>
    </w:p>
    <w:p>
      <w:pPr>
        <w:spacing w:after="150"/>
      </w:pPr>
      <w:r>
        <w:rPr/>
        <w:t xml:space="preserve">五、发展战略 72</w:t>
      </w:r>
    </w:p>
    <w:p>
      <w:pPr>
        <w:spacing w:after="150"/>
      </w:pPr>
      <w:r>
        <w:rPr/>
        <w:t xml:space="preserve">第五节 南京琦天服装设计打样中心 72</w:t>
      </w:r>
    </w:p>
    <w:p>
      <w:pPr>
        <w:spacing w:after="150"/>
      </w:pPr>
      <w:r>
        <w:rPr/>
        <w:t xml:space="preserve">一、公司概况 73</w:t>
      </w:r>
    </w:p>
    <w:p>
      <w:pPr>
        <w:spacing w:after="150"/>
      </w:pPr>
      <w:r>
        <w:rPr/>
        <w:t xml:space="preserve">二、企业业务介绍 73</w:t>
      </w:r>
    </w:p>
    <w:p>
      <w:pPr>
        <w:spacing w:after="150"/>
      </w:pPr>
      <w:r>
        <w:rPr/>
        <w:t xml:space="preserve">三、企业财务指标分析 73</w:t>
      </w:r>
    </w:p>
    <w:p>
      <w:pPr>
        <w:spacing w:after="150"/>
      </w:pPr>
      <w:r>
        <w:rPr/>
        <w:t xml:space="preserve">四、企业成长性分析 74</w:t>
      </w:r>
    </w:p>
    <w:p>
      <w:pPr>
        <w:spacing w:after="150"/>
      </w:pPr>
      <w:r>
        <w:rPr/>
        <w:t xml:space="preserve">五、发展战略 74</w:t>
      </w:r>
    </w:p>
    <w:p>
      <w:pPr>
        <w:spacing w:after="150"/>
      </w:pPr>
      <w:r>
        <w:rPr/>
        <w:t xml:space="preserve">第六节 深圳市光明服装打样设计中心 75</w:t>
      </w:r>
    </w:p>
    <w:p>
      <w:pPr>
        <w:spacing w:after="150"/>
      </w:pPr>
      <w:r>
        <w:rPr/>
        <w:t xml:space="preserve">一、公司概况 75</w:t>
      </w:r>
    </w:p>
    <w:p>
      <w:pPr>
        <w:spacing w:after="150"/>
      </w:pPr>
      <w:r>
        <w:rPr/>
        <w:t xml:space="preserve">二、企业业务介绍 75</w:t>
      </w:r>
    </w:p>
    <w:p>
      <w:pPr>
        <w:spacing w:after="150"/>
      </w:pPr>
      <w:r>
        <w:rPr/>
        <w:t xml:space="preserve">三、企业财务指标分析 75</w:t>
      </w:r>
    </w:p>
    <w:p>
      <w:pPr>
        <w:spacing w:after="150"/>
      </w:pPr>
      <w:r>
        <w:rPr/>
        <w:t xml:space="preserve">四、企业成长性分析 76</w:t>
      </w:r>
    </w:p>
    <w:p>
      <w:pPr>
        <w:spacing w:after="150"/>
      </w:pPr>
      <w:r>
        <w:rPr/>
        <w:t xml:space="preserve">五、发展战略 77</w:t>
      </w:r>
    </w:p>
    <w:p>
      <w:pPr>
        <w:spacing w:after="150"/>
      </w:pPr>
      <w:r>
        <w:rPr>
          <w:b w:val="1"/>
          <w:bCs w:val="1"/>
        </w:rPr>
        <w:t xml:space="preserve">第十六章 服装打样行业进出口现状与趋势 78</w:t>
      </w:r>
    </w:p>
    <w:p>
      <w:pPr>
        <w:spacing w:after="150"/>
      </w:pPr>
      <w:r>
        <w:rPr/>
        <w:t xml:space="preserve">第一节 出口分析 78</w:t>
      </w:r>
    </w:p>
    <w:p>
      <w:pPr>
        <w:spacing w:after="150"/>
      </w:pPr>
      <w:r>
        <w:rPr/>
        <w:t xml:space="preserve">一、出口量及增长情况 78</w:t>
      </w:r>
    </w:p>
    <w:p>
      <w:pPr>
        <w:spacing w:after="150"/>
      </w:pPr>
      <w:r>
        <w:rPr/>
        <w:t xml:space="preserve">二、服装打样行业海外市场分布情况 78</w:t>
      </w:r>
    </w:p>
    <w:p>
      <w:pPr>
        <w:spacing w:after="150"/>
      </w:pPr>
      <w:r>
        <w:rPr/>
        <w:t xml:space="preserve">三、经营海外市场的主要品牌 78</w:t>
      </w:r>
    </w:p>
    <w:p>
      <w:pPr>
        <w:spacing w:after="150"/>
      </w:pPr>
      <w:r>
        <w:rPr/>
        <w:t xml:space="preserve">四、国内外经济形势对服装打样行业出口的影响 78</w:t>
      </w:r>
    </w:p>
    <w:p>
      <w:pPr>
        <w:spacing w:after="150"/>
      </w:pPr>
      <w:r>
        <w:rPr/>
        <w:t xml:space="preserve">第二节 进口分析 79</w:t>
      </w:r>
    </w:p>
    <w:p>
      <w:pPr>
        <w:spacing w:after="150"/>
      </w:pPr>
      <w:r>
        <w:rPr/>
        <w:t xml:space="preserve">一、进口量及增长情况 79</w:t>
      </w:r>
    </w:p>
    <w:p>
      <w:pPr>
        <w:spacing w:after="150"/>
      </w:pPr>
      <w:r>
        <w:rPr/>
        <w:t xml:space="preserve">二、服装打样行业进口产品主要品牌 79</w:t>
      </w:r>
    </w:p>
    <w:p>
      <w:pPr>
        <w:spacing w:after="150"/>
      </w:pPr>
      <w:r>
        <w:rPr/>
        <w:t xml:space="preserve">三、国内外经济形势对服装打样行业进口的影响 79</w:t>
      </w:r>
    </w:p>
    <w:p>
      <w:pPr>
        <w:spacing w:after="150"/>
      </w:pPr>
      <w:r>
        <w:rPr>
          <w:b w:val="1"/>
          <w:bCs w:val="1"/>
        </w:rPr>
        <w:t xml:space="preserve">第十七章 服装打样行业风险分析 81</w:t>
      </w:r>
    </w:p>
    <w:p>
      <w:pPr>
        <w:spacing w:after="150"/>
      </w:pPr>
      <w:r>
        <w:rPr/>
        <w:t xml:space="preserve">第一节 服装打样行业环境风险 81</w:t>
      </w:r>
    </w:p>
    <w:p>
      <w:pPr>
        <w:spacing w:after="150"/>
      </w:pPr>
      <w:r>
        <w:rPr/>
        <w:t xml:space="preserve">一、国际经济环境风险 81</w:t>
      </w:r>
    </w:p>
    <w:p>
      <w:pPr>
        <w:spacing w:after="150"/>
      </w:pPr>
      <w:r>
        <w:rPr/>
        <w:t xml:space="preserve">二、汇率风险 81</w:t>
      </w:r>
    </w:p>
    <w:p>
      <w:pPr>
        <w:spacing w:after="150"/>
      </w:pPr>
      <w:r>
        <w:rPr/>
        <w:t xml:space="preserve">三、宏观经济风险 81</w:t>
      </w:r>
    </w:p>
    <w:p>
      <w:pPr>
        <w:spacing w:after="150"/>
      </w:pPr>
      <w:r>
        <w:rPr/>
        <w:t xml:space="preserve">四、宏观经济政策风险 81</w:t>
      </w:r>
    </w:p>
    <w:p>
      <w:pPr>
        <w:spacing w:after="150"/>
      </w:pPr>
      <w:r>
        <w:rPr/>
        <w:t xml:space="preserve">五、区域经济变化风险 81</w:t>
      </w:r>
    </w:p>
    <w:p>
      <w:pPr>
        <w:spacing w:after="150"/>
      </w:pPr>
      <w:r>
        <w:rPr/>
        <w:t xml:space="preserve">第二节 服装打样行业产业链上下游风险 82</w:t>
      </w:r>
    </w:p>
    <w:p>
      <w:pPr>
        <w:spacing w:after="150"/>
      </w:pPr>
      <w:r>
        <w:rPr/>
        <w:t xml:space="preserve">一、上游行业风险 82</w:t>
      </w:r>
    </w:p>
    <w:p>
      <w:pPr>
        <w:spacing w:after="150"/>
      </w:pPr>
      <w:r>
        <w:rPr/>
        <w:t xml:space="preserve">二、下游行业风险 82</w:t>
      </w:r>
    </w:p>
    <w:p>
      <w:pPr>
        <w:spacing w:after="150"/>
      </w:pPr>
      <w:r>
        <w:rPr/>
        <w:t xml:space="preserve">第三节 服装打样行业政策风险 82</w:t>
      </w:r>
    </w:p>
    <w:p>
      <w:pPr>
        <w:spacing w:after="150"/>
      </w:pPr>
      <w:r>
        <w:rPr/>
        <w:t xml:space="preserve">一、产业政策风险 82</w:t>
      </w:r>
    </w:p>
    <w:p>
      <w:pPr>
        <w:spacing w:after="150"/>
      </w:pPr>
      <w:r>
        <w:rPr/>
        <w:t xml:space="preserve">二、贸易政策风险 82</w:t>
      </w:r>
    </w:p>
    <w:p>
      <w:pPr>
        <w:spacing w:after="150"/>
      </w:pPr>
      <w:r>
        <w:rPr/>
        <w:t xml:space="preserve">三、环保政策风险 83</w:t>
      </w:r>
    </w:p>
    <w:p>
      <w:pPr>
        <w:spacing w:after="150"/>
      </w:pPr>
      <w:r>
        <w:rPr/>
        <w:t xml:space="preserve">四、区域经济政策风险 83</w:t>
      </w:r>
    </w:p>
    <w:p>
      <w:pPr>
        <w:spacing w:after="150"/>
      </w:pPr>
      <w:r>
        <w:rPr/>
        <w:t xml:space="preserve">五、其他政策风险 83</w:t>
      </w:r>
    </w:p>
    <w:p>
      <w:pPr>
        <w:spacing w:after="150"/>
      </w:pPr>
      <w:r>
        <w:rPr/>
        <w:t xml:space="preserve">第四节 服装打样行业市场风险 83</w:t>
      </w:r>
    </w:p>
    <w:p>
      <w:pPr>
        <w:spacing w:after="150"/>
      </w:pPr>
      <w:r>
        <w:rPr/>
        <w:t xml:space="preserve">一、市场供需风险 83</w:t>
      </w:r>
    </w:p>
    <w:p>
      <w:pPr>
        <w:spacing w:after="150"/>
      </w:pPr>
      <w:r>
        <w:rPr/>
        <w:t xml:space="preserve">二、价格风险 84</w:t>
      </w:r>
    </w:p>
    <w:p>
      <w:pPr>
        <w:spacing w:after="150"/>
      </w:pPr>
      <w:r>
        <w:rPr/>
        <w:t xml:space="preserve">三、竞争风险 84</w:t>
      </w:r>
    </w:p>
    <w:p>
      <w:pPr>
        <w:spacing w:after="150"/>
      </w:pPr>
      <w:r>
        <w:rPr/>
        <w:t xml:space="preserve">第五节 服装打样行业其他风险分析 84</w:t>
      </w:r>
    </w:p>
    <w:p>
      <w:pPr>
        <w:spacing w:after="150"/>
      </w:pPr>
      <w:r>
        <w:rPr>
          <w:b w:val="1"/>
          <w:bCs w:val="1"/>
        </w:rPr>
        <w:t xml:space="preserve">第十八章 2024-2029年中国服装打样行业发展策略及投资建议 85</w:t>
      </w:r>
    </w:p>
    <w:p>
      <w:pPr>
        <w:spacing w:after="150"/>
      </w:pPr>
      <w:r>
        <w:rPr/>
        <w:t xml:space="preserve">第一节 服装打样行业发展策略分析 85</w:t>
      </w:r>
    </w:p>
    <w:p>
      <w:pPr>
        <w:spacing w:after="150"/>
      </w:pPr>
      <w:r>
        <w:rPr/>
        <w:t xml:space="preserve">一、坚持产品创新的领先战略 85</w:t>
      </w:r>
    </w:p>
    <w:p>
      <w:pPr>
        <w:spacing w:after="150"/>
      </w:pPr>
      <w:r>
        <w:rPr/>
        <w:t xml:space="preserve">二、坚持品牌建设的引导战略 85</w:t>
      </w:r>
    </w:p>
    <w:p>
      <w:pPr>
        <w:spacing w:after="150"/>
      </w:pPr>
      <w:r>
        <w:rPr/>
        <w:t xml:space="preserve">三、坚持工艺技术创新的支持战略。 85</w:t>
      </w:r>
    </w:p>
    <w:p>
      <w:pPr>
        <w:spacing w:after="150"/>
      </w:pPr>
      <w:r>
        <w:rPr/>
        <w:t xml:space="preserve">四、坚持市场营销创新的决胜战略 85</w:t>
      </w:r>
    </w:p>
    <w:p>
      <w:pPr>
        <w:spacing w:after="150"/>
      </w:pPr>
      <w:r>
        <w:rPr/>
        <w:t xml:space="preserve">五、坚持企业管理创新的保证战略 86</w:t>
      </w:r>
    </w:p>
    <w:p>
      <w:pPr>
        <w:spacing w:after="150"/>
      </w:pPr>
      <w:r>
        <w:rPr/>
        <w:t xml:space="preserve">第二节 服装打样行业市场的重点客户战略实施 86</w:t>
      </w:r>
    </w:p>
    <w:p>
      <w:pPr>
        <w:spacing w:after="150"/>
      </w:pPr>
      <w:r>
        <w:rPr/>
        <w:t xml:space="preserve">一、实施重点客户战略的必要性 86</w:t>
      </w:r>
    </w:p>
    <w:p>
      <w:pPr>
        <w:spacing w:after="150"/>
      </w:pPr>
      <w:r>
        <w:rPr/>
        <w:t xml:space="preserve">二、合理确立重点客户 87</w:t>
      </w:r>
    </w:p>
    <w:p>
      <w:pPr>
        <w:spacing w:after="150"/>
      </w:pPr>
      <w:r>
        <w:rPr/>
        <w:t xml:space="preserve">三、对重点客户的营销策略 87</w:t>
      </w:r>
    </w:p>
    <w:p>
      <w:pPr>
        <w:spacing w:after="150"/>
      </w:pPr>
      <w:r>
        <w:rPr/>
        <w:t xml:space="preserve">四、强化重点客户的管理 90</w:t>
      </w:r>
    </w:p>
    <w:p>
      <w:pPr>
        <w:spacing w:after="150"/>
      </w:pPr>
      <w:r>
        <w:rPr/>
        <w:t xml:space="preserve">五、实施重点客户战略要重点解决的问题 92</w:t>
      </w:r>
    </w:p>
    <w:p>
      <w:pPr>
        <w:spacing w:after="150"/>
      </w:pPr>
      <w:r>
        <w:rPr/>
        <w:t xml:space="preserve">第三节 服装打样行业项目投资建议 94</w:t>
      </w:r>
    </w:p>
    <w:p>
      <w:pPr>
        <w:spacing w:after="150"/>
      </w:pPr>
      <w:r>
        <w:rPr/>
        <w:t xml:space="preserve">一、项目投资环境考察 94</w:t>
      </w:r>
    </w:p>
    <w:p>
      <w:pPr>
        <w:spacing w:after="150"/>
      </w:pPr>
      <w:r>
        <w:rPr/>
        <w:t xml:space="preserve">二、项目投资产品方向建议 94</w:t>
      </w:r>
    </w:p>
    <w:p>
      <w:pPr>
        <w:spacing w:after="150"/>
      </w:pPr>
      <w:r>
        <w:rPr/>
        <w:t xml:space="preserve">三、项目投资其他注意事项 94</w:t>
      </w:r>
    </w:p>
    <w:p>
      <w:pPr>
        <w:spacing w:after="150"/>
      </w:pPr>
      <w:r>
        <w:rPr>
          <w:b w:val="1"/>
          <w:bCs w:val="1"/>
        </w:rPr>
        <w:t xml:space="preserve">图表目录</w:t>
      </w:r>
    </w:p>
    <w:p>
      <w:pPr>
        <w:spacing w:after="150"/>
      </w:pPr>
      <w:r>
        <w:rPr/>
        <w:t xml:space="preserve">图表：2019-2023年世界货物贸易额状况 13</w:t>
      </w:r>
    </w:p>
    <w:p>
      <w:pPr>
        <w:spacing w:after="150"/>
      </w:pPr>
      <w:r>
        <w:rPr/>
        <w:t xml:space="preserve">图表：2019-2023年主要经济体经济增长情况 15</w:t>
      </w:r>
    </w:p>
    <w:p>
      <w:pPr>
        <w:spacing w:after="150"/>
      </w:pPr>
      <w:r>
        <w:rPr/>
        <w:t xml:space="preserve">图表：2019-2023年中国国内生产总值(GDP)绝对值及其增长率情况 17</w:t>
      </w:r>
    </w:p>
    <w:p>
      <w:pPr>
        <w:spacing w:after="150"/>
      </w:pPr>
      <w:r>
        <w:rPr/>
        <w:t xml:space="preserve">图表：2019-2023年我国固定资产投资情况 18</w:t>
      </w:r>
    </w:p>
    <w:p>
      <w:pPr>
        <w:spacing w:after="150"/>
      </w:pPr>
      <w:r>
        <w:rPr/>
        <w:t xml:space="preserve">图表：2019-2023年我国固定资产投资价格增长率情况 18</w:t>
      </w:r>
    </w:p>
    <w:p>
      <w:pPr>
        <w:spacing w:after="150"/>
      </w:pPr>
      <w:r>
        <w:rPr/>
        <w:t xml:space="preserve">图表：2019-2023年我国城镇人员从业情况 19</w:t>
      </w:r>
    </w:p>
    <w:p>
      <w:pPr>
        <w:spacing w:after="150"/>
      </w:pPr>
      <w:r>
        <w:rPr/>
        <w:t xml:space="preserve">图表：2019-2023年我国恩格尔系数 20</w:t>
      </w:r>
    </w:p>
    <w:p>
      <w:pPr>
        <w:spacing w:after="150"/>
      </w:pPr>
      <w:r>
        <w:rPr/>
        <w:t xml:space="preserve">图表：2019-2023年服装打样行业生产情况分析 26</w:t>
      </w:r>
    </w:p>
    <w:p>
      <w:pPr>
        <w:spacing w:after="150"/>
      </w:pPr>
      <w:r>
        <w:rPr/>
        <w:t xml:space="preserve">图表：2019-2023年服装打样行业产能情况分析 27</w:t>
      </w:r>
    </w:p>
    <w:p>
      <w:pPr>
        <w:spacing w:after="150"/>
      </w:pPr>
      <w:r>
        <w:rPr/>
        <w:t xml:space="preserve">图表：2024-2029年服装打样行业生产情况预测分析 27</w:t>
      </w:r>
    </w:p>
    <w:p>
      <w:pPr>
        <w:spacing w:after="150"/>
      </w:pPr>
      <w:r>
        <w:rPr/>
        <w:t xml:space="preserve">图表：服装打样行业区域分析 28</w:t>
      </w:r>
    </w:p>
    <w:p>
      <w:pPr>
        <w:spacing w:after="150"/>
      </w:pPr>
      <w:r>
        <w:rPr/>
        <w:t xml:space="preserve">图表：2019-2023年服装打样行业供求情况分析 29</w:t>
      </w:r>
    </w:p>
    <w:p>
      <w:pPr>
        <w:spacing w:after="150"/>
      </w:pPr>
      <w:r>
        <w:rPr/>
        <w:t xml:space="preserve">图表：2024-2029年服装打样行业供求情况预测分析 30</w:t>
      </w:r>
    </w:p>
    <w:p>
      <w:pPr>
        <w:spacing w:after="150"/>
      </w:pPr>
      <w:r>
        <w:rPr/>
        <w:t xml:space="preserve">图表：服装打样价格竞争分析 32</w:t>
      </w:r>
    </w:p>
    <w:p>
      <w:pPr>
        <w:spacing w:after="150"/>
      </w:pPr>
      <w:r>
        <w:rPr/>
        <w:t xml:space="preserve">图表：服装打样行业集中度分析 32</w:t>
      </w:r>
    </w:p>
    <w:p>
      <w:pPr>
        <w:spacing w:after="150"/>
      </w:pPr>
      <w:r>
        <w:rPr/>
        <w:t xml:space="preserve">图表：服装打样市场销售区域集中分析 33</w:t>
      </w:r>
    </w:p>
    <w:p>
      <w:pPr>
        <w:spacing w:after="150"/>
      </w:pPr>
      <w:r>
        <w:rPr/>
        <w:t xml:space="preserve">图表：2019-2023年中国服装打样行业销售毛利率分析 46</w:t>
      </w:r>
    </w:p>
    <w:p>
      <w:pPr>
        <w:spacing w:after="150"/>
      </w:pPr>
      <w:r>
        <w:rPr/>
        <w:t xml:space="preserve">图表：2019-2023年中国服装打样行业销售利润率分析 47</w:t>
      </w:r>
    </w:p>
    <w:p>
      <w:pPr>
        <w:spacing w:after="150"/>
      </w:pPr>
      <w:r>
        <w:rPr/>
        <w:t xml:space="preserve">图表：2019-2023年中国服装打样行业总资产利润率分析 47</w:t>
      </w:r>
    </w:p>
    <w:p>
      <w:pPr>
        <w:spacing w:after="150"/>
      </w:pPr>
      <w:r>
        <w:rPr/>
        <w:t xml:space="preserve">图表：2019-2023年中国服装打样行业净资产利润率 48</w:t>
      </w:r>
    </w:p>
    <w:p>
      <w:pPr>
        <w:spacing w:after="150"/>
      </w:pPr>
      <w:r>
        <w:rPr/>
        <w:t xml:space="preserve">图表：2019-2023年中国服装打样行业产值利税率分析 49</w:t>
      </w:r>
    </w:p>
    <w:p>
      <w:pPr>
        <w:spacing w:after="150"/>
      </w:pPr>
      <w:r>
        <w:rPr/>
        <w:t xml:space="preserve">图表：2019-2023年中国服装打样行业销售收入增长分析 50</w:t>
      </w:r>
    </w:p>
    <w:p>
      <w:pPr>
        <w:spacing w:after="150"/>
      </w:pPr>
      <w:r>
        <w:rPr/>
        <w:t xml:space="preserve">图表：2019-2023年中国服装打样行业总资产增长分析 51</w:t>
      </w:r>
    </w:p>
    <w:p>
      <w:pPr>
        <w:spacing w:after="150"/>
      </w:pPr>
      <w:r>
        <w:rPr/>
        <w:t xml:space="preserve">图表：2019-2023年中国服装打样行业固定资产增长分析 51</w:t>
      </w:r>
    </w:p>
    <w:p>
      <w:pPr>
        <w:spacing w:after="150"/>
      </w:pPr>
      <w:r>
        <w:rPr/>
        <w:t xml:space="preserve">图表：2019-2023年中国服装打样行业净资产增长分析 52</w:t>
      </w:r>
    </w:p>
    <w:p>
      <w:pPr>
        <w:spacing w:after="150"/>
      </w:pPr>
      <w:r>
        <w:rPr/>
        <w:t xml:space="preserve">图表：2019-2023年中国服装打样行业利润增长分析 53</w:t>
      </w:r>
    </w:p>
    <w:p>
      <w:pPr>
        <w:spacing w:after="150"/>
      </w:pPr>
      <w:r>
        <w:rPr/>
        <w:t xml:space="preserve">图表：2024-2029年中国服装打样行业增长预测分析 53</w:t>
      </w:r>
    </w:p>
    <w:p>
      <w:pPr>
        <w:spacing w:after="150"/>
      </w:pPr>
      <w:r>
        <w:rPr/>
        <w:t xml:space="preserve">图表：2019-2023年中国服装打样行业资产负债率情况 54</w:t>
      </w:r>
    </w:p>
    <w:p>
      <w:pPr>
        <w:spacing w:after="150"/>
      </w:pPr>
      <w:r>
        <w:rPr/>
        <w:t xml:space="preserve">图表：2019-2023年中国服装打样行业速动比率情况 55</w:t>
      </w:r>
    </w:p>
    <w:p>
      <w:pPr>
        <w:spacing w:after="150"/>
      </w:pPr>
      <w:r>
        <w:rPr/>
        <w:t xml:space="preserve">图表：2019-2023年中国服装打样行业流动比率情况 56</w:t>
      </w:r>
    </w:p>
    <w:p>
      <w:pPr>
        <w:spacing w:after="150"/>
      </w:pPr>
      <w:r>
        <w:rPr/>
        <w:t xml:space="preserve">图表：2019-2023年中国服装打样行业利息支付倍数情况 56</w:t>
      </w:r>
    </w:p>
    <w:p>
      <w:pPr>
        <w:spacing w:after="150"/>
      </w:pPr>
      <w:r>
        <w:rPr/>
        <w:t xml:space="preserve">图表：2024-2029年中国服装检测行业偿债能力指标预测 57</w:t>
      </w:r>
    </w:p>
    <w:p>
      <w:pPr>
        <w:spacing w:after="150"/>
      </w:pPr>
      <w:r>
        <w:rPr/>
        <w:t xml:space="preserve">图表：2019-2023年中国服装打样行业总资产周转率情况 58</w:t>
      </w:r>
    </w:p>
    <w:p>
      <w:pPr>
        <w:spacing w:after="150"/>
      </w:pPr>
      <w:r>
        <w:rPr/>
        <w:t xml:space="preserve">图表：2019-2023年中国服装打样行业净资产周转率情况 59</w:t>
      </w:r>
    </w:p>
    <w:p>
      <w:pPr>
        <w:spacing w:after="150"/>
      </w:pPr>
      <w:r>
        <w:rPr/>
        <w:t xml:space="preserve">图表：2019-2023年中国服装打样行业应收账款周转率情况 60</w:t>
      </w:r>
    </w:p>
    <w:p>
      <w:pPr>
        <w:spacing w:after="150"/>
      </w:pPr>
      <w:r>
        <w:rPr/>
        <w:t xml:space="preserve">图表：2019-2023年中国服装打样行业存货周转率情况 60</w:t>
      </w:r>
    </w:p>
    <w:p>
      <w:pPr>
        <w:spacing w:after="150"/>
      </w:pPr>
      <w:r>
        <w:rPr/>
        <w:t xml:space="preserve">图表：2024-2029年我国服装打样行业营运能力指标预测 61</w:t>
      </w:r>
    </w:p>
    <w:p>
      <w:pPr>
        <w:spacing w:after="150"/>
      </w:pPr>
      <w:r>
        <w:rPr/>
        <w:t xml:space="preserve">图表：南京可欣服装设计打样管理有限公司简介 63</w:t>
      </w:r>
    </w:p>
    <w:p>
      <w:pPr>
        <w:spacing w:after="150"/>
      </w:pPr>
      <w:r>
        <w:rPr/>
        <w:t xml:space="preserve">图表：南京可欣服装设计打样管理有限公司具体业务 63</w:t>
      </w:r>
    </w:p>
    <w:p>
      <w:pPr>
        <w:spacing w:after="150"/>
      </w:pPr>
      <w:r>
        <w:rPr/>
        <w:t xml:space="preserve">图表：南京可欣服装设计打样管理有限公司主要财务指标 64</w:t>
      </w:r>
    </w:p>
    <w:p>
      <w:pPr>
        <w:spacing w:after="150"/>
      </w:pPr>
      <w:r>
        <w:rPr/>
        <w:t xml:space="preserve">图表：南京可欣服装设计打样管理有限公司成长性指标 64</w:t>
      </w:r>
    </w:p>
    <w:p>
      <w:pPr>
        <w:spacing w:after="150"/>
      </w:pPr>
      <w:r>
        <w:rPr/>
        <w:t xml:space="preserve">图表：南京市鼓楼区永盛服装打样中心简介 65</w:t>
      </w:r>
    </w:p>
    <w:p>
      <w:pPr>
        <w:spacing w:after="150"/>
      </w:pPr>
      <w:r>
        <w:rPr/>
        <w:t xml:space="preserve">图表：南京市鼓楼区永盛服装打样中心具体业务 66</w:t>
      </w:r>
    </w:p>
    <w:p>
      <w:pPr>
        <w:spacing w:after="150"/>
      </w:pPr>
      <w:r>
        <w:rPr/>
        <w:t xml:space="preserve">图表：南京市鼓楼区永盛服装打样中心主要财务指标 66</w:t>
      </w:r>
    </w:p>
    <w:p>
      <w:pPr>
        <w:spacing w:after="150"/>
      </w:pPr>
      <w:r>
        <w:rPr/>
        <w:t xml:space="preserve">图表：南京市鼓楼区永盛服装打样中心成长性指标 67</w:t>
      </w:r>
    </w:p>
    <w:p>
      <w:pPr>
        <w:spacing w:after="150"/>
      </w:pPr>
      <w:r>
        <w:rPr/>
        <w:t xml:space="preserve">图表：上海服装打样公司简介 67</w:t>
      </w:r>
    </w:p>
    <w:p>
      <w:pPr>
        <w:spacing w:after="150"/>
      </w:pPr>
      <w:r>
        <w:rPr/>
        <w:t xml:space="preserve">图表：上海服装打样公司具体业务 68</w:t>
      </w:r>
    </w:p>
    <w:p>
      <w:pPr>
        <w:spacing w:after="150"/>
      </w:pPr>
      <w:r>
        <w:rPr/>
        <w:t xml:space="preserve">图表：上海服装打样公司主要财务指标 68</w:t>
      </w:r>
    </w:p>
    <w:p>
      <w:pPr>
        <w:spacing w:after="150"/>
      </w:pPr>
      <w:r>
        <w:rPr/>
        <w:t xml:space="preserve">图表：上海服装打样公司成长性指标 69</w:t>
      </w:r>
    </w:p>
    <w:p>
      <w:pPr>
        <w:spacing w:after="150"/>
      </w:pPr>
      <w:r>
        <w:rPr/>
        <w:t xml:space="preserve">图表：上海国跃包装材料有限公司简介 70</w:t>
      </w:r>
    </w:p>
    <w:p>
      <w:pPr>
        <w:spacing w:after="150"/>
      </w:pPr>
      <w:r>
        <w:rPr/>
        <w:t xml:space="preserve">图表：上海国跃包装材料有限公司主要产品 70</w:t>
      </w:r>
    </w:p>
    <w:p>
      <w:pPr>
        <w:spacing w:after="150"/>
      </w:pPr>
      <w:r>
        <w:rPr/>
        <w:t xml:space="preserve">图表：上海国跃包装材料有限公司主要财务指标 71</w:t>
      </w:r>
    </w:p>
    <w:p>
      <w:pPr>
        <w:spacing w:after="150"/>
      </w:pPr>
      <w:r>
        <w:rPr/>
        <w:t xml:space="preserve">图表：上海国跃包装材料有限公司成长性指标 72</w:t>
      </w:r>
    </w:p>
    <w:p>
      <w:pPr>
        <w:spacing w:after="150"/>
      </w:pPr>
      <w:r>
        <w:rPr/>
        <w:t xml:space="preserve">图表：南京琦天服装设计打样中心简介 73</w:t>
      </w:r>
    </w:p>
    <w:p>
      <w:pPr>
        <w:spacing w:after="150"/>
      </w:pPr>
      <w:r>
        <w:rPr/>
        <w:t xml:space="preserve">图表：南京琦天服装设计打样中心具体业务 73</w:t>
      </w:r>
    </w:p>
    <w:p>
      <w:pPr>
        <w:spacing w:after="150"/>
      </w:pPr>
      <w:r>
        <w:rPr/>
        <w:t xml:space="preserve">图表：南京琦天服装设计打样中心主要财务数据 74</w:t>
      </w:r>
    </w:p>
    <w:p>
      <w:pPr>
        <w:spacing w:after="150"/>
      </w:pPr>
      <w:r>
        <w:rPr/>
        <w:t xml:space="preserve">图表：南京琦天服装设计打样中心成长性指标 74</w:t>
      </w:r>
    </w:p>
    <w:p>
      <w:pPr>
        <w:spacing w:after="150"/>
      </w:pPr>
      <w:r>
        <w:rPr/>
        <w:t xml:space="preserve">图表：深圳市光明服装打样设计中心简介 75</w:t>
      </w:r>
    </w:p>
    <w:p>
      <w:pPr>
        <w:spacing w:after="150"/>
      </w:pPr>
      <w:r>
        <w:rPr/>
        <w:t xml:space="preserve">图表：深圳市光明服装打样设计中心具体业务 75</w:t>
      </w:r>
    </w:p>
    <w:p>
      <w:pPr>
        <w:spacing w:after="150"/>
      </w:pPr>
      <w:r>
        <w:rPr/>
        <w:t xml:space="preserve">图表：深圳市光明服装打样设计中心主要财务数据 76</w:t>
      </w:r>
    </w:p>
    <w:p>
      <w:pPr>
        <w:spacing w:after="150"/>
      </w:pPr>
      <w:r>
        <w:rPr/>
        <w:t xml:space="preserve">图表：深圳市光明服装打样设计中心成长性指标 76</w:t>
      </w:r>
    </w:p>
    <w:p>
      <w:pPr>
        <w:spacing w:after="150"/>
      </w:pPr>
      <w:r>
        <w:rPr/>
        <w:t xml:space="preserve">图表：2019-2023年中国服装打样行业出口情况分析 78</w:t>
      </w:r>
    </w:p>
    <w:p>
      <w:pPr>
        <w:spacing w:after="150"/>
      </w:pPr>
      <w:r>
        <w:rPr/>
        <w:t xml:space="preserve">图表：2019-2023年中国服装打样行业进口量分析 79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2024-2029年中国服装打样行业发展潜力建议及深度调查预测报告</dc:title>
  <dc:description>2024-2029年中国服装打样行业发展潜力建议及深度调查预测报告</dc:description>
  <dc:subject>2024-2029年中国服装打样行业发展潜力建议及深度调查预测报告</dc:subject>
  <cp:keywords>研究报告</cp:keywords>
  <cp:category>研究报告</cp:category>
  <cp:lastModifiedBy>北京中道泰和信息咨询有限公司</cp:lastModifiedBy>
  <dcterms:created xsi:type="dcterms:W3CDTF">2024-01-24T04:39:02+08:00</dcterms:created>
  <dcterms:modified xsi:type="dcterms:W3CDTF">2024-01-24T04:39:02+08:00</dcterms:modified>
</cp:coreProperties>
</file>

<file path=docProps/custom.xml><?xml version="1.0" encoding="utf-8"?>
<Properties xmlns="http://schemas.openxmlformats.org/officeDocument/2006/custom-properties" xmlns:vt="http://schemas.openxmlformats.org/officeDocument/2006/docPropsVTypes"/>
</file>